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1D" w:rsidRDefault="00B4081D" w:rsidP="00B4081D">
      <w:pPr>
        <w:spacing w:line="276" w:lineRule="auto"/>
        <w:jc w:val="right"/>
        <w:rPr>
          <w:sz w:val="20"/>
          <w:szCs w:val="20"/>
        </w:rPr>
      </w:pPr>
      <w:r>
        <w:rPr>
          <w:sz w:val="20"/>
          <w:szCs w:val="20"/>
        </w:rPr>
        <w:t>Приложение № 5</w:t>
      </w:r>
    </w:p>
    <w:p w:rsidR="00B4081D" w:rsidRDefault="00B4081D" w:rsidP="00B4081D">
      <w:pPr>
        <w:spacing w:line="276" w:lineRule="auto"/>
        <w:jc w:val="right"/>
        <w:rPr>
          <w:sz w:val="20"/>
          <w:szCs w:val="20"/>
        </w:rPr>
      </w:pPr>
      <w:r>
        <w:rPr>
          <w:sz w:val="20"/>
          <w:szCs w:val="20"/>
        </w:rPr>
        <w:t>к Порядку разработки, реализации</w:t>
      </w:r>
    </w:p>
    <w:p w:rsidR="00B4081D" w:rsidRDefault="00B4081D" w:rsidP="00B4081D">
      <w:pPr>
        <w:spacing w:line="276" w:lineRule="auto"/>
        <w:jc w:val="right"/>
        <w:rPr>
          <w:sz w:val="20"/>
          <w:szCs w:val="20"/>
        </w:rPr>
      </w:pPr>
      <w:r>
        <w:rPr>
          <w:sz w:val="20"/>
          <w:szCs w:val="20"/>
        </w:rPr>
        <w:t>и оценки эффективности</w:t>
      </w:r>
    </w:p>
    <w:p w:rsidR="00B4081D" w:rsidRDefault="00B4081D" w:rsidP="00B4081D">
      <w:pPr>
        <w:spacing w:line="276" w:lineRule="auto"/>
        <w:jc w:val="right"/>
        <w:rPr>
          <w:sz w:val="20"/>
          <w:szCs w:val="20"/>
        </w:rPr>
      </w:pPr>
      <w:r>
        <w:rPr>
          <w:sz w:val="20"/>
          <w:szCs w:val="20"/>
        </w:rPr>
        <w:t>государственных программ</w:t>
      </w:r>
    </w:p>
    <w:p w:rsidR="00B4081D" w:rsidRDefault="00B4081D" w:rsidP="00B4081D">
      <w:pPr>
        <w:spacing w:line="276" w:lineRule="auto"/>
        <w:jc w:val="right"/>
        <w:rPr>
          <w:sz w:val="20"/>
          <w:szCs w:val="20"/>
        </w:rPr>
      </w:pPr>
      <w:r>
        <w:rPr>
          <w:sz w:val="20"/>
          <w:szCs w:val="20"/>
        </w:rPr>
        <w:t>Республики Тыва</w:t>
      </w:r>
    </w:p>
    <w:p w:rsidR="00B4081D" w:rsidRDefault="00B4081D" w:rsidP="00B4081D">
      <w:pPr>
        <w:tabs>
          <w:tab w:val="left" w:pos="11700"/>
        </w:tabs>
        <w:spacing w:line="276" w:lineRule="auto"/>
        <w:rPr>
          <w:sz w:val="20"/>
          <w:szCs w:val="20"/>
        </w:rPr>
      </w:pPr>
    </w:p>
    <w:p w:rsidR="00B4081D" w:rsidRPr="00790534" w:rsidRDefault="00B4081D" w:rsidP="00B4081D">
      <w:pPr>
        <w:autoSpaceDE w:val="0"/>
        <w:autoSpaceDN w:val="0"/>
        <w:adjustRightInd w:val="0"/>
        <w:ind w:firstLine="567"/>
        <w:jc w:val="both"/>
        <w:rPr>
          <w:sz w:val="28"/>
          <w:szCs w:val="28"/>
        </w:rPr>
      </w:pPr>
      <w:r>
        <w:rPr>
          <w:sz w:val="20"/>
          <w:szCs w:val="20"/>
        </w:rPr>
        <w:tab/>
      </w:r>
    </w:p>
    <w:p w:rsidR="00B4081D" w:rsidRPr="00790534" w:rsidRDefault="00B4081D" w:rsidP="00B4081D">
      <w:pPr>
        <w:autoSpaceDE w:val="0"/>
        <w:autoSpaceDN w:val="0"/>
        <w:adjustRightInd w:val="0"/>
        <w:ind w:firstLine="567"/>
        <w:jc w:val="both"/>
        <w:rPr>
          <w:sz w:val="28"/>
          <w:szCs w:val="28"/>
        </w:rPr>
      </w:pPr>
    </w:p>
    <w:p w:rsidR="0043066F" w:rsidRDefault="00B4081D" w:rsidP="00B4081D">
      <w:pPr>
        <w:pStyle w:val="a3"/>
        <w:ind w:firstLine="708"/>
        <w:jc w:val="center"/>
        <w:rPr>
          <w:b/>
          <w:sz w:val="28"/>
          <w:szCs w:val="28"/>
        </w:rPr>
      </w:pPr>
      <w:r w:rsidRPr="00790534">
        <w:rPr>
          <w:b/>
          <w:sz w:val="28"/>
          <w:szCs w:val="28"/>
        </w:rPr>
        <w:t xml:space="preserve">Информация </w:t>
      </w:r>
    </w:p>
    <w:p w:rsidR="00B4081D" w:rsidRPr="00790534" w:rsidRDefault="00B4081D" w:rsidP="00B4081D">
      <w:pPr>
        <w:pStyle w:val="a3"/>
        <w:ind w:firstLine="708"/>
        <w:jc w:val="center"/>
        <w:rPr>
          <w:b/>
          <w:sz w:val="28"/>
          <w:szCs w:val="28"/>
        </w:rPr>
      </w:pPr>
      <w:r w:rsidRPr="00790534">
        <w:rPr>
          <w:b/>
          <w:sz w:val="28"/>
          <w:szCs w:val="28"/>
        </w:rPr>
        <w:t xml:space="preserve">о ходе реализации государственной программы Республики Тыва «Основные направления </w:t>
      </w:r>
      <w:proofErr w:type="gramStart"/>
      <w:r w:rsidRPr="00790534">
        <w:rPr>
          <w:b/>
          <w:sz w:val="28"/>
          <w:szCs w:val="28"/>
        </w:rPr>
        <w:t>развития органов записи актов гражданского состояния Республики</w:t>
      </w:r>
      <w:proofErr w:type="gramEnd"/>
      <w:r w:rsidRPr="00790534">
        <w:rPr>
          <w:b/>
          <w:sz w:val="28"/>
          <w:szCs w:val="28"/>
        </w:rPr>
        <w:t xml:space="preserve"> Тыва на 2018-202</w:t>
      </w:r>
      <w:r w:rsidR="009F1A88">
        <w:rPr>
          <w:b/>
          <w:sz w:val="28"/>
          <w:szCs w:val="28"/>
        </w:rPr>
        <w:t xml:space="preserve">3 годы» </w:t>
      </w:r>
      <w:r w:rsidR="003F76B1">
        <w:rPr>
          <w:b/>
          <w:sz w:val="28"/>
          <w:szCs w:val="28"/>
        </w:rPr>
        <w:t>за</w:t>
      </w:r>
      <w:r w:rsidR="009F1A88">
        <w:rPr>
          <w:b/>
          <w:sz w:val="28"/>
          <w:szCs w:val="28"/>
        </w:rPr>
        <w:t xml:space="preserve"> </w:t>
      </w:r>
      <w:r w:rsidR="003F76B1">
        <w:rPr>
          <w:b/>
          <w:sz w:val="28"/>
          <w:szCs w:val="28"/>
        </w:rPr>
        <w:t>дека</w:t>
      </w:r>
      <w:r w:rsidR="00D01411">
        <w:rPr>
          <w:b/>
          <w:sz w:val="28"/>
          <w:szCs w:val="28"/>
        </w:rPr>
        <w:t>брь</w:t>
      </w:r>
      <w:r w:rsidR="009F1A88">
        <w:rPr>
          <w:b/>
          <w:sz w:val="28"/>
          <w:szCs w:val="28"/>
        </w:rPr>
        <w:t xml:space="preserve"> </w:t>
      </w:r>
      <w:r>
        <w:rPr>
          <w:b/>
          <w:sz w:val="28"/>
          <w:szCs w:val="28"/>
        </w:rPr>
        <w:t>2022 года</w:t>
      </w:r>
    </w:p>
    <w:p w:rsidR="00B4081D" w:rsidRPr="00790534" w:rsidRDefault="00B4081D" w:rsidP="00B4081D">
      <w:pPr>
        <w:autoSpaceDE w:val="0"/>
        <w:autoSpaceDN w:val="0"/>
        <w:adjustRightInd w:val="0"/>
        <w:jc w:val="center"/>
        <w:outlineLvl w:val="1"/>
        <w:rPr>
          <w:sz w:val="28"/>
          <w:szCs w:val="28"/>
        </w:rPr>
      </w:pPr>
    </w:p>
    <w:p w:rsidR="00B4081D" w:rsidRPr="00790534" w:rsidRDefault="00B4081D" w:rsidP="00B4081D">
      <w:pPr>
        <w:ind w:firstLine="708"/>
        <w:jc w:val="both"/>
        <w:rPr>
          <w:rFonts w:eastAsia="Arial Unicode MS"/>
          <w:sz w:val="28"/>
          <w:szCs w:val="28"/>
        </w:rPr>
      </w:pPr>
      <w:r>
        <w:rPr>
          <w:sz w:val="28"/>
          <w:szCs w:val="28"/>
        </w:rPr>
        <w:t xml:space="preserve">Министерством юстиции Республики Тыва </w:t>
      </w:r>
      <w:r w:rsidRPr="00790534">
        <w:rPr>
          <w:sz w:val="28"/>
          <w:szCs w:val="28"/>
        </w:rPr>
        <w:t xml:space="preserve">реализуется государственная программа Республики Тыва «Основные направления </w:t>
      </w:r>
      <w:proofErr w:type="gramStart"/>
      <w:r w:rsidRPr="00790534">
        <w:rPr>
          <w:sz w:val="28"/>
          <w:szCs w:val="28"/>
        </w:rPr>
        <w:t>развития органов записи актов гражданского состояния Республики</w:t>
      </w:r>
      <w:proofErr w:type="gramEnd"/>
      <w:r w:rsidRPr="00790534">
        <w:rPr>
          <w:sz w:val="28"/>
          <w:szCs w:val="28"/>
        </w:rPr>
        <w:t xml:space="preserve"> Тыва на </w:t>
      </w:r>
      <w:r w:rsidRPr="00790534">
        <w:rPr>
          <w:rFonts w:eastAsia="Arial Unicode MS"/>
          <w:sz w:val="28"/>
          <w:szCs w:val="28"/>
        </w:rPr>
        <w:t>2018–202</w:t>
      </w:r>
      <w:r>
        <w:rPr>
          <w:rFonts w:eastAsia="Arial Unicode MS"/>
          <w:sz w:val="28"/>
          <w:szCs w:val="28"/>
        </w:rPr>
        <w:t>3</w:t>
      </w:r>
      <w:r w:rsidRPr="00790534">
        <w:rPr>
          <w:rFonts w:eastAsia="Arial Unicode MS"/>
          <w:sz w:val="28"/>
          <w:szCs w:val="28"/>
        </w:rPr>
        <w:t xml:space="preserve"> годы», утвержденная постановлением Правительства </w:t>
      </w:r>
      <w:r>
        <w:rPr>
          <w:rFonts w:eastAsia="Arial Unicode MS"/>
          <w:sz w:val="28"/>
          <w:szCs w:val="28"/>
        </w:rPr>
        <w:t>Республики Тыва от 31.10.2017</w:t>
      </w:r>
      <w:r w:rsidRPr="00790534">
        <w:rPr>
          <w:rFonts w:eastAsia="Arial Unicode MS"/>
          <w:sz w:val="28"/>
          <w:szCs w:val="28"/>
        </w:rPr>
        <w:t xml:space="preserve"> № 486</w:t>
      </w:r>
      <w:r w:rsidRPr="00790534">
        <w:rPr>
          <w:sz w:val="28"/>
          <w:szCs w:val="28"/>
        </w:rPr>
        <w:t xml:space="preserve"> (далее – государственная программа).</w:t>
      </w:r>
    </w:p>
    <w:p w:rsidR="00B4081D" w:rsidRPr="00790534" w:rsidRDefault="00B4081D" w:rsidP="00B4081D">
      <w:pPr>
        <w:autoSpaceDE w:val="0"/>
        <w:autoSpaceDN w:val="0"/>
        <w:adjustRightInd w:val="0"/>
        <w:ind w:firstLine="567"/>
        <w:jc w:val="both"/>
        <w:rPr>
          <w:sz w:val="28"/>
          <w:szCs w:val="28"/>
        </w:rPr>
      </w:pPr>
      <w:r w:rsidRPr="00790534">
        <w:rPr>
          <w:sz w:val="28"/>
          <w:szCs w:val="28"/>
        </w:rPr>
        <w:t>Значения целевых показателей эффективности по осуществлению переданных полномочий на государственную регистрацию актов гражданского состояния</w:t>
      </w:r>
      <w:r w:rsidR="0043066F">
        <w:rPr>
          <w:sz w:val="28"/>
          <w:szCs w:val="28"/>
        </w:rPr>
        <w:t>,</w:t>
      </w:r>
      <w:r w:rsidRPr="00790534">
        <w:rPr>
          <w:sz w:val="28"/>
          <w:szCs w:val="28"/>
        </w:rPr>
        <w:t xml:space="preserve"> утверждаемые Минюстом России взяты за основу части индикаторов (показателей) эффективности реализации государственной программы Республики Тыва «Основные направления </w:t>
      </w:r>
      <w:proofErr w:type="gramStart"/>
      <w:r w:rsidRPr="00790534">
        <w:rPr>
          <w:sz w:val="28"/>
          <w:szCs w:val="28"/>
        </w:rPr>
        <w:t>развития органов записи актов гражданского состояния Республики</w:t>
      </w:r>
      <w:proofErr w:type="gramEnd"/>
      <w:r w:rsidRPr="00790534">
        <w:rPr>
          <w:sz w:val="28"/>
          <w:szCs w:val="28"/>
        </w:rPr>
        <w:t xml:space="preserve"> Тыва на 2018 -202</w:t>
      </w:r>
      <w:r>
        <w:rPr>
          <w:sz w:val="28"/>
          <w:szCs w:val="28"/>
        </w:rPr>
        <w:t>3</w:t>
      </w:r>
      <w:r w:rsidRPr="00790534">
        <w:rPr>
          <w:sz w:val="28"/>
          <w:szCs w:val="28"/>
        </w:rPr>
        <w:t xml:space="preserve"> годы».  </w:t>
      </w:r>
    </w:p>
    <w:p w:rsidR="00B4081D" w:rsidRPr="00790534" w:rsidRDefault="00B4081D" w:rsidP="00B4081D">
      <w:pPr>
        <w:ind w:firstLine="567"/>
        <w:jc w:val="both"/>
        <w:rPr>
          <w:spacing w:val="2"/>
          <w:sz w:val="28"/>
          <w:szCs w:val="28"/>
          <w:shd w:val="clear" w:color="auto" w:fill="FFFFFF"/>
        </w:rPr>
      </w:pPr>
      <w:r w:rsidRPr="00790534">
        <w:rPr>
          <w:spacing w:val="2"/>
          <w:sz w:val="28"/>
          <w:szCs w:val="28"/>
          <w:shd w:val="clear" w:color="auto" w:fill="FFFFFF"/>
        </w:rPr>
        <w:t xml:space="preserve">Показатели </w:t>
      </w:r>
      <w:r w:rsidRPr="00790534">
        <w:rPr>
          <w:i/>
          <w:spacing w:val="2"/>
          <w:sz w:val="28"/>
          <w:szCs w:val="28"/>
          <w:shd w:val="clear" w:color="auto" w:fill="FFFFFF"/>
        </w:rPr>
        <w:t xml:space="preserve">«количество совершенных юридически значимых действий» и </w:t>
      </w:r>
      <w:proofErr w:type="gramStart"/>
      <w:r w:rsidRPr="00790534">
        <w:rPr>
          <w:i/>
          <w:spacing w:val="2"/>
          <w:sz w:val="28"/>
          <w:szCs w:val="28"/>
          <w:shd w:val="clear" w:color="auto" w:fill="FFFFFF"/>
        </w:rPr>
        <w:t>«количество зарегистрированных актов гражданского состояния»</w:t>
      </w:r>
      <w:r w:rsidRPr="00790534">
        <w:rPr>
          <w:spacing w:val="2"/>
          <w:sz w:val="28"/>
          <w:szCs w:val="28"/>
          <w:shd w:val="clear" w:color="auto" w:fill="FFFFFF"/>
        </w:rPr>
        <w:t xml:space="preserve"> ежегодно </w:t>
      </w:r>
      <w:r w:rsidR="001310ED">
        <w:rPr>
          <w:sz w:val="28"/>
          <w:szCs w:val="28"/>
          <w:shd w:val="clear" w:color="auto" w:fill="FFFFFF"/>
        </w:rPr>
        <w:t>о</w:t>
      </w:r>
      <w:r w:rsidR="00CD18A2" w:rsidRPr="00CD18A2">
        <w:rPr>
          <w:sz w:val="28"/>
          <w:szCs w:val="28"/>
          <w:shd w:val="clear" w:color="auto" w:fill="FFFFFF"/>
        </w:rPr>
        <w:t>рган</w:t>
      </w:r>
      <w:r w:rsidR="00CD18A2">
        <w:rPr>
          <w:sz w:val="28"/>
          <w:szCs w:val="28"/>
          <w:shd w:val="clear" w:color="auto" w:fill="FFFFFF"/>
        </w:rPr>
        <w:t>ами</w:t>
      </w:r>
      <w:r w:rsidR="00CD18A2" w:rsidRPr="00CD18A2">
        <w:rPr>
          <w:sz w:val="28"/>
          <w:szCs w:val="28"/>
          <w:shd w:val="clear" w:color="auto" w:fill="FFFFFF"/>
        </w:rPr>
        <w:t xml:space="preserve"> ЗАГС Министерства юстиции Республики Тыва</w:t>
      </w:r>
      <w:r w:rsidR="00CD18A2" w:rsidRPr="00790534">
        <w:rPr>
          <w:spacing w:val="2"/>
          <w:sz w:val="28"/>
          <w:szCs w:val="28"/>
          <w:shd w:val="clear" w:color="auto" w:fill="FFFFFF"/>
        </w:rPr>
        <w:t xml:space="preserve"> </w:t>
      </w:r>
      <w:r w:rsidRPr="00790534">
        <w:rPr>
          <w:spacing w:val="2"/>
          <w:sz w:val="28"/>
          <w:szCs w:val="28"/>
          <w:shd w:val="clear" w:color="auto" w:fill="FFFFFF"/>
        </w:rPr>
        <w:t>корректируются в целях приведения их в соот</w:t>
      </w:r>
      <w:r w:rsidR="0043066F">
        <w:rPr>
          <w:spacing w:val="2"/>
          <w:sz w:val="28"/>
          <w:szCs w:val="28"/>
          <w:shd w:val="clear" w:color="auto" w:fill="FFFFFF"/>
        </w:rPr>
        <w:t>ветствие приказа Министерства ю</w:t>
      </w:r>
      <w:r w:rsidRPr="00790534">
        <w:rPr>
          <w:spacing w:val="2"/>
          <w:sz w:val="28"/>
          <w:szCs w:val="28"/>
          <w:shd w:val="clear" w:color="auto" w:fill="FFFFFF"/>
        </w:rPr>
        <w:t xml:space="preserve">стиции Российской Федерации, который в рамках Правил формирования и предоставления из федерального бюджета единой субвенции бюджетам субъектов Российской Федерации, утвержденного постановлением Правительства </w:t>
      </w:r>
      <w:r w:rsidR="0043066F" w:rsidRPr="00790534">
        <w:rPr>
          <w:sz w:val="28"/>
          <w:szCs w:val="28"/>
        </w:rPr>
        <w:t xml:space="preserve">Российской Федерации </w:t>
      </w:r>
      <w:r w:rsidRPr="00790534">
        <w:rPr>
          <w:spacing w:val="2"/>
          <w:sz w:val="28"/>
          <w:szCs w:val="28"/>
          <w:shd w:val="clear" w:color="auto" w:fill="FFFFFF"/>
        </w:rPr>
        <w:t xml:space="preserve">от 27.03.2013 № 275, </w:t>
      </w:r>
      <w:r w:rsidRPr="00790534">
        <w:rPr>
          <w:sz w:val="28"/>
          <w:szCs w:val="28"/>
        </w:rPr>
        <w:t>в соответствии с постановлением Правительства Российской Федерации от 14.12.2016 № 1349 «О формировании</w:t>
      </w:r>
      <w:proofErr w:type="gramEnd"/>
      <w:r w:rsidRPr="00790534">
        <w:rPr>
          <w:sz w:val="28"/>
          <w:szCs w:val="28"/>
        </w:rPr>
        <w:t xml:space="preserve"> и </w:t>
      </w:r>
      <w:proofErr w:type="gramStart"/>
      <w:r w:rsidRPr="00790534">
        <w:rPr>
          <w:sz w:val="28"/>
          <w:szCs w:val="28"/>
        </w:rPr>
        <w:t>предоставлении</w:t>
      </w:r>
      <w:proofErr w:type="gramEnd"/>
      <w:r w:rsidRPr="00790534">
        <w:rPr>
          <w:sz w:val="28"/>
          <w:szCs w:val="28"/>
        </w:rPr>
        <w:t xml:space="preserve"> из федерального бюджета единой с</w:t>
      </w:r>
      <w:r w:rsidR="001310ED">
        <w:rPr>
          <w:sz w:val="28"/>
          <w:szCs w:val="28"/>
        </w:rPr>
        <w:t xml:space="preserve">убвенции бюджету г. Байконура» </w:t>
      </w:r>
      <w:r w:rsidRPr="00790534">
        <w:rPr>
          <w:sz w:val="28"/>
          <w:szCs w:val="28"/>
        </w:rPr>
        <w:t>утверждает з</w:t>
      </w:r>
      <w:r w:rsidRPr="00790534">
        <w:rPr>
          <w:spacing w:val="2"/>
          <w:sz w:val="28"/>
          <w:szCs w:val="28"/>
          <w:shd w:val="clear" w:color="auto" w:fill="FFFFFF"/>
        </w:rPr>
        <w:t>начения целевых показателей  субъектам Российской Федерации.</w:t>
      </w:r>
    </w:p>
    <w:p w:rsidR="00D21660" w:rsidRDefault="00D21660" w:rsidP="00D21660">
      <w:pPr>
        <w:shd w:val="clear" w:color="auto" w:fill="FFFFFF"/>
        <w:ind w:firstLine="567"/>
        <w:jc w:val="center"/>
        <w:textAlignment w:val="baseline"/>
        <w:rPr>
          <w:b/>
          <w:color w:val="2D2D2D"/>
          <w:spacing w:val="2"/>
          <w:sz w:val="28"/>
          <w:szCs w:val="28"/>
          <w:lang w:eastAsia="ru-RU"/>
        </w:rPr>
      </w:pPr>
    </w:p>
    <w:p w:rsidR="00D21660" w:rsidRDefault="00D21660" w:rsidP="00D21660">
      <w:pPr>
        <w:shd w:val="clear" w:color="auto" w:fill="FFFFFF"/>
        <w:ind w:firstLine="567"/>
        <w:jc w:val="center"/>
        <w:textAlignment w:val="baseline"/>
        <w:rPr>
          <w:b/>
          <w:color w:val="2D2D2D"/>
          <w:spacing w:val="2"/>
          <w:sz w:val="28"/>
          <w:szCs w:val="28"/>
          <w:lang w:eastAsia="ru-RU"/>
        </w:rPr>
      </w:pPr>
      <w:r w:rsidRPr="00D21660">
        <w:rPr>
          <w:b/>
          <w:color w:val="2D2D2D"/>
          <w:spacing w:val="2"/>
          <w:sz w:val="28"/>
          <w:szCs w:val="28"/>
          <w:lang w:eastAsia="ru-RU"/>
        </w:rPr>
        <w:t>Результаты реализации государственной программы</w:t>
      </w:r>
    </w:p>
    <w:p w:rsidR="00D21660" w:rsidRDefault="00D21660" w:rsidP="00D21660">
      <w:pPr>
        <w:shd w:val="clear" w:color="auto" w:fill="FFFFFF"/>
        <w:ind w:firstLine="567"/>
        <w:jc w:val="center"/>
        <w:textAlignment w:val="baseline"/>
        <w:rPr>
          <w:b/>
          <w:color w:val="2D2D2D"/>
          <w:spacing w:val="2"/>
          <w:sz w:val="28"/>
          <w:szCs w:val="28"/>
          <w:lang w:eastAsia="ru-RU"/>
        </w:rPr>
      </w:pPr>
    </w:p>
    <w:p w:rsidR="00D21660" w:rsidRPr="00790534" w:rsidRDefault="00D21660" w:rsidP="00D21660">
      <w:pPr>
        <w:autoSpaceDE w:val="0"/>
        <w:autoSpaceDN w:val="0"/>
        <w:adjustRightInd w:val="0"/>
        <w:ind w:firstLine="567"/>
        <w:jc w:val="both"/>
        <w:rPr>
          <w:sz w:val="28"/>
          <w:szCs w:val="28"/>
        </w:rPr>
      </w:pPr>
      <w:r>
        <w:rPr>
          <w:sz w:val="28"/>
          <w:szCs w:val="28"/>
        </w:rPr>
        <w:t xml:space="preserve">По результатам реализации </w:t>
      </w:r>
      <w:r w:rsidRPr="00790534">
        <w:rPr>
          <w:sz w:val="28"/>
          <w:szCs w:val="28"/>
        </w:rPr>
        <w:t xml:space="preserve"> государственной программы Республики Тыва </w:t>
      </w:r>
      <w:r>
        <w:rPr>
          <w:sz w:val="28"/>
          <w:szCs w:val="28"/>
        </w:rPr>
        <w:t xml:space="preserve">в </w:t>
      </w:r>
      <w:r w:rsidR="003F76B1">
        <w:rPr>
          <w:sz w:val="28"/>
          <w:szCs w:val="28"/>
        </w:rPr>
        <w:t>дека</w:t>
      </w:r>
      <w:r w:rsidR="00D01411">
        <w:rPr>
          <w:sz w:val="28"/>
          <w:szCs w:val="28"/>
        </w:rPr>
        <w:t>бр</w:t>
      </w:r>
      <w:r w:rsidR="004C5DA9">
        <w:rPr>
          <w:sz w:val="28"/>
          <w:szCs w:val="28"/>
        </w:rPr>
        <w:t>е</w:t>
      </w:r>
      <w:r>
        <w:rPr>
          <w:sz w:val="28"/>
          <w:szCs w:val="28"/>
        </w:rPr>
        <w:t xml:space="preserve"> 2022 года обеспечено достижение следующих </w:t>
      </w:r>
      <w:r w:rsidRPr="00790534">
        <w:rPr>
          <w:sz w:val="28"/>
          <w:szCs w:val="28"/>
        </w:rPr>
        <w:t xml:space="preserve"> целевых показателей и (или) индикаторов:</w:t>
      </w:r>
    </w:p>
    <w:p w:rsidR="00D21660" w:rsidRPr="00790534" w:rsidRDefault="00D21660" w:rsidP="00D21660">
      <w:pPr>
        <w:ind w:firstLine="540"/>
        <w:jc w:val="both"/>
        <w:rPr>
          <w:rFonts w:eastAsia="Arial Unicode MS"/>
          <w:sz w:val="28"/>
          <w:szCs w:val="28"/>
          <w:lang w:bidi="ru-RU"/>
        </w:rPr>
      </w:pPr>
      <w:r w:rsidRPr="00790534">
        <w:rPr>
          <w:sz w:val="28"/>
          <w:szCs w:val="28"/>
        </w:rPr>
        <w:t>- «Количество зарегистрированных актов гражданского состояния»  -</w:t>
      </w:r>
      <w:r w:rsidRPr="00790534">
        <w:rPr>
          <w:b/>
          <w:sz w:val="28"/>
          <w:szCs w:val="28"/>
        </w:rPr>
        <w:t xml:space="preserve"> </w:t>
      </w:r>
      <w:r>
        <w:rPr>
          <w:b/>
          <w:sz w:val="28"/>
          <w:szCs w:val="28"/>
        </w:rPr>
        <w:t xml:space="preserve">16475 </w:t>
      </w:r>
      <w:r w:rsidRPr="00790534">
        <w:rPr>
          <w:sz w:val="28"/>
          <w:szCs w:val="28"/>
        </w:rPr>
        <w:t>единиц, д</w:t>
      </w:r>
      <w:r w:rsidRPr="00790534">
        <w:rPr>
          <w:rFonts w:eastAsia="Arial Unicode MS"/>
          <w:sz w:val="28"/>
          <w:szCs w:val="28"/>
          <w:lang w:bidi="ru-RU"/>
        </w:rPr>
        <w:t xml:space="preserve">остижение значения целевого показателя по количеству </w:t>
      </w:r>
      <w:r w:rsidRPr="00790534">
        <w:rPr>
          <w:sz w:val="28"/>
          <w:szCs w:val="28"/>
        </w:rPr>
        <w:t>зарегистрированных актов гражданского состояния</w:t>
      </w:r>
      <w:r w:rsidRPr="00790534">
        <w:rPr>
          <w:rFonts w:eastAsia="Arial Unicode MS"/>
          <w:sz w:val="28"/>
          <w:szCs w:val="28"/>
          <w:lang w:bidi="ru-RU"/>
        </w:rPr>
        <w:t xml:space="preserve"> </w:t>
      </w:r>
      <w:r w:rsidR="00F71272" w:rsidRPr="009E406A">
        <w:rPr>
          <w:rFonts w:eastAsia="Arial Unicode MS"/>
          <w:b/>
          <w:sz w:val="28"/>
          <w:szCs w:val="28"/>
          <w:lang w:bidi="ru-RU"/>
        </w:rPr>
        <w:t>1</w:t>
      </w:r>
      <w:r w:rsidR="003F76B1">
        <w:rPr>
          <w:rFonts w:eastAsia="Arial Unicode MS"/>
          <w:b/>
          <w:sz w:val="28"/>
          <w:szCs w:val="28"/>
          <w:lang w:bidi="ru-RU"/>
        </w:rPr>
        <w:t>7211</w:t>
      </w:r>
      <w:r w:rsidRPr="00790534">
        <w:rPr>
          <w:rFonts w:eastAsia="Arial Unicode MS"/>
          <w:sz w:val="28"/>
          <w:szCs w:val="28"/>
          <w:lang w:bidi="ru-RU"/>
        </w:rPr>
        <w:t xml:space="preserve"> или </w:t>
      </w:r>
      <w:r w:rsidR="003F76B1">
        <w:rPr>
          <w:rFonts w:eastAsia="Arial Unicode MS"/>
          <w:b/>
          <w:sz w:val="28"/>
          <w:szCs w:val="28"/>
          <w:lang w:bidi="ru-RU"/>
        </w:rPr>
        <w:t>104</w:t>
      </w:r>
      <w:r w:rsidR="001C29D2">
        <w:rPr>
          <w:rFonts w:eastAsia="Arial Unicode MS"/>
          <w:b/>
          <w:sz w:val="28"/>
          <w:szCs w:val="28"/>
          <w:lang w:bidi="ru-RU"/>
        </w:rPr>
        <w:t>,</w:t>
      </w:r>
      <w:r w:rsidR="009E406A">
        <w:rPr>
          <w:rFonts w:eastAsia="Arial Unicode MS"/>
          <w:b/>
          <w:sz w:val="28"/>
          <w:szCs w:val="28"/>
          <w:lang w:bidi="ru-RU"/>
        </w:rPr>
        <w:t>5</w:t>
      </w:r>
      <w:r w:rsidRPr="009F1A88">
        <w:rPr>
          <w:rFonts w:eastAsia="Arial Unicode MS"/>
          <w:b/>
          <w:sz w:val="28"/>
          <w:szCs w:val="28"/>
          <w:lang w:bidi="ru-RU"/>
        </w:rPr>
        <w:t xml:space="preserve"> %;</w:t>
      </w:r>
    </w:p>
    <w:p w:rsidR="00D21660" w:rsidRPr="00FA1FD7" w:rsidRDefault="00D21660" w:rsidP="00D21660">
      <w:pPr>
        <w:ind w:firstLine="540"/>
        <w:jc w:val="both"/>
        <w:rPr>
          <w:rFonts w:eastAsia="Arial Unicode MS"/>
          <w:b/>
          <w:sz w:val="28"/>
          <w:szCs w:val="28"/>
          <w:lang w:bidi="ru-RU"/>
        </w:rPr>
      </w:pPr>
      <w:r w:rsidRPr="00790534">
        <w:rPr>
          <w:sz w:val="28"/>
          <w:szCs w:val="28"/>
        </w:rPr>
        <w:lastRenderedPageBreak/>
        <w:t xml:space="preserve">- «Количество совершенных юридически значимых действий» - </w:t>
      </w:r>
      <w:r w:rsidRPr="009E406A">
        <w:rPr>
          <w:b/>
          <w:sz w:val="28"/>
          <w:szCs w:val="28"/>
        </w:rPr>
        <w:t>25410</w:t>
      </w:r>
      <w:r w:rsidRPr="00790534">
        <w:rPr>
          <w:sz w:val="28"/>
          <w:szCs w:val="28"/>
        </w:rPr>
        <w:t xml:space="preserve"> единиц, д</w:t>
      </w:r>
      <w:r w:rsidRPr="00790534">
        <w:rPr>
          <w:rFonts w:eastAsia="Arial Unicode MS"/>
          <w:sz w:val="28"/>
          <w:szCs w:val="28"/>
          <w:lang w:bidi="ru-RU"/>
        </w:rPr>
        <w:t xml:space="preserve">остижение значения целевого показателя по количеству юридически значимых действий </w:t>
      </w:r>
      <w:r w:rsidR="009E406A">
        <w:rPr>
          <w:rFonts w:eastAsia="Arial Unicode MS"/>
          <w:b/>
          <w:sz w:val="28"/>
          <w:szCs w:val="28"/>
          <w:lang w:bidi="ru-RU"/>
        </w:rPr>
        <w:t>4</w:t>
      </w:r>
      <w:r w:rsidR="003F76B1">
        <w:rPr>
          <w:rFonts w:eastAsia="Arial Unicode MS"/>
          <w:b/>
          <w:sz w:val="28"/>
          <w:szCs w:val="28"/>
          <w:lang w:bidi="ru-RU"/>
        </w:rPr>
        <w:t>3810</w:t>
      </w:r>
      <w:r w:rsidRPr="00790534">
        <w:rPr>
          <w:rFonts w:eastAsia="Arial Unicode MS"/>
          <w:sz w:val="28"/>
          <w:szCs w:val="28"/>
          <w:lang w:bidi="ru-RU"/>
        </w:rPr>
        <w:t xml:space="preserve"> или </w:t>
      </w:r>
      <w:r w:rsidR="009F1A88">
        <w:rPr>
          <w:rFonts w:eastAsia="Arial Unicode MS"/>
          <w:b/>
          <w:sz w:val="28"/>
          <w:szCs w:val="28"/>
          <w:lang w:bidi="ru-RU"/>
        </w:rPr>
        <w:t>1</w:t>
      </w:r>
      <w:r w:rsidR="003F76B1">
        <w:rPr>
          <w:rFonts w:eastAsia="Arial Unicode MS"/>
          <w:b/>
          <w:sz w:val="28"/>
          <w:szCs w:val="28"/>
          <w:lang w:bidi="ru-RU"/>
        </w:rPr>
        <w:t>72</w:t>
      </w:r>
      <w:r w:rsidR="009F1A88">
        <w:rPr>
          <w:rFonts w:eastAsia="Arial Unicode MS"/>
          <w:b/>
          <w:sz w:val="28"/>
          <w:szCs w:val="28"/>
          <w:lang w:bidi="ru-RU"/>
        </w:rPr>
        <w:t>,</w:t>
      </w:r>
      <w:r w:rsidR="009E406A">
        <w:rPr>
          <w:rFonts w:eastAsia="Arial Unicode MS"/>
          <w:b/>
          <w:sz w:val="28"/>
          <w:szCs w:val="28"/>
          <w:lang w:bidi="ru-RU"/>
        </w:rPr>
        <w:t>4</w:t>
      </w:r>
      <w:r w:rsidRPr="00FA1FD7">
        <w:rPr>
          <w:rFonts w:eastAsia="Arial Unicode MS"/>
          <w:b/>
          <w:sz w:val="28"/>
          <w:szCs w:val="28"/>
          <w:lang w:bidi="ru-RU"/>
        </w:rPr>
        <w:t xml:space="preserve"> %; </w:t>
      </w:r>
    </w:p>
    <w:p w:rsidR="00D21660" w:rsidRPr="00CD18A2" w:rsidRDefault="00D21660" w:rsidP="00D21660">
      <w:pPr>
        <w:ind w:firstLine="567"/>
        <w:jc w:val="both"/>
        <w:rPr>
          <w:sz w:val="28"/>
          <w:szCs w:val="28"/>
          <w:shd w:val="clear" w:color="auto" w:fill="FFFFFF"/>
        </w:rPr>
      </w:pPr>
      <w:proofErr w:type="gramStart"/>
      <w:r w:rsidRPr="00790534">
        <w:rPr>
          <w:spacing w:val="2"/>
          <w:sz w:val="28"/>
          <w:szCs w:val="28"/>
          <w:shd w:val="clear" w:color="auto" w:fill="FFFFFF"/>
        </w:rPr>
        <w:t xml:space="preserve">- «Уровень удовлетворенности населения услугами в сфере государственной регистрации актов гражданского состояния» </w:t>
      </w:r>
      <w:r>
        <w:rPr>
          <w:spacing w:val="2"/>
          <w:sz w:val="28"/>
          <w:szCs w:val="28"/>
          <w:shd w:val="clear" w:color="auto" w:fill="FFFFFF"/>
        </w:rPr>
        <w:t>план 99</w:t>
      </w:r>
      <w:r w:rsidRPr="00790534">
        <w:rPr>
          <w:spacing w:val="2"/>
          <w:sz w:val="28"/>
          <w:szCs w:val="28"/>
          <w:shd w:val="clear" w:color="auto" w:fill="FFFFFF"/>
        </w:rPr>
        <w:t xml:space="preserve"> </w:t>
      </w:r>
      <w:r w:rsidRPr="00790534">
        <w:rPr>
          <w:sz w:val="28"/>
          <w:szCs w:val="28"/>
        </w:rPr>
        <w:t xml:space="preserve">% . Фактический показатель </w:t>
      </w:r>
      <w:r w:rsidRPr="00790534">
        <w:rPr>
          <w:spacing w:val="2"/>
          <w:sz w:val="28"/>
          <w:szCs w:val="28"/>
          <w:shd w:val="clear" w:color="auto" w:fill="FFFFFF"/>
        </w:rPr>
        <w:t xml:space="preserve"> представляется Управлением Министерства юстиции Российской Федерации по Республике Тыва (и</w:t>
      </w:r>
      <w:r w:rsidRPr="00790534">
        <w:rPr>
          <w:sz w:val="28"/>
          <w:szCs w:val="28"/>
          <w:shd w:val="clear" w:color="auto" w:fill="FFFFFF"/>
        </w:rPr>
        <w:t>сследования уровня удовлетворенности населения услугами в сфере государственной регистрации актов гражданского состояния в субъектах Российской Федерации проводятся территориальными органами Минюста России при проведении плановых выездных проверок органов ЗАГС путем опроса граждан, обращающихся за получением государственных услуг</w:t>
      </w:r>
      <w:proofErr w:type="gramEnd"/>
      <w:r w:rsidRPr="00790534">
        <w:rPr>
          <w:sz w:val="28"/>
          <w:szCs w:val="28"/>
          <w:shd w:val="clear" w:color="auto" w:fill="FFFFFF"/>
        </w:rPr>
        <w:t xml:space="preserve"> </w:t>
      </w:r>
      <w:r>
        <w:rPr>
          <w:sz w:val="28"/>
          <w:szCs w:val="28"/>
          <w:shd w:val="clear" w:color="auto" w:fill="FFFFFF"/>
        </w:rPr>
        <w:t>в о</w:t>
      </w:r>
      <w:r w:rsidRPr="00CD18A2">
        <w:rPr>
          <w:sz w:val="28"/>
          <w:szCs w:val="28"/>
          <w:shd w:val="clear" w:color="auto" w:fill="FFFFFF"/>
        </w:rPr>
        <w:t>рган</w:t>
      </w:r>
      <w:r>
        <w:rPr>
          <w:sz w:val="28"/>
          <w:szCs w:val="28"/>
          <w:shd w:val="clear" w:color="auto" w:fill="FFFFFF"/>
        </w:rPr>
        <w:t>ы</w:t>
      </w:r>
      <w:r w:rsidRPr="00CD18A2">
        <w:rPr>
          <w:sz w:val="28"/>
          <w:szCs w:val="28"/>
          <w:shd w:val="clear" w:color="auto" w:fill="FFFFFF"/>
        </w:rPr>
        <w:t xml:space="preserve"> ЗАГС Министерства юстиции Республики Тыва.</w:t>
      </w:r>
    </w:p>
    <w:p w:rsidR="00D21660" w:rsidRPr="00CD18A2" w:rsidRDefault="00D21660" w:rsidP="00D21660">
      <w:pPr>
        <w:ind w:firstLine="567"/>
        <w:jc w:val="both"/>
        <w:rPr>
          <w:sz w:val="28"/>
          <w:szCs w:val="28"/>
          <w:shd w:val="clear" w:color="auto" w:fill="FFFFFF"/>
        </w:rPr>
      </w:pPr>
      <w:r w:rsidRPr="00790534">
        <w:rPr>
          <w:spacing w:val="2"/>
          <w:sz w:val="28"/>
          <w:szCs w:val="28"/>
          <w:shd w:val="clear" w:color="auto" w:fill="FFFFFF"/>
        </w:rPr>
        <w:t>- «</w:t>
      </w:r>
      <w:r w:rsidRPr="00CD18A2">
        <w:rPr>
          <w:sz w:val="28"/>
          <w:szCs w:val="28"/>
          <w:shd w:val="clear" w:color="auto" w:fill="FFFFFF"/>
        </w:rPr>
        <w:t xml:space="preserve">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 </w:t>
      </w:r>
      <w:r w:rsidRPr="00D819C0">
        <w:rPr>
          <w:b/>
          <w:sz w:val="28"/>
          <w:szCs w:val="28"/>
          <w:shd w:val="clear" w:color="auto" w:fill="FFFFFF"/>
        </w:rPr>
        <w:t>план 35 %</w:t>
      </w:r>
      <w:r w:rsidRPr="00CD18A2">
        <w:rPr>
          <w:sz w:val="28"/>
          <w:szCs w:val="28"/>
          <w:shd w:val="clear" w:color="auto" w:fill="FFFFFF"/>
        </w:rPr>
        <w:t xml:space="preserve">, </w:t>
      </w:r>
      <w:r w:rsidRPr="00D819C0">
        <w:rPr>
          <w:b/>
          <w:sz w:val="28"/>
          <w:szCs w:val="28"/>
          <w:shd w:val="clear" w:color="auto" w:fill="FFFFFF"/>
        </w:rPr>
        <w:t>факт – 0 %;</w:t>
      </w:r>
    </w:p>
    <w:p w:rsidR="00D21660" w:rsidRPr="004C5DA9" w:rsidRDefault="00D21660" w:rsidP="004C5DA9">
      <w:pPr>
        <w:autoSpaceDE w:val="0"/>
        <w:autoSpaceDN w:val="0"/>
        <w:adjustRightInd w:val="0"/>
        <w:ind w:firstLine="567"/>
        <w:jc w:val="both"/>
        <w:rPr>
          <w:b/>
          <w:spacing w:val="2"/>
          <w:sz w:val="28"/>
          <w:szCs w:val="28"/>
          <w:shd w:val="clear" w:color="auto" w:fill="FFFFFF"/>
        </w:rPr>
      </w:pPr>
      <w:r w:rsidRPr="00790534">
        <w:rPr>
          <w:spacing w:val="2"/>
          <w:sz w:val="28"/>
          <w:szCs w:val="28"/>
          <w:shd w:val="clear" w:color="auto" w:fill="FFFFFF"/>
        </w:rPr>
        <w:t xml:space="preserve">-  «Доля налоговых доходов» – </w:t>
      </w:r>
      <w:r w:rsidRPr="00FA1FD7">
        <w:rPr>
          <w:b/>
          <w:spacing w:val="2"/>
          <w:sz w:val="28"/>
          <w:szCs w:val="28"/>
          <w:shd w:val="clear" w:color="auto" w:fill="FFFFFF"/>
        </w:rPr>
        <w:t>план: 2</w:t>
      </w:r>
      <w:r>
        <w:rPr>
          <w:b/>
          <w:spacing w:val="2"/>
          <w:sz w:val="28"/>
          <w:szCs w:val="28"/>
          <w:shd w:val="clear" w:color="auto" w:fill="FFFFFF"/>
        </w:rPr>
        <w:t xml:space="preserve">900 </w:t>
      </w:r>
      <w:r w:rsidRPr="00790534">
        <w:rPr>
          <w:spacing w:val="2"/>
          <w:sz w:val="28"/>
          <w:szCs w:val="28"/>
          <w:shd w:val="clear" w:color="auto" w:fill="FFFFFF"/>
        </w:rPr>
        <w:t xml:space="preserve">тыс. рублей, </w:t>
      </w:r>
      <w:r w:rsidRPr="00FA1FD7">
        <w:rPr>
          <w:b/>
          <w:spacing w:val="2"/>
          <w:sz w:val="28"/>
          <w:szCs w:val="28"/>
          <w:shd w:val="clear" w:color="auto" w:fill="FFFFFF"/>
        </w:rPr>
        <w:t xml:space="preserve">факт </w:t>
      </w:r>
      <w:r w:rsidR="009F1A88" w:rsidRPr="004C5DA9">
        <w:rPr>
          <w:b/>
          <w:spacing w:val="2"/>
          <w:sz w:val="28"/>
          <w:szCs w:val="28"/>
          <w:shd w:val="clear" w:color="auto" w:fill="FFFFFF"/>
        </w:rPr>
        <w:t>2</w:t>
      </w:r>
      <w:r w:rsidR="003F76B1">
        <w:rPr>
          <w:b/>
          <w:spacing w:val="2"/>
          <w:sz w:val="28"/>
          <w:szCs w:val="28"/>
          <w:shd w:val="clear" w:color="auto" w:fill="FFFFFF"/>
        </w:rPr>
        <w:t>946</w:t>
      </w:r>
      <w:r w:rsidR="009F1A88" w:rsidRPr="004C5DA9">
        <w:rPr>
          <w:b/>
          <w:spacing w:val="2"/>
          <w:sz w:val="28"/>
          <w:szCs w:val="28"/>
          <w:shd w:val="clear" w:color="auto" w:fill="FFFFFF"/>
        </w:rPr>
        <w:t>,</w:t>
      </w:r>
      <w:r w:rsidR="003F76B1">
        <w:rPr>
          <w:b/>
          <w:spacing w:val="2"/>
          <w:sz w:val="28"/>
          <w:szCs w:val="28"/>
          <w:shd w:val="clear" w:color="auto" w:fill="FFFFFF"/>
        </w:rPr>
        <w:t>0</w:t>
      </w:r>
      <w:r w:rsidR="00D819C0">
        <w:rPr>
          <w:b/>
          <w:spacing w:val="2"/>
          <w:sz w:val="28"/>
          <w:szCs w:val="28"/>
          <w:shd w:val="clear" w:color="auto" w:fill="FFFFFF"/>
        </w:rPr>
        <w:t xml:space="preserve"> </w:t>
      </w:r>
      <w:r w:rsidRPr="00790534">
        <w:rPr>
          <w:spacing w:val="2"/>
          <w:sz w:val="28"/>
          <w:szCs w:val="28"/>
          <w:shd w:val="clear" w:color="auto" w:fill="FFFFFF"/>
        </w:rPr>
        <w:t>тыс.</w:t>
      </w:r>
      <w:r w:rsidRPr="00790534">
        <w:rPr>
          <w:sz w:val="28"/>
          <w:szCs w:val="28"/>
        </w:rPr>
        <w:t xml:space="preserve"> рублей </w:t>
      </w:r>
      <w:r>
        <w:rPr>
          <w:sz w:val="28"/>
          <w:szCs w:val="28"/>
        </w:rPr>
        <w:t xml:space="preserve">или </w:t>
      </w:r>
      <w:r w:rsidR="003F76B1">
        <w:rPr>
          <w:b/>
          <w:sz w:val="28"/>
          <w:szCs w:val="28"/>
        </w:rPr>
        <w:t>102</w:t>
      </w:r>
      <w:r w:rsidRPr="009E04B6">
        <w:rPr>
          <w:b/>
          <w:sz w:val="28"/>
          <w:szCs w:val="28"/>
        </w:rPr>
        <w:t xml:space="preserve"> %</w:t>
      </w:r>
      <w:r>
        <w:rPr>
          <w:spacing w:val="2"/>
          <w:sz w:val="28"/>
          <w:szCs w:val="28"/>
          <w:shd w:val="clear" w:color="auto" w:fill="FFFFFF"/>
        </w:rPr>
        <w:t>;</w:t>
      </w:r>
    </w:p>
    <w:p w:rsidR="00D21660" w:rsidRPr="008C7116" w:rsidRDefault="00D21660" w:rsidP="00D21660">
      <w:pPr>
        <w:pStyle w:val="ConsPlusNormal"/>
        <w:ind w:firstLine="567"/>
        <w:jc w:val="both"/>
        <w:rPr>
          <w:color w:val="F79646"/>
          <w:sz w:val="28"/>
          <w:szCs w:val="28"/>
        </w:rPr>
      </w:pPr>
      <w:r w:rsidRPr="00790534">
        <w:rPr>
          <w:sz w:val="28"/>
          <w:szCs w:val="28"/>
        </w:rPr>
        <w:t xml:space="preserve">- «Доля расходов на организацию деятельности органов ЗАГС республики от общей суммы направленных субвенций из федерального бюджета» -  </w:t>
      </w:r>
      <w:r w:rsidRPr="00D819C0">
        <w:rPr>
          <w:b/>
          <w:sz w:val="28"/>
          <w:szCs w:val="28"/>
        </w:rPr>
        <w:t>план  100 %</w:t>
      </w:r>
      <w:r w:rsidRPr="00CD18A2">
        <w:rPr>
          <w:sz w:val="28"/>
          <w:szCs w:val="28"/>
        </w:rPr>
        <w:t xml:space="preserve">, </w:t>
      </w:r>
      <w:r w:rsidRPr="00D819C0">
        <w:rPr>
          <w:b/>
          <w:sz w:val="28"/>
          <w:szCs w:val="28"/>
        </w:rPr>
        <w:t xml:space="preserve">факт </w:t>
      </w:r>
      <w:r w:rsidR="009E04B6">
        <w:rPr>
          <w:b/>
          <w:sz w:val="28"/>
          <w:szCs w:val="28"/>
        </w:rPr>
        <w:t xml:space="preserve">- </w:t>
      </w:r>
      <w:r w:rsidR="001C29D2">
        <w:rPr>
          <w:b/>
          <w:sz w:val="28"/>
          <w:szCs w:val="28"/>
        </w:rPr>
        <w:t>1</w:t>
      </w:r>
      <w:r w:rsidR="003F76B1">
        <w:rPr>
          <w:b/>
          <w:sz w:val="28"/>
          <w:szCs w:val="28"/>
        </w:rPr>
        <w:t>00</w:t>
      </w:r>
      <w:r w:rsidRPr="00D819C0">
        <w:rPr>
          <w:b/>
          <w:sz w:val="28"/>
          <w:szCs w:val="28"/>
        </w:rPr>
        <w:t xml:space="preserve"> %</w:t>
      </w:r>
      <w:r w:rsidRPr="00D819C0">
        <w:rPr>
          <w:b/>
          <w:color w:val="F79646"/>
          <w:sz w:val="28"/>
          <w:szCs w:val="28"/>
        </w:rPr>
        <w:t>.</w:t>
      </w:r>
    </w:p>
    <w:p w:rsidR="00D21660" w:rsidRDefault="00D21660" w:rsidP="00D21660">
      <w:pPr>
        <w:pStyle w:val="ConsPlusNormal"/>
        <w:ind w:firstLine="567"/>
        <w:jc w:val="both"/>
        <w:rPr>
          <w:sz w:val="28"/>
          <w:szCs w:val="28"/>
        </w:rPr>
      </w:pPr>
      <w:r w:rsidRPr="00790534">
        <w:rPr>
          <w:sz w:val="28"/>
          <w:szCs w:val="28"/>
        </w:rPr>
        <w:t>Таким образом</w:t>
      </w:r>
      <w:r>
        <w:rPr>
          <w:sz w:val="28"/>
          <w:szCs w:val="28"/>
        </w:rPr>
        <w:t>,</w:t>
      </w:r>
      <w:r w:rsidRPr="00790534">
        <w:rPr>
          <w:sz w:val="28"/>
          <w:szCs w:val="28"/>
        </w:rPr>
        <w:t xml:space="preserve"> поставленные цели и задачи в Государственной программе Республики Тыва «Основные направления </w:t>
      </w:r>
      <w:proofErr w:type="gramStart"/>
      <w:r w:rsidRPr="00790534">
        <w:rPr>
          <w:sz w:val="28"/>
          <w:szCs w:val="28"/>
        </w:rPr>
        <w:t>развития органов записи актов гражданского состояния Республики</w:t>
      </w:r>
      <w:proofErr w:type="gramEnd"/>
      <w:r w:rsidRPr="00790534">
        <w:rPr>
          <w:sz w:val="28"/>
          <w:szCs w:val="28"/>
        </w:rPr>
        <w:t xml:space="preserve"> Тыва на 2018-202</w:t>
      </w:r>
      <w:r>
        <w:rPr>
          <w:sz w:val="28"/>
          <w:szCs w:val="28"/>
        </w:rPr>
        <w:t>3</w:t>
      </w:r>
      <w:r w:rsidRPr="00790534">
        <w:rPr>
          <w:sz w:val="28"/>
          <w:szCs w:val="28"/>
        </w:rPr>
        <w:t xml:space="preserve"> годы»</w:t>
      </w:r>
      <w:r>
        <w:rPr>
          <w:sz w:val="28"/>
          <w:szCs w:val="28"/>
        </w:rPr>
        <w:t xml:space="preserve"> </w:t>
      </w:r>
      <w:r w:rsidRPr="00790534">
        <w:rPr>
          <w:sz w:val="28"/>
          <w:szCs w:val="28"/>
        </w:rPr>
        <w:t>в разрезе ожидаемых результатов реализации  в целом  достигнуты.</w:t>
      </w:r>
    </w:p>
    <w:p w:rsidR="00B4081D" w:rsidRDefault="00B4081D" w:rsidP="00B4081D">
      <w:pPr>
        <w:pStyle w:val="a4"/>
        <w:shd w:val="clear" w:color="auto" w:fill="FFFFFF"/>
        <w:spacing w:before="0" w:beforeAutospacing="0" w:after="0" w:afterAutospacing="0"/>
        <w:jc w:val="center"/>
        <w:rPr>
          <w:b/>
          <w:sz w:val="28"/>
          <w:szCs w:val="20"/>
          <w:shd w:val="clear" w:color="auto" w:fill="FFFFFF"/>
        </w:rPr>
      </w:pPr>
    </w:p>
    <w:p w:rsidR="00B4081D" w:rsidRPr="007D4654" w:rsidRDefault="00B4081D" w:rsidP="00B4081D">
      <w:pPr>
        <w:pStyle w:val="a4"/>
        <w:shd w:val="clear" w:color="auto" w:fill="FFFFFF"/>
        <w:spacing w:before="0" w:beforeAutospacing="0" w:after="0" w:afterAutospacing="0"/>
        <w:jc w:val="center"/>
        <w:rPr>
          <w:b/>
          <w:sz w:val="28"/>
          <w:szCs w:val="20"/>
          <w:shd w:val="clear" w:color="auto" w:fill="FFFFFF"/>
        </w:rPr>
      </w:pPr>
      <w:r w:rsidRPr="007D4654">
        <w:rPr>
          <w:b/>
          <w:sz w:val="28"/>
          <w:szCs w:val="20"/>
          <w:shd w:val="clear" w:color="auto" w:fill="FFFFFF"/>
        </w:rPr>
        <w:t>Ф</w:t>
      </w:r>
      <w:r>
        <w:rPr>
          <w:b/>
          <w:sz w:val="28"/>
          <w:szCs w:val="20"/>
          <w:shd w:val="clear" w:color="auto" w:fill="FFFFFF"/>
        </w:rPr>
        <w:t>инансирование</w:t>
      </w:r>
      <w:r w:rsidRPr="007D4654">
        <w:rPr>
          <w:b/>
          <w:sz w:val="28"/>
          <w:szCs w:val="20"/>
          <w:shd w:val="clear" w:color="auto" w:fill="FFFFFF"/>
        </w:rPr>
        <w:t xml:space="preserve">  государственной </w:t>
      </w:r>
      <w:r>
        <w:rPr>
          <w:b/>
          <w:sz w:val="28"/>
          <w:szCs w:val="20"/>
          <w:shd w:val="clear" w:color="auto" w:fill="FFFFFF"/>
        </w:rPr>
        <w:t xml:space="preserve">программы </w:t>
      </w:r>
      <w:r w:rsidRPr="007D4654">
        <w:rPr>
          <w:b/>
          <w:sz w:val="28"/>
          <w:szCs w:val="20"/>
          <w:shd w:val="clear" w:color="auto" w:fill="FFFFFF"/>
        </w:rPr>
        <w:t xml:space="preserve">в отчетном </w:t>
      </w:r>
      <w:r>
        <w:rPr>
          <w:b/>
          <w:sz w:val="28"/>
          <w:szCs w:val="20"/>
          <w:shd w:val="clear" w:color="auto" w:fill="FFFFFF"/>
        </w:rPr>
        <w:t>периоде</w:t>
      </w:r>
    </w:p>
    <w:p w:rsidR="00B4081D" w:rsidRPr="007D4654" w:rsidRDefault="00B4081D" w:rsidP="00B4081D">
      <w:pPr>
        <w:pStyle w:val="a4"/>
        <w:shd w:val="clear" w:color="auto" w:fill="FFFFFF"/>
        <w:spacing w:before="0" w:beforeAutospacing="0" w:after="0" w:afterAutospacing="0"/>
        <w:jc w:val="center"/>
        <w:rPr>
          <w:b/>
          <w:sz w:val="28"/>
          <w:szCs w:val="20"/>
          <w:shd w:val="clear" w:color="auto" w:fill="FFFFFF"/>
        </w:rPr>
      </w:pPr>
    </w:p>
    <w:p w:rsidR="00B4081D" w:rsidRDefault="00B4081D" w:rsidP="00B4081D">
      <w:pPr>
        <w:pStyle w:val="a4"/>
        <w:shd w:val="clear" w:color="auto" w:fill="FFFFFF"/>
        <w:spacing w:before="0" w:beforeAutospacing="0" w:after="0" w:afterAutospacing="0"/>
        <w:ind w:firstLine="708"/>
        <w:jc w:val="both"/>
        <w:rPr>
          <w:sz w:val="28"/>
          <w:szCs w:val="28"/>
        </w:rPr>
      </w:pPr>
      <w:proofErr w:type="gramStart"/>
      <w:r>
        <w:rPr>
          <w:sz w:val="28"/>
          <w:szCs w:val="28"/>
        </w:rPr>
        <w:t>В соответствии со статьей 4 Федерал</w:t>
      </w:r>
      <w:r w:rsidR="00137F00">
        <w:rPr>
          <w:sz w:val="28"/>
          <w:szCs w:val="28"/>
        </w:rPr>
        <w:t xml:space="preserve">ьного Закона от 15.11.1997 </w:t>
      </w:r>
      <w:r>
        <w:rPr>
          <w:sz w:val="28"/>
          <w:szCs w:val="28"/>
        </w:rPr>
        <w:t xml:space="preserve">№ 143-ФЗ «Об актах гражданского состояния» финансирование расходов, связанных с обеспечением деятельности </w:t>
      </w:r>
      <w:r w:rsidR="001310ED">
        <w:rPr>
          <w:sz w:val="28"/>
          <w:szCs w:val="28"/>
        </w:rPr>
        <w:t>о</w:t>
      </w:r>
      <w:r w:rsidR="00CD18A2" w:rsidRPr="00CD18A2">
        <w:rPr>
          <w:sz w:val="28"/>
          <w:szCs w:val="28"/>
        </w:rPr>
        <w:t>рганов ЗАГС Министерства юстиции Республики Тыва</w:t>
      </w:r>
      <w:r w:rsidRPr="00CD18A2">
        <w:rPr>
          <w:sz w:val="28"/>
          <w:szCs w:val="28"/>
        </w:rPr>
        <w:t>,</w:t>
      </w:r>
      <w:r>
        <w:rPr>
          <w:sz w:val="28"/>
          <w:szCs w:val="28"/>
        </w:rPr>
        <w:t xml:space="preserve"> осуществляется из республиканского бюджета за счет субвенций из федерального бюджета, предоставляемых на исполнение расходных обязательств по государственной регистрации актов гражданского состояния и определяются в соответствии с</w:t>
      </w:r>
      <w:bookmarkStart w:id="0" w:name="_GoBack"/>
      <w:bookmarkEnd w:id="0"/>
      <w:r>
        <w:rPr>
          <w:sz w:val="28"/>
          <w:szCs w:val="28"/>
        </w:rPr>
        <w:t xml:space="preserve"> методикой распределения субвенций из федерального бюджета.</w:t>
      </w:r>
      <w:proofErr w:type="gramEnd"/>
    </w:p>
    <w:p w:rsidR="00B4081D" w:rsidRDefault="00B4081D" w:rsidP="00B4081D">
      <w:pPr>
        <w:ind w:firstLine="708"/>
        <w:jc w:val="both"/>
        <w:rPr>
          <w:sz w:val="28"/>
          <w:szCs w:val="28"/>
        </w:rPr>
      </w:pPr>
      <w:r>
        <w:rPr>
          <w:sz w:val="28"/>
          <w:szCs w:val="28"/>
        </w:rPr>
        <w:t xml:space="preserve">Общий объем субвенций на 2022 год  составил </w:t>
      </w:r>
      <w:r>
        <w:rPr>
          <w:b/>
          <w:sz w:val="28"/>
          <w:szCs w:val="28"/>
        </w:rPr>
        <w:t>3</w:t>
      </w:r>
      <w:r w:rsidR="00216578">
        <w:rPr>
          <w:b/>
          <w:sz w:val="28"/>
          <w:szCs w:val="28"/>
        </w:rPr>
        <w:t>2153</w:t>
      </w:r>
      <w:r>
        <w:rPr>
          <w:b/>
          <w:sz w:val="28"/>
          <w:szCs w:val="28"/>
        </w:rPr>
        <w:t>,</w:t>
      </w:r>
      <w:r w:rsidR="00216578">
        <w:rPr>
          <w:b/>
          <w:sz w:val="28"/>
          <w:szCs w:val="28"/>
        </w:rPr>
        <w:t>7</w:t>
      </w:r>
      <w:r>
        <w:rPr>
          <w:b/>
          <w:sz w:val="28"/>
          <w:szCs w:val="28"/>
        </w:rPr>
        <w:t xml:space="preserve"> тыс</w:t>
      </w:r>
      <w:r>
        <w:rPr>
          <w:sz w:val="28"/>
          <w:szCs w:val="28"/>
        </w:rPr>
        <w:t xml:space="preserve">. рублей. </w:t>
      </w:r>
    </w:p>
    <w:p w:rsidR="00216578" w:rsidRDefault="00216578" w:rsidP="00216578">
      <w:pPr>
        <w:spacing w:line="360" w:lineRule="atLeast"/>
        <w:ind w:firstLine="708"/>
        <w:jc w:val="both"/>
        <w:rPr>
          <w:sz w:val="28"/>
          <w:szCs w:val="28"/>
        </w:rPr>
      </w:pPr>
      <w:r>
        <w:rPr>
          <w:sz w:val="28"/>
          <w:szCs w:val="28"/>
        </w:rPr>
        <w:t xml:space="preserve">В ноябре к общему объему субвенций предусмотренной на 2022 в сумме 31998,6 тыс. рублей дополнительно поступили лимиты  в сумме 155,1 тыс.руб. </w:t>
      </w:r>
    </w:p>
    <w:p w:rsidR="00B4081D" w:rsidRDefault="00B4081D" w:rsidP="00B4081D">
      <w:pPr>
        <w:ind w:firstLine="708"/>
        <w:jc w:val="both"/>
        <w:rPr>
          <w:sz w:val="28"/>
          <w:szCs w:val="28"/>
        </w:rPr>
      </w:pPr>
      <w:r>
        <w:rPr>
          <w:sz w:val="28"/>
          <w:szCs w:val="28"/>
        </w:rPr>
        <w:t xml:space="preserve">На выплату заработной платы и начисления предусмотрено сметой 22230 тыс. рублей или 90 процентов от общей суммы финансирования. </w:t>
      </w:r>
    </w:p>
    <w:p w:rsidR="00B4081D" w:rsidRDefault="00137F00" w:rsidP="00B4081D">
      <w:pPr>
        <w:ind w:firstLine="708"/>
        <w:jc w:val="both"/>
        <w:rPr>
          <w:sz w:val="28"/>
          <w:szCs w:val="28"/>
        </w:rPr>
      </w:pPr>
      <w:r>
        <w:rPr>
          <w:sz w:val="28"/>
          <w:szCs w:val="28"/>
        </w:rPr>
        <w:t xml:space="preserve">По состоянию на </w:t>
      </w:r>
      <w:r w:rsidR="003F76B1">
        <w:rPr>
          <w:sz w:val="28"/>
          <w:szCs w:val="28"/>
        </w:rPr>
        <w:t>3</w:t>
      </w:r>
      <w:r w:rsidR="00B4081D">
        <w:rPr>
          <w:sz w:val="28"/>
          <w:szCs w:val="28"/>
        </w:rPr>
        <w:t xml:space="preserve">1 </w:t>
      </w:r>
      <w:r w:rsidR="00216578">
        <w:rPr>
          <w:sz w:val="28"/>
          <w:szCs w:val="28"/>
        </w:rPr>
        <w:t>декаб</w:t>
      </w:r>
      <w:r w:rsidR="00D01411">
        <w:rPr>
          <w:sz w:val="28"/>
          <w:szCs w:val="28"/>
        </w:rPr>
        <w:t>р</w:t>
      </w:r>
      <w:r w:rsidR="004C5DA9">
        <w:rPr>
          <w:sz w:val="28"/>
          <w:szCs w:val="28"/>
        </w:rPr>
        <w:t>я</w:t>
      </w:r>
      <w:r w:rsidR="009F1A88">
        <w:rPr>
          <w:sz w:val="28"/>
          <w:szCs w:val="28"/>
        </w:rPr>
        <w:t xml:space="preserve"> </w:t>
      </w:r>
      <w:r w:rsidR="00B4081D">
        <w:rPr>
          <w:sz w:val="28"/>
          <w:szCs w:val="28"/>
        </w:rPr>
        <w:t xml:space="preserve">2022 года задолженность перед работниками по выплате  заработной платы и по уплате отчислений в фонды отсутствует. </w:t>
      </w:r>
    </w:p>
    <w:p w:rsidR="00B4081D" w:rsidRDefault="00B4081D" w:rsidP="00B4081D">
      <w:pPr>
        <w:spacing w:line="360" w:lineRule="atLeast"/>
        <w:ind w:firstLine="708"/>
        <w:jc w:val="both"/>
        <w:rPr>
          <w:sz w:val="28"/>
          <w:szCs w:val="28"/>
        </w:rPr>
      </w:pPr>
      <w:r>
        <w:rPr>
          <w:sz w:val="28"/>
          <w:szCs w:val="28"/>
        </w:rPr>
        <w:t xml:space="preserve">По состоянию на </w:t>
      </w:r>
      <w:r w:rsidR="003F76B1">
        <w:rPr>
          <w:sz w:val="28"/>
          <w:szCs w:val="28"/>
        </w:rPr>
        <w:t>3</w:t>
      </w:r>
      <w:r>
        <w:rPr>
          <w:sz w:val="28"/>
          <w:szCs w:val="28"/>
        </w:rPr>
        <w:t xml:space="preserve">1 </w:t>
      </w:r>
      <w:r w:rsidR="00216578">
        <w:rPr>
          <w:sz w:val="28"/>
          <w:szCs w:val="28"/>
        </w:rPr>
        <w:t>дека</w:t>
      </w:r>
      <w:r w:rsidR="004C5DA9">
        <w:rPr>
          <w:sz w:val="28"/>
          <w:szCs w:val="28"/>
        </w:rPr>
        <w:t>бря</w:t>
      </w:r>
      <w:r>
        <w:rPr>
          <w:sz w:val="28"/>
          <w:szCs w:val="28"/>
        </w:rPr>
        <w:t xml:space="preserve"> 2022 года предельные объемы финансирования и общие кассовые выплаты составил</w:t>
      </w:r>
      <w:r w:rsidR="00137F00">
        <w:rPr>
          <w:sz w:val="28"/>
          <w:szCs w:val="28"/>
        </w:rPr>
        <w:t>и</w:t>
      </w:r>
      <w:r>
        <w:rPr>
          <w:sz w:val="28"/>
          <w:szCs w:val="28"/>
        </w:rPr>
        <w:t xml:space="preserve"> </w:t>
      </w:r>
      <w:r w:rsidR="003F76B1">
        <w:rPr>
          <w:b/>
          <w:sz w:val="28"/>
          <w:szCs w:val="28"/>
        </w:rPr>
        <w:t>32153</w:t>
      </w:r>
      <w:r w:rsidR="009F1A88">
        <w:rPr>
          <w:b/>
          <w:sz w:val="28"/>
          <w:szCs w:val="28"/>
        </w:rPr>
        <w:t>,</w:t>
      </w:r>
      <w:r w:rsidR="003F76B1">
        <w:rPr>
          <w:b/>
          <w:sz w:val="28"/>
          <w:szCs w:val="28"/>
        </w:rPr>
        <w:t>7</w:t>
      </w:r>
      <w:r>
        <w:rPr>
          <w:b/>
          <w:sz w:val="28"/>
          <w:szCs w:val="28"/>
        </w:rPr>
        <w:t xml:space="preserve"> тыс</w:t>
      </w:r>
      <w:r w:rsidR="0043066F">
        <w:rPr>
          <w:sz w:val="28"/>
          <w:szCs w:val="28"/>
        </w:rPr>
        <w:t>. руб. из них</w:t>
      </w:r>
      <w:r>
        <w:rPr>
          <w:sz w:val="28"/>
          <w:szCs w:val="28"/>
        </w:rPr>
        <w:t>:</w:t>
      </w:r>
    </w:p>
    <w:p w:rsidR="00B4081D" w:rsidRDefault="00B4081D" w:rsidP="00137F00">
      <w:pPr>
        <w:spacing w:line="360" w:lineRule="atLeast"/>
        <w:ind w:firstLine="709"/>
        <w:jc w:val="both"/>
        <w:rPr>
          <w:sz w:val="28"/>
          <w:szCs w:val="28"/>
        </w:rPr>
      </w:pPr>
      <w:r>
        <w:rPr>
          <w:sz w:val="28"/>
          <w:szCs w:val="28"/>
        </w:rPr>
        <w:lastRenderedPageBreak/>
        <w:t>- на выплату заработной платы и отчисления в фонды –</w:t>
      </w:r>
      <w:r w:rsidRPr="00563797">
        <w:rPr>
          <w:color w:val="FF0000"/>
          <w:sz w:val="28"/>
          <w:szCs w:val="28"/>
        </w:rPr>
        <w:t xml:space="preserve"> </w:t>
      </w:r>
      <w:r w:rsidR="00F71272">
        <w:rPr>
          <w:sz w:val="28"/>
          <w:szCs w:val="28"/>
        </w:rPr>
        <w:t>2</w:t>
      </w:r>
      <w:r w:rsidR="003F76B1">
        <w:rPr>
          <w:sz w:val="28"/>
          <w:szCs w:val="28"/>
        </w:rPr>
        <w:t>2</w:t>
      </w:r>
      <w:r w:rsidR="00216578">
        <w:rPr>
          <w:sz w:val="28"/>
          <w:szCs w:val="28"/>
        </w:rPr>
        <w:t>6</w:t>
      </w:r>
      <w:r w:rsidR="003F76B1">
        <w:rPr>
          <w:sz w:val="28"/>
          <w:szCs w:val="28"/>
        </w:rPr>
        <w:t>61</w:t>
      </w:r>
      <w:r w:rsidR="009F1A88">
        <w:rPr>
          <w:sz w:val="28"/>
          <w:szCs w:val="28"/>
        </w:rPr>
        <w:t>,</w:t>
      </w:r>
      <w:r w:rsidR="003F76B1">
        <w:rPr>
          <w:sz w:val="28"/>
          <w:szCs w:val="28"/>
        </w:rPr>
        <w:t>3</w:t>
      </w:r>
      <w:r w:rsidR="003B7EA7">
        <w:rPr>
          <w:sz w:val="28"/>
          <w:szCs w:val="28"/>
        </w:rPr>
        <w:t xml:space="preserve"> </w:t>
      </w:r>
      <w:r>
        <w:rPr>
          <w:sz w:val="28"/>
          <w:szCs w:val="28"/>
        </w:rPr>
        <w:t>тыс. руб.;</w:t>
      </w:r>
    </w:p>
    <w:p w:rsidR="00B4081D" w:rsidRDefault="00B4081D" w:rsidP="00137F00">
      <w:pPr>
        <w:spacing w:line="360" w:lineRule="atLeast"/>
        <w:ind w:firstLine="709"/>
        <w:jc w:val="both"/>
        <w:rPr>
          <w:sz w:val="28"/>
          <w:szCs w:val="28"/>
        </w:rPr>
      </w:pPr>
      <w:r>
        <w:rPr>
          <w:sz w:val="28"/>
          <w:szCs w:val="28"/>
        </w:rPr>
        <w:t xml:space="preserve">- на коммунальные расходы – </w:t>
      </w:r>
      <w:r w:rsidR="009E04B6">
        <w:rPr>
          <w:sz w:val="28"/>
          <w:szCs w:val="28"/>
        </w:rPr>
        <w:t>2</w:t>
      </w:r>
      <w:r w:rsidR="003F76B1">
        <w:rPr>
          <w:sz w:val="28"/>
          <w:szCs w:val="28"/>
        </w:rPr>
        <w:t>9</w:t>
      </w:r>
      <w:r w:rsidR="009F1A88">
        <w:rPr>
          <w:sz w:val="28"/>
          <w:szCs w:val="28"/>
        </w:rPr>
        <w:t>,</w:t>
      </w:r>
      <w:r w:rsidR="003F76B1">
        <w:rPr>
          <w:sz w:val="28"/>
          <w:szCs w:val="28"/>
        </w:rPr>
        <w:t>2</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на услуги связи, интернет – </w:t>
      </w:r>
      <w:r w:rsidR="003F76B1">
        <w:rPr>
          <w:sz w:val="28"/>
          <w:szCs w:val="28"/>
        </w:rPr>
        <w:t>587</w:t>
      </w:r>
      <w:r w:rsidR="009F1A88">
        <w:rPr>
          <w:sz w:val="28"/>
          <w:szCs w:val="28"/>
        </w:rPr>
        <w:t>,</w:t>
      </w:r>
      <w:r w:rsidR="003F76B1">
        <w:rPr>
          <w:sz w:val="28"/>
          <w:szCs w:val="28"/>
        </w:rPr>
        <w:t>8</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на аренду помещений за пользование имуществом – </w:t>
      </w:r>
      <w:r w:rsidR="003F76B1">
        <w:rPr>
          <w:sz w:val="28"/>
          <w:szCs w:val="28"/>
        </w:rPr>
        <w:t>228</w:t>
      </w:r>
      <w:r w:rsidR="009F1A88">
        <w:rPr>
          <w:sz w:val="28"/>
          <w:szCs w:val="28"/>
        </w:rPr>
        <w:t>,</w:t>
      </w:r>
      <w:r w:rsidR="003F76B1">
        <w:rPr>
          <w:sz w:val="28"/>
          <w:szCs w:val="28"/>
        </w:rPr>
        <w:t>4</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услуги по содержанию имущества – </w:t>
      </w:r>
      <w:r w:rsidR="009E04B6">
        <w:rPr>
          <w:sz w:val="28"/>
          <w:szCs w:val="28"/>
        </w:rPr>
        <w:t>2</w:t>
      </w:r>
      <w:r w:rsidR="003F76B1">
        <w:rPr>
          <w:sz w:val="28"/>
          <w:szCs w:val="28"/>
        </w:rPr>
        <w:t>96</w:t>
      </w:r>
      <w:r w:rsidR="009F1A88">
        <w:rPr>
          <w:sz w:val="28"/>
          <w:szCs w:val="28"/>
        </w:rPr>
        <w:t>,</w:t>
      </w:r>
      <w:r w:rsidR="003F76B1">
        <w:rPr>
          <w:sz w:val="28"/>
          <w:szCs w:val="28"/>
        </w:rPr>
        <w:t>3</w:t>
      </w:r>
      <w:r>
        <w:rPr>
          <w:sz w:val="28"/>
          <w:szCs w:val="28"/>
        </w:rPr>
        <w:t xml:space="preserve"> тыс.</w:t>
      </w:r>
      <w:r w:rsidR="00137F00">
        <w:rPr>
          <w:sz w:val="28"/>
          <w:szCs w:val="28"/>
        </w:rPr>
        <w:t xml:space="preserve"> </w:t>
      </w:r>
      <w:r>
        <w:rPr>
          <w:sz w:val="28"/>
          <w:szCs w:val="28"/>
        </w:rPr>
        <w:t>руб.;</w:t>
      </w:r>
    </w:p>
    <w:p w:rsidR="009F1A88" w:rsidRDefault="009F1A88" w:rsidP="00137F00">
      <w:pPr>
        <w:spacing w:line="360" w:lineRule="atLeast"/>
        <w:ind w:firstLine="709"/>
        <w:jc w:val="both"/>
        <w:rPr>
          <w:sz w:val="28"/>
          <w:szCs w:val="28"/>
        </w:rPr>
      </w:pPr>
      <w:r>
        <w:rPr>
          <w:sz w:val="28"/>
          <w:szCs w:val="28"/>
        </w:rPr>
        <w:t xml:space="preserve">- прочие расходы, услуги – </w:t>
      </w:r>
      <w:r w:rsidR="00216578">
        <w:rPr>
          <w:sz w:val="28"/>
          <w:szCs w:val="28"/>
        </w:rPr>
        <w:t>11</w:t>
      </w:r>
      <w:r w:rsidR="003F76B1">
        <w:rPr>
          <w:sz w:val="28"/>
          <w:szCs w:val="28"/>
        </w:rPr>
        <w:t>46</w:t>
      </w:r>
      <w:r>
        <w:rPr>
          <w:sz w:val="28"/>
          <w:szCs w:val="28"/>
        </w:rPr>
        <w:t>,</w:t>
      </w:r>
      <w:r w:rsidR="003F76B1">
        <w:rPr>
          <w:sz w:val="28"/>
          <w:szCs w:val="28"/>
        </w:rPr>
        <w:t>4</w:t>
      </w:r>
      <w:r>
        <w:rPr>
          <w:sz w:val="28"/>
          <w:szCs w:val="28"/>
        </w:rPr>
        <w:t xml:space="preserve"> руб.;</w:t>
      </w:r>
    </w:p>
    <w:p w:rsidR="00B4081D" w:rsidRDefault="00B4081D" w:rsidP="00F71272">
      <w:pPr>
        <w:spacing w:line="360" w:lineRule="atLeast"/>
        <w:ind w:firstLine="709"/>
        <w:jc w:val="both"/>
        <w:rPr>
          <w:sz w:val="28"/>
          <w:szCs w:val="28"/>
        </w:rPr>
      </w:pPr>
      <w:r>
        <w:rPr>
          <w:sz w:val="28"/>
          <w:szCs w:val="28"/>
        </w:rPr>
        <w:t>- на услуги по страхованию гражданской</w:t>
      </w:r>
      <w:r>
        <w:rPr>
          <w:sz w:val="28"/>
          <w:szCs w:val="28"/>
        </w:rPr>
        <w:tab/>
        <w:t xml:space="preserve"> ответственности – 0 тыс.</w:t>
      </w:r>
      <w:r w:rsidR="00137F00">
        <w:rPr>
          <w:sz w:val="28"/>
          <w:szCs w:val="28"/>
        </w:rPr>
        <w:t xml:space="preserve"> </w:t>
      </w:r>
      <w:r>
        <w:rPr>
          <w:sz w:val="28"/>
          <w:szCs w:val="28"/>
        </w:rPr>
        <w:t>руб.;</w:t>
      </w:r>
    </w:p>
    <w:p w:rsidR="009E04B6" w:rsidRDefault="009E04B6" w:rsidP="00F71272">
      <w:pPr>
        <w:spacing w:line="360" w:lineRule="atLeast"/>
        <w:ind w:firstLine="709"/>
        <w:jc w:val="both"/>
        <w:rPr>
          <w:sz w:val="28"/>
          <w:szCs w:val="28"/>
        </w:rPr>
      </w:pPr>
      <w:r>
        <w:rPr>
          <w:sz w:val="28"/>
          <w:szCs w:val="28"/>
        </w:rPr>
        <w:t>- на оплату государственной пошлины</w:t>
      </w:r>
      <w:r w:rsidR="00D31790">
        <w:rPr>
          <w:sz w:val="28"/>
          <w:szCs w:val="28"/>
        </w:rPr>
        <w:t xml:space="preserve"> – 2,0 руб.;</w:t>
      </w:r>
    </w:p>
    <w:p w:rsidR="00B4081D" w:rsidRDefault="00B4081D" w:rsidP="00137F00">
      <w:pPr>
        <w:spacing w:line="360" w:lineRule="atLeast"/>
        <w:ind w:firstLine="709"/>
        <w:jc w:val="both"/>
        <w:rPr>
          <w:iCs/>
          <w:sz w:val="28"/>
          <w:szCs w:val="28"/>
        </w:rPr>
      </w:pPr>
      <w:r>
        <w:rPr>
          <w:iCs/>
          <w:sz w:val="28"/>
          <w:szCs w:val="28"/>
        </w:rPr>
        <w:t xml:space="preserve">- увеличение стоимости материальных запасов – </w:t>
      </w:r>
      <w:r w:rsidR="003F76B1">
        <w:rPr>
          <w:iCs/>
          <w:sz w:val="28"/>
          <w:szCs w:val="28"/>
        </w:rPr>
        <w:t>471</w:t>
      </w:r>
      <w:r w:rsidR="009F1A88">
        <w:rPr>
          <w:iCs/>
          <w:sz w:val="28"/>
          <w:szCs w:val="28"/>
        </w:rPr>
        <w:t>,</w:t>
      </w:r>
      <w:r w:rsidR="003F76B1">
        <w:rPr>
          <w:iCs/>
          <w:sz w:val="28"/>
          <w:szCs w:val="28"/>
        </w:rPr>
        <w:t>3</w:t>
      </w:r>
      <w:r>
        <w:rPr>
          <w:iCs/>
          <w:sz w:val="28"/>
          <w:szCs w:val="28"/>
        </w:rPr>
        <w:t xml:space="preserve"> тыс. руб.;</w:t>
      </w:r>
    </w:p>
    <w:p w:rsidR="00B4081D" w:rsidRDefault="00B4081D" w:rsidP="00137F00">
      <w:pPr>
        <w:spacing w:line="360" w:lineRule="atLeast"/>
        <w:ind w:firstLine="709"/>
        <w:jc w:val="both"/>
        <w:rPr>
          <w:sz w:val="28"/>
          <w:szCs w:val="28"/>
        </w:rPr>
      </w:pPr>
      <w:r>
        <w:rPr>
          <w:sz w:val="28"/>
          <w:szCs w:val="28"/>
        </w:rPr>
        <w:t xml:space="preserve">- суточные расходы при служебных командировках – </w:t>
      </w:r>
      <w:r w:rsidR="00D819C0">
        <w:rPr>
          <w:sz w:val="28"/>
          <w:szCs w:val="28"/>
        </w:rPr>
        <w:t>4,0</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компенсация найма жилых помещений при служебных командировках – </w:t>
      </w:r>
      <w:r w:rsidR="003F76B1">
        <w:rPr>
          <w:sz w:val="28"/>
          <w:szCs w:val="28"/>
        </w:rPr>
        <w:t>52</w:t>
      </w:r>
      <w:r w:rsidR="00D819C0">
        <w:rPr>
          <w:sz w:val="28"/>
          <w:szCs w:val="28"/>
        </w:rPr>
        <w:t>,</w:t>
      </w:r>
      <w:r w:rsidR="003F76B1">
        <w:rPr>
          <w:sz w:val="28"/>
          <w:szCs w:val="28"/>
        </w:rPr>
        <w:t>8</w:t>
      </w:r>
      <w:r w:rsidR="00216578">
        <w:rPr>
          <w:sz w:val="28"/>
          <w:szCs w:val="28"/>
        </w:rPr>
        <w:t xml:space="preserve"> </w:t>
      </w:r>
      <w:r>
        <w:rPr>
          <w:sz w:val="28"/>
          <w:szCs w:val="28"/>
        </w:rPr>
        <w:t>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p>
    <w:p w:rsidR="00B4081D" w:rsidRPr="009C3901" w:rsidRDefault="00B4081D" w:rsidP="00B4081D">
      <w:pPr>
        <w:ind w:firstLine="567"/>
        <w:jc w:val="both"/>
        <w:textAlignment w:val="baseline"/>
        <w:outlineLvl w:val="3"/>
        <w:rPr>
          <w:b/>
          <w:color w:val="242424"/>
          <w:spacing w:val="2"/>
          <w:sz w:val="28"/>
          <w:szCs w:val="28"/>
          <w:lang w:eastAsia="ru-RU"/>
        </w:rPr>
      </w:pPr>
      <w:r w:rsidRPr="007D4654">
        <w:rPr>
          <w:b/>
          <w:color w:val="242424"/>
          <w:spacing w:val="2"/>
          <w:sz w:val="28"/>
          <w:szCs w:val="28"/>
          <w:lang w:eastAsia="ru-RU"/>
        </w:rPr>
        <w:t xml:space="preserve"> </w:t>
      </w:r>
      <w:r w:rsidRPr="009C3901">
        <w:rPr>
          <w:b/>
          <w:color w:val="242424"/>
          <w:spacing w:val="2"/>
          <w:sz w:val="28"/>
          <w:szCs w:val="28"/>
          <w:lang w:eastAsia="ru-RU"/>
        </w:rPr>
        <w:t>Оценка эффективности реализации государственной программы</w:t>
      </w:r>
    </w:p>
    <w:p w:rsidR="00B4081D" w:rsidRPr="009C3901" w:rsidRDefault="00B4081D" w:rsidP="00B4081D">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br/>
      </w:r>
      <w:r>
        <w:rPr>
          <w:color w:val="2D2D2D"/>
          <w:spacing w:val="2"/>
          <w:sz w:val="28"/>
          <w:szCs w:val="28"/>
          <w:lang w:eastAsia="ru-RU"/>
        </w:rPr>
        <w:t xml:space="preserve">       </w:t>
      </w:r>
      <w:r w:rsidRPr="009C3901">
        <w:rPr>
          <w:color w:val="2D2D2D"/>
          <w:spacing w:val="2"/>
          <w:sz w:val="28"/>
          <w:szCs w:val="28"/>
          <w:lang w:eastAsia="ru-RU"/>
        </w:rPr>
        <w:t xml:space="preserve">В отчетном </w:t>
      </w:r>
      <w:r>
        <w:rPr>
          <w:color w:val="2D2D2D"/>
          <w:spacing w:val="2"/>
          <w:sz w:val="28"/>
          <w:szCs w:val="28"/>
          <w:lang w:eastAsia="ru-RU"/>
        </w:rPr>
        <w:t>периоде</w:t>
      </w:r>
      <w:r w:rsidRPr="009C3901">
        <w:rPr>
          <w:color w:val="2D2D2D"/>
          <w:spacing w:val="2"/>
          <w:sz w:val="28"/>
          <w:szCs w:val="28"/>
          <w:lang w:eastAsia="ru-RU"/>
        </w:rPr>
        <w:t xml:space="preserve"> плановые зна</w:t>
      </w:r>
      <w:r>
        <w:rPr>
          <w:color w:val="2D2D2D"/>
          <w:spacing w:val="2"/>
          <w:sz w:val="28"/>
          <w:szCs w:val="28"/>
          <w:lang w:eastAsia="ru-RU"/>
        </w:rPr>
        <w:t>чения достигнуты, из 6</w:t>
      </w:r>
      <w:r w:rsidRPr="009C3901">
        <w:rPr>
          <w:color w:val="2D2D2D"/>
          <w:spacing w:val="2"/>
          <w:sz w:val="28"/>
          <w:szCs w:val="28"/>
          <w:lang w:eastAsia="ru-RU"/>
        </w:rPr>
        <w:t xml:space="preserve"> показателе</w:t>
      </w:r>
      <w:r>
        <w:rPr>
          <w:color w:val="2D2D2D"/>
          <w:spacing w:val="2"/>
          <w:sz w:val="28"/>
          <w:szCs w:val="28"/>
          <w:lang w:eastAsia="ru-RU"/>
        </w:rPr>
        <w:t>й 5</w:t>
      </w:r>
      <w:r w:rsidRPr="009C3901">
        <w:rPr>
          <w:color w:val="2D2D2D"/>
          <w:spacing w:val="2"/>
          <w:sz w:val="28"/>
          <w:szCs w:val="28"/>
          <w:lang w:eastAsia="ru-RU"/>
        </w:rPr>
        <w:t xml:space="preserve"> показателей достигнуты </w:t>
      </w:r>
      <w:r w:rsidR="00DF5367">
        <w:rPr>
          <w:color w:val="2D2D2D"/>
          <w:spacing w:val="2"/>
          <w:sz w:val="28"/>
          <w:szCs w:val="28"/>
          <w:lang w:eastAsia="ru-RU"/>
        </w:rPr>
        <w:t xml:space="preserve">на </w:t>
      </w:r>
      <w:r w:rsidR="00216578">
        <w:rPr>
          <w:color w:val="2D2D2D"/>
          <w:spacing w:val="2"/>
          <w:sz w:val="28"/>
          <w:szCs w:val="28"/>
          <w:lang w:eastAsia="ru-RU"/>
        </w:rPr>
        <w:t>1</w:t>
      </w:r>
      <w:r w:rsidR="003F76B1">
        <w:rPr>
          <w:color w:val="2D2D2D"/>
          <w:spacing w:val="2"/>
          <w:sz w:val="28"/>
          <w:szCs w:val="28"/>
          <w:lang w:eastAsia="ru-RU"/>
        </w:rPr>
        <w:t>00</w:t>
      </w:r>
      <w:r w:rsidRPr="009C3901">
        <w:rPr>
          <w:color w:val="2D2D2D"/>
          <w:spacing w:val="2"/>
          <w:sz w:val="28"/>
          <w:szCs w:val="28"/>
          <w:lang w:eastAsia="ru-RU"/>
        </w:rPr>
        <w:t xml:space="preserve"> </w:t>
      </w:r>
      <w:r w:rsidR="00DF5367">
        <w:rPr>
          <w:color w:val="2D2D2D"/>
          <w:spacing w:val="2"/>
          <w:sz w:val="28"/>
          <w:szCs w:val="28"/>
          <w:lang w:eastAsia="ru-RU"/>
        </w:rPr>
        <w:t xml:space="preserve">процентов </w:t>
      </w:r>
      <w:r w:rsidRPr="009C3901">
        <w:rPr>
          <w:color w:val="2D2D2D"/>
          <w:spacing w:val="2"/>
          <w:sz w:val="28"/>
          <w:szCs w:val="28"/>
          <w:lang w:eastAsia="ru-RU"/>
        </w:rPr>
        <w:t xml:space="preserve">и более, 1 показатель достигнут </w:t>
      </w:r>
      <w:r w:rsidR="00DF5367">
        <w:rPr>
          <w:color w:val="2D2D2D"/>
          <w:spacing w:val="2"/>
          <w:sz w:val="28"/>
          <w:szCs w:val="28"/>
          <w:lang w:eastAsia="ru-RU"/>
        </w:rPr>
        <w:t xml:space="preserve">на </w:t>
      </w:r>
      <w:r w:rsidR="009F1A88">
        <w:rPr>
          <w:color w:val="2D2D2D"/>
          <w:spacing w:val="2"/>
          <w:sz w:val="28"/>
          <w:szCs w:val="28"/>
          <w:lang w:eastAsia="ru-RU"/>
        </w:rPr>
        <w:t>1</w:t>
      </w:r>
      <w:r w:rsidR="003F76B1">
        <w:rPr>
          <w:color w:val="2D2D2D"/>
          <w:spacing w:val="2"/>
          <w:sz w:val="28"/>
          <w:szCs w:val="28"/>
          <w:lang w:eastAsia="ru-RU"/>
        </w:rPr>
        <w:t>72</w:t>
      </w:r>
      <w:r w:rsidR="009F1A88">
        <w:rPr>
          <w:color w:val="2D2D2D"/>
          <w:spacing w:val="2"/>
          <w:sz w:val="28"/>
          <w:szCs w:val="28"/>
          <w:lang w:eastAsia="ru-RU"/>
        </w:rPr>
        <w:t>,</w:t>
      </w:r>
      <w:r w:rsidR="003F76B1">
        <w:rPr>
          <w:color w:val="2D2D2D"/>
          <w:spacing w:val="2"/>
          <w:sz w:val="28"/>
          <w:szCs w:val="28"/>
          <w:lang w:eastAsia="ru-RU"/>
        </w:rPr>
        <w:t>4</w:t>
      </w:r>
      <w:r w:rsidRPr="009C3901">
        <w:rPr>
          <w:color w:val="2D2D2D"/>
          <w:spacing w:val="2"/>
          <w:sz w:val="28"/>
          <w:szCs w:val="28"/>
          <w:lang w:eastAsia="ru-RU"/>
        </w:rPr>
        <w:t xml:space="preserve"> процент</w:t>
      </w:r>
      <w:r w:rsidR="003F76B1">
        <w:rPr>
          <w:color w:val="2D2D2D"/>
          <w:spacing w:val="2"/>
          <w:sz w:val="28"/>
          <w:szCs w:val="28"/>
          <w:lang w:eastAsia="ru-RU"/>
        </w:rPr>
        <w:t>а</w:t>
      </w:r>
      <w:r w:rsidRPr="009C3901">
        <w:rPr>
          <w:color w:val="2D2D2D"/>
          <w:spacing w:val="2"/>
          <w:sz w:val="28"/>
          <w:szCs w:val="28"/>
          <w:lang w:eastAsia="ru-RU"/>
        </w:rPr>
        <w:t>,</w:t>
      </w:r>
      <w:r>
        <w:rPr>
          <w:color w:val="2D2D2D"/>
          <w:spacing w:val="2"/>
          <w:sz w:val="28"/>
          <w:szCs w:val="28"/>
          <w:lang w:eastAsia="ru-RU"/>
        </w:rPr>
        <w:t xml:space="preserve"> что говорит об эффективности </w:t>
      </w:r>
      <w:r w:rsidRPr="009C3901">
        <w:rPr>
          <w:color w:val="2D2D2D"/>
          <w:spacing w:val="2"/>
          <w:sz w:val="28"/>
          <w:szCs w:val="28"/>
          <w:lang w:eastAsia="ru-RU"/>
        </w:rPr>
        <w:t>государственной программы по целевым индикаторам, утвержденным государственной программой, плановых и фактически достигнутых результатов государственной программы и результатов отдельных показателей.</w:t>
      </w:r>
    </w:p>
    <w:p w:rsidR="00B4081D" w:rsidRPr="009C3901" w:rsidRDefault="00B4081D" w:rsidP="00B4081D">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t>Организация деятельности органов ЗАГС республики осуществляется из федерального бюджета в виде субвен</w:t>
      </w:r>
      <w:r>
        <w:rPr>
          <w:color w:val="2D2D2D"/>
          <w:spacing w:val="2"/>
          <w:sz w:val="28"/>
          <w:szCs w:val="28"/>
          <w:lang w:eastAsia="ru-RU"/>
        </w:rPr>
        <w:t>ций</w:t>
      </w:r>
      <w:r w:rsidR="00DF5367">
        <w:rPr>
          <w:color w:val="2D2D2D"/>
          <w:spacing w:val="2"/>
          <w:sz w:val="28"/>
          <w:szCs w:val="28"/>
          <w:lang w:eastAsia="ru-RU"/>
        </w:rPr>
        <w:t>,</w:t>
      </w:r>
      <w:r>
        <w:rPr>
          <w:color w:val="2D2D2D"/>
          <w:spacing w:val="2"/>
          <w:sz w:val="28"/>
          <w:szCs w:val="28"/>
          <w:lang w:eastAsia="ru-RU"/>
        </w:rPr>
        <w:t xml:space="preserve"> имеющих целевое назначение. </w:t>
      </w:r>
      <w:r w:rsidRPr="009C3901">
        <w:rPr>
          <w:color w:val="2D2D2D"/>
          <w:spacing w:val="2"/>
          <w:sz w:val="28"/>
          <w:szCs w:val="28"/>
          <w:lang w:eastAsia="ru-RU"/>
        </w:rPr>
        <w:t>Направленные объемы субвенций</w:t>
      </w:r>
      <w:r>
        <w:rPr>
          <w:color w:val="2D2D2D"/>
          <w:spacing w:val="2"/>
          <w:sz w:val="28"/>
          <w:szCs w:val="28"/>
          <w:lang w:eastAsia="ru-RU"/>
        </w:rPr>
        <w:t>,</w:t>
      </w:r>
      <w:r w:rsidRPr="009C3901">
        <w:rPr>
          <w:color w:val="2D2D2D"/>
          <w:spacing w:val="2"/>
          <w:sz w:val="28"/>
          <w:szCs w:val="28"/>
          <w:lang w:eastAsia="ru-RU"/>
        </w:rPr>
        <w:t xml:space="preserve"> в том числе из резервного фонда</w:t>
      </w:r>
      <w:r w:rsidR="00DF5367">
        <w:rPr>
          <w:color w:val="2D2D2D"/>
          <w:spacing w:val="2"/>
          <w:sz w:val="28"/>
          <w:szCs w:val="28"/>
          <w:lang w:eastAsia="ru-RU"/>
        </w:rPr>
        <w:t>,</w:t>
      </w:r>
      <w:r w:rsidRPr="009C3901">
        <w:rPr>
          <w:color w:val="2D2D2D"/>
          <w:spacing w:val="2"/>
          <w:sz w:val="28"/>
          <w:szCs w:val="28"/>
          <w:lang w:eastAsia="ru-RU"/>
        </w:rPr>
        <w:t xml:space="preserve"> освоены в полном объеме согласно целевы</w:t>
      </w:r>
      <w:r w:rsidR="00052FC1">
        <w:rPr>
          <w:color w:val="2D2D2D"/>
          <w:spacing w:val="2"/>
          <w:sz w:val="28"/>
          <w:szCs w:val="28"/>
          <w:lang w:eastAsia="ru-RU"/>
        </w:rPr>
        <w:t>м</w:t>
      </w:r>
      <w:r w:rsidRPr="009C3901">
        <w:rPr>
          <w:color w:val="2D2D2D"/>
          <w:spacing w:val="2"/>
          <w:sz w:val="28"/>
          <w:szCs w:val="28"/>
          <w:lang w:eastAsia="ru-RU"/>
        </w:rPr>
        <w:t xml:space="preserve"> назначени</w:t>
      </w:r>
      <w:r w:rsidR="00052FC1">
        <w:rPr>
          <w:color w:val="2D2D2D"/>
          <w:spacing w:val="2"/>
          <w:sz w:val="28"/>
          <w:szCs w:val="28"/>
          <w:lang w:eastAsia="ru-RU"/>
        </w:rPr>
        <w:t>ям</w:t>
      </w:r>
      <w:r w:rsidRPr="009C3901">
        <w:rPr>
          <w:color w:val="2D2D2D"/>
          <w:spacing w:val="2"/>
          <w:sz w:val="28"/>
          <w:szCs w:val="28"/>
          <w:lang w:eastAsia="ru-RU"/>
        </w:rPr>
        <w:t xml:space="preserve">. </w:t>
      </w:r>
    </w:p>
    <w:p w:rsidR="00315B50" w:rsidRDefault="00B4081D" w:rsidP="00B4081D">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t>Фактически дос</w:t>
      </w:r>
      <w:r>
        <w:rPr>
          <w:color w:val="2D2D2D"/>
          <w:spacing w:val="2"/>
          <w:sz w:val="28"/>
          <w:szCs w:val="28"/>
          <w:lang w:eastAsia="ru-RU"/>
        </w:rPr>
        <w:t>тигнутые пока</w:t>
      </w:r>
      <w:r w:rsidRPr="009C3901">
        <w:rPr>
          <w:color w:val="2D2D2D"/>
          <w:spacing w:val="2"/>
          <w:sz w:val="28"/>
          <w:szCs w:val="28"/>
          <w:lang w:eastAsia="ru-RU"/>
        </w:rPr>
        <w:t>з</w:t>
      </w:r>
      <w:r>
        <w:rPr>
          <w:color w:val="2D2D2D"/>
          <w:spacing w:val="2"/>
          <w:sz w:val="28"/>
          <w:szCs w:val="28"/>
          <w:lang w:eastAsia="ru-RU"/>
        </w:rPr>
        <w:t>атели говорят о надлежащей</w:t>
      </w:r>
      <w:r w:rsidRPr="009C3901">
        <w:rPr>
          <w:color w:val="2D2D2D"/>
          <w:spacing w:val="2"/>
          <w:sz w:val="28"/>
          <w:szCs w:val="28"/>
          <w:lang w:eastAsia="ru-RU"/>
        </w:rPr>
        <w:t xml:space="preserve"> реали</w:t>
      </w:r>
      <w:r>
        <w:rPr>
          <w:color w:val="2D2D2D"/>
          <w:spacing w:val="2"/>
          <w:sz w:val="28"/>
          <w:szCs w:val="28"/>
          <w:lang w:eastAsia="ru-RU"/>
        </w:rPr>
        <w:t>зации полномочий по госу</w:t>
      </w:r>
      <w:r w:rsidRPr="009C3901">
        <w:rPr>
          <w:color w:val="2D2D2D"/>
          <w:spacing w:val="2"/>
          <w:sz w:val="28"/>
          <w:szCs w:val="28"/>
          <w:lang w:eastAsia="ru-RU"/>
        </w:rPr>
        <w:t>дарс</w:t>
      </w:r>
      <w:r>
        <w:rPr>
          <w:color w:val="2D2D2D"/>
          <w:spacing w:val="2"/>
          <w:sz w:val="28"/>
          <w:szCs w:val="28"/>
          <w:lang w:eastAsia="ru-RU"/>
        </w:rPr>
        <w:t>т</w:t>
      </w:r>
      <w:r w:rsidRPr="009C3901">
        <w:rPr>
          <w:color w:val="2D2D2D"/>
          <w:spacing w:val="2"/>
          <w:sz w:val="28"/>
          <w:szCs w:val="28"/>
          <w:lang w:eastAsia="ru-RU"/>
        </w:rPr>
        <w:t>венной регистрации актов, что позволяют органам власти на основе зарегистрированных актов получать своевремен</w:t>
      </w:r>
      <w:r>
        <w:rPr>
          <w:color w:val="2D2D2D"/>
          <w:spacing w:val="2"/>
          <w:sz w:val="28"/>
          <w:szCs w:val="28"/>
          <w:lang w:eastAsia="ru-RU"/>
        </w:rPr>
        <w:t>н</w:t>
      </w:r>
      <w:r w:rsidRPr="009C3901">
        <w:rPr>
          <w:color w:val="2D2D2D"/>
          <w:spacing w:val="2"/>
          <w:sz w:val="28"/>
          <w:szCs w:val="28"/>
          <w:lang w:eastAsia="ru-RU"/>
        </w:rPr>
        <w:t xml:space="preserve">ую </w:t>
      </w:r>
      <w:r>
        <w:rPr>
          <w:color w:val="2D2D2D"/>
          <w:spacing w:val="2"/>
          <w:sz w:val="28"/>
          <w:szCs w:val="28"/>
          <w:lang w:eastAsia="ru-RU"/>
        </w:rPr>
        <w:t>достоверную информацию</w:t>
      </w:r>
      <w:r w:rsidR="00315B50">
        <w:rPr>
          <w:color w:val="2D2D2D"/>
          <w:spacing w:val="2"/>
          <w:sz w:val="28"/>
          <w:szCs w:val="28"/>
          <w:lang w:eastAsia="ru-RU"/>
        </w:rPr>
        <w:t>,</w:t>
      </w:r>
      <w:r>
        <w:rPr>
          <w:color w:val="2D2D2D"/>
          <w:spacing w:val="2"/>
          <w:sz w:val="28"/>
          <w:szCs w:val="28"/>
          <w:lang w:eastAsia="ru-RU"/>
        </w:rPr>
        <w:t xml:space="preserve"> необ</w:t>
      </w:r>
      <w:r w:rsidRPr="009C3901">
        <w:rPr>
          <w:color w:val="2D2D2D"/>
          <w:spacing w:val="2"/>
          <w:sz w:val="28"/>
          <w:szCs w:val="28"/>
          <w:lang w:eastAsia="ru-RU"/>
        </w:rPr>
        <w:t>ходимую для расчета</w:t>
      </w:r>
      <w:r>
        <w:rPr>
          <w:color w:val="2D2D2D"/>
          <w:spacing w:val="2"/>
          <w:sz w:val="28"/>
          <w:szCs w:val="28"/>
          <w:lang w:eastAsia="ru-RU"/>
        </w:rPr>
        <w:t xml:space="preserve"> показателей </w:t>
      </w:r>
      <w:r w:rsidRPr="009C3901">
        <w:rPr>
          <w:color w:val="2D2D2D"/>
          <w:spacing w:val="2"/>
          <w:sz w:val="28"/>
          <w:szCs w:val="28"/>
          <w:lang w:eastAsia="ru-RU"/>
        </w:rPr>
        <w:t xml:space="preserve"> социально-экономи</w:t>
      </w:r>
      <w:r>
        <w:rPr>
          <w:color w:val="2D2D2D"/>
          <w:spacing w:val="2"/>
          <w:sz w:val="28"/>
          <w:szCs w:val="28"/>
          <w:lang w:eastAsia="ru-RU"/>
        </w:rPr>
        <w:t>ческого</w:t>
      </w:r>
      <w:r w:rsidRPr="009C3901">
        <w:rPr>
          <w:color w:val="2D2D2D"/>
          <w:spacing w:val="2"/>
          <w:sz w:val="28"/>
          <w:szCs w:val="28"/>
          <w:lang w:eastAsia="ru-RU"/>
        </w:rPr>
        <w:t xml:space="preserve"> развития</w:t>
      </w:r>
      <w:r>
        <w:rPr>
          <w:color w:val="2D2D2D"/>
          <w:spacing w:val="2"/>
          <w:sz w:val="28"/>
          <w:szCs w:val="28"/>
          <w:lang w:eastAsia="ru-RU"/>
        </w:rPr>
        <w:t>, обеспечения расчетов на социа</w:t>
      </w:r>
      <w:r w:rsidRPr="009C3901">
        <w:rPr>
          <w:color w:val="2D2D2D"/>
          <w:spacing w:val="2"/>
          <w:sz w:val="28"/>
          <w:szCs w:val="28"/>
          <w:lang w:eastAsia="ru-RU"/>
        </w:rPr>
        <w:t>льное обеспечение</w:t>
      </w:r>
      <w:r>
        <w:rPr>
          <w:color w:val="2D2D2D"/>
          <w:spacing w:val="2"/>
          <w:sz w:val="28"/>
          <w:szCs w:val="28"/>
          <w:lang w:eastAsia="ru-RU"/>
        </w:rPr>
        <w:t>, производить прогнозы необходимого кол</w:t>
      </w:r>
      <w:r w:rsidR="00315B50">
        <w:rPr>
          <w:color w:val="2D2D2D"/>
          <w:spacing w:val="2"/>
          <w:sz w:val="28"/>
          <w:szCs w:val="28"/>
          <w:lang w:eastAsia="ru-RU"/>
        </w:rPr>
        <w:t>ичества школ, детских дошкольных</w:t>
      </w:r>
      <w:r>
        <w:rPr>
          <w:color w:val="2D2D2D"/>
          <w:spacing w:val="2"/>
          <w:sz w:val="28"/>
          <w:szCs w:val="28"/>
          <w:lang w:eastAsia="ru-RU"/>
        </w:rPr>
        <w:t xml:space="preserve"> учреждений. </w:t>
      </w:r>
    </w:p>
    <w:p w:rsidR="00D21660" w:rsidRPr="00D21660" w:rsidRDefault="00B4081D" w:rsidP="00D21660">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t>Так</w:t>
      </w:r>
      <w:r w:rsidR="00315B50">
        <w:rPr>
          <w:color w:val="2D2D2D"/>
          <w:spacing w:val="2"/>
          <w:sz w:val="28"/>
          <w:szCs w:val="28"/>
          <w:lang w:eastAsia="ru-RU"/>
        </w:rPr>
        <w:t>,</w:t>
      </w:r>
      <w:r w:rsidRPr="009C3901">
        <w:rPr>
          <w:color w:val="2D2D2D"/>
          <w:spacing w:val="2"/>
          <w:sz w:val="28"/>
          <w:szCs w:val="28"/>
          <w:lang w:eastAsia="ru-RU"/>
        </w:rPr>
        <w:t xml:space="preserve"> данные о первом, втором, третьем ребенке </w:t>
      </w:r>
      <w:r>
        <w:rPr>
          <w:color w:val="2D2D2D"/>
          <w:spacing w:val="2"/>
          <w:sz w:val="28"/>
          <w:szCs w:val="28"/>
          <w:lang w:eastAsia="ru-RU"/>
        </w:rPr>
        <w:t>органами ЗАГС предоставляются ПФР и Министер</w:t>
      </w:r>
      <w:r w:rsidRPr="009C3901">
        <w:rPr>
          <w:color w:val="2D2D2D"/>
          <w:spacing w:val="2"/>
          <w:sz w:val="28"/>
          <w:szCs w:val="28"/>
          <w:lang w:eastAsia="ru-RU"/>
        </w:rPr>
        <w:t>с</w:t>
      </w:r>
      <w:r>
        <w:rPr>
          <w:color w:val="2D2D2D"/>
          <w:spacing w:val="2"/>
          <w:sz w:val="28"/>
          <w:szCs w:val="28"/>
          <w:lang w:eastAsia="ru-RU"/>
        </w:rPr>
        <w:t>т</w:t>
      </w:r>
      <w:r w:rsidRPr="009C3901">
        <w:rPr>
          <w:color w:val="2D2D2D"/>
          <w:spacing w:val="2"/>
          <w:sz w:val="28"/>
          <w:szCs w:val="28"/>
          <w:lang w:eastAsia="ru-RU"/>
        </w:rPr>
        <w:t xml:space="preserve">ву труда </w:t>
      </w:r>
      <w:r>
        <w:rPr>
          <w:color w:val="2D2D2D"/>
          <w:spacing w:val="2"/>
          <w:sz w:val="28"/>
          <w:szCs w:val="28"/>
          <w:lang w:eastAsia="ru-RU"/>
        </w:rPr>
        <w:t xml:space="preserve">и </w:t>
      </w:r>
      <w:r w:rsidRPr="009C3901">
        <w:rPr>
          <w:color w:val="2D2D2D"/>
          <w:spacing w:val="2"/>
          <w:sz w:val="28"/>
          <w:szCs w:val="28"/>
          <w:lang w:eastAsia="ru-RU"/>
        </w:rPr>
        <w:t xml:space="preserve">социальной политики </w:t>
      </w:r>
      <w:r>
        <w:rPr>
          <w:color w:val="2D2D2D"/>
          <w:spacing w:val="2"/>
          <w:sz w:val="28"/>
          <w:szCs w:val="28"/>
          <w:lang w:eastAsia="ru-RU"/>
        </w:rPr>
        <w:t>Республики Тыва</w:t>
      </w:r>
      <w:r w:rsidR="00315B50">
        <w:rPr>
          <w:color w:val="2D2D2D"/>
          <w:spacing w:val="2"/>
          <w:sz w:val="28"/>
          <w:szCs w:val="28"/>
          <w:lang w:eastAsia="ru-RU"/>
        </w:rPr>
        <w:t>,</w:t>
      </w:r>
      <w:r>
        <w:rPr>
          <w:color w:val="2D2D2D"/>
          <w:spacing w:val="2"/>
          <w:sz w:val="28"/>
          <w:szCs w:val="28"/>
          <w:lang w:eastAsia="ru-RU"/>
        </w:rPr>
        <w:t xml:space="preserve"> которые на основе данных </w:t>
      </w:r>
      <w:r w:rsidRPr="009C3901">
        <w:rPr>
          <w:color w:val="2D2D2D"/>
          <w:spacing w:val="2"/>
          <w:sz w:val="28"/>
          <w:szCs w:val="28"/>
          <w:lang w:eastAsia="ru-RU"/>
        </w:rPr>
        <w:t>рассчитыв</w:t>
      </w:r>
      <w:r>
        <w:rPr>
          <w:color w:val="2D2D2D"/>
          <w:spacing w:val="2"/>
          <w:sz w:val="28"/>
          <w:szCs w:val="28"/>
          <w:lang w:eastAsia="ru-RU"/>
        </w:rPr>
        <w:t>а</w:t>
      </w:r>
      <w:r w:rsidRPr="009C3901">
        <w:rPr>
          <w:color w:val="2D2D2D"/>
          <w:spacing w:val="2"/>
          <w:sz w:val="28"/>
          <w:szCs w:val="28"/>
          <w:lang w:eastAsia="ru-RU"/>
        </w:rPr>
        <w:t>ют</w:t>
      </w:r>
      <w:r>
        <w:rPr>
          <w:color w:val="2D2D2D"/>
          <w:spacing w:val="2"/>
          <w:sz w:val="28"/>
          <w:szCs w:val="28"/>
          <w:lang w:eastAsia="ru-RU"/>
        </w:rPr>
        <w:t xml:space="preserve"> объем</w:t>
      </w:r>
      <w:r w:rsidRPr="009C3901">
        <w:rPr>
          <w:color w:val="2D2D2D"/>
          <w:spacing w:val="2"/>
          <w:sz w:val="28"/>
          <w:szCs w:val="28"/>
          <w:lang w:eastAsia="ru-RU"/>
        </w:rPr>
        <w:t>ы средств</w:t>
      </w:r>
      <w:r w:rsidR="00315B50">
        <w:rPr>
          <w:color w:val="2D2D2D"/>
          <w:spacing w:val="2"/>
          <w:sz w:val="28"/>
          <w:szCs w:val="28"/>
          <w:lang w:eastAsia="ru-RU"/>
        </w:rPr>
        <w:t>,</w:t>
      </w:r>
      <w:r w:rsidRPr="009C3901">
        <w:rPr>
          <w:color w:val="2D2D2D"/>
          <w:spacing w:val="2"/>
          <w:sz w:val="28"/>
          <w:szCs w:val="28"/>
          <w:lang w:eastAsia="ru-RU"/>
        </w:rPr>
        <w:t xml:space="preserve"> на</w:t>
      </w:r>
      <w:r>
        <w:rPr>
          <w:color w:val="2D2D2D"/>
          <w:spacing w:val="2"/>
          <w:sz w:val="28"/>
          <w:szCs w:val="28"/>
          <w:lang w:eastAsia="ru-RU"/>
        </w:rPr>
        <w:t>пр</w:t>
      </w:r>
      <w:r w:rsidRPr="009C3901">
        <w:rPr>
          <w:color w:val="2D2D2D"/>
          <w:spacing w:val="2"/>
          <w:sz w:val="28"/>
          <w:szCs w:val="28"/>
          <w:lang w:eastAsia="ru-RU"/>
        </w:rPr>
        <w:t>авляемых на социальное обеспечение</w:t>
      </w:r>
      <w:r>
        <w:rPr>
          <w:color w:val="2D2D2D"/>
          <w:spacing w:val="2"/>
          <w:sz w:val="28"/>
          <w:szCs w:val="28"/>
          <w:lang w:eastAsia="ru-RU"/>
        </w:rPr>
        <w:t xml:space="preserve"> населения</w:t>
      </w:r>
      <w:r w:rsidRPr="009C3901">
        <w:rPr>
          <w:color w:val="2D2D2D"/>
          <w:spacing w:val="2"/>
          <w:sz w:val="28"/>
          <w:szCs w:val="28"/>
          <w:lang w:eastAsia="ru-RU"/>
        </w:rPr>
        <w:t>.</w:t>
      </w:r>
    </w:p>
    <w:p w:rsidR="00B4081D" w:rsidRPr="007D4654" w:rsidRDefault="00B4081D" w:rsidP="00B4081D">
      <w:pPr>
        <w:shd w:val="clear" w:color="auto" w:fill="FFFFFF"/>
        <w:spacing w:line="432" w:lineRule="atLeast"/>
        <w:jc w:val="center"/>
        <w:textAlignment w:val="baseline"/>
        <w:rPr>
          <w:b/>
          <w:color w:val="2D2D2D"/>
          <w:spacing w:val="2"/>
          <w:sz w:val="28"/>
          <w:szCs w:val="28"/>
          <w:lang w:eastAsia="ru-RU"/>
        </w:rPr>
      </w:pPr>
      <w:r w:rsidRPr="007D4654">
        <w:rPr>
          <w:b/>
          <w:color w:val="2D2D2D"/>
          <w:spacing w:val="2"/>
          <w:sz w:val="28"/>
          <w:szCs w:val="28"/>
          <w:lang w:eastAsia="ru-RU"/>
        </w:rPr>
        <w:t>Выводы и предложения.</w:t>
      </w:r>
    </w:p>
    <w:p w:rsidR="00B4081D" w:rsidRDefault="00B4081D" w:rsidP="00B4081D">
      <w:pPr>
        <w:pStyle w:val="ConsPlusNormal"/>
        <w:ind w:firstLine="567"/>
        <w:jc w:val="both"/>
        <w:rPr>
          <w:sz w:val="28"/>
          <w:szCs w:val="28"/>
        </w:rPr>
      </w:pPr>
    </w:p>
    <w:p w:rsidR="00DF59EA" w:rsidRPr="00216578" w:rsidRDefault="00B4081D" w:rsidP="00216578">
      <w:pPr>
        <w:pStyle w:val="ConsPlusNormal"/>
        <w:ind w:firstLine="567"/>
        <w:jc w:val="both"/>
        <w:rPr>
          <w:sz w:val="28"/>
          <w:szCs w:val="28"/>
        </w:rPr>
      </w:pPr>
      <w:r>
        <w:rPr>
          <w:sz w:val="28"/>
          <w:szCs w:val="28"/>
        </w:rPr>
        <w:t xml:space="preserve">Поставленные цели и задачи в Государственной программе Республики Тыва «Основные направления </w:t>
      </w:r>
      <w:proofErr w:type="gramStart"/>
      <w:r>
        <w:rPr>
          <w:sz w:val="28"/>
          <w:szCs w:val="28"/>
        </w:rPr>
        <w:t>развития органов записи актов гражданского состояния Республики</w:t>
      </w:r>
      <w:proofErr w:type="gramEnd"/>
      <w:r>
        <w:rPr>
          <w:sz w:val="28"/>
          <w:szCs w:val="28"/>
        </w:rPr>
        <w:t xml:space="preserve"> Тыва на 2018-2023 годы» в разрезе ожида</w:t>
      </w:r>
      <w:r w:rsidR="00794330">
        <w:rPr>
          <w:sz w:val="28"/>
          <w:szCs w:val="28"/>
        </w:rPr>
        <w:t>емых результатов реализации  з</w:t>
      </w:r>
      <w:r w:rsidR="009F1A88">
        <w:rPr>
          <w:sz w:val="28"/>
          <w:szCs w:val="28"/>
        </w:rPr>
        <w:t>а 2022</w:t>
      </w:r>
      <w:r w:rsidR="00216578">
        <w:rPr>
          <w:sz w:val="28"/>
          <w:szCs w:val="28"/>
        </w:rPr>
        <w:t xml:space="preserve"> год в целом  достигнуты.</w:t>
      </w:r>
    </w:p>
    <w:sectPr w:rsidR="00DF59EA" w:rsidRPr="00216578" w:rsidSect="009C2251">
      <w:pgSz w:w="11905" w:h="16837"/>
      <w:pgMar w:top="1134" w:right="567"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0"/>
  <w:displayVerticalDrawingGridEvery w:val="2"/>
  <w:characterSpacingControl w:val="doNotCompress"/>
  <w:compat/>
  <w:rsids>
    <w:rsidRoot w:val="00B4081D"/>
    <w:rsid w:val="00031557"/>
    <w:rsid w:val="00052FC1"/>
    <w:rsid w:val="000954D8"/>
    <w:rsid w:val="000C3D8A"/>
    <w:rsid w:val="001310ED"/>
    <w:rsid w:val="00137F00"/>
    <w:rsid w:val="0014378F"/>
    <w:rsid w:val="00143D69"/>
    <w:rsid w:val="001A653B"/>
    <w:rsid w:val="001C29D2"/>
    <w:rsid w:val="00216578"/>
    <w:rsid w:val="002424A1"/>
    <w:rsid w:val="002D5174"/>
    <w:rsid w:val="002F6A74"/>
    <w:rsid w:val="00315B50"/>
    <w:rsid w:val="00322BD5"/>
    <w:rsid w:val="003B7EA7"/>
    <w:rsid w:val="003F76B1"/>
    <w:rsid w:val="00414531"/>
    <w:rsid w:val="0043066F"/>
    <w:rsid w:val="004C5DA9"/>
    <w:rsid w:val="004E0C87"/>
    <w:rsid w:val="0050208C"/>
    <w:rsid w:val="0053533B"/>
    <w:rsid w:val="00586AE7"/>
    <w:rsid w:val="005F4A04"/>
    <w:rsid w:val="00642FDC"/>
    <w:rsid w:val="006A153E"/>
    <w:rsid w:val="006B3D3E"/>
    <w:rsid w:val="006C4E4A"/>
    <w:rsid w:val="006F1AC1"/>
    <w:rsid w:val="00716E12"/>
    <w:rsid w:val="00766B4F"/>
    <w:rsid w:val="00794330"/>
    <w:rsid w:val="007966C0"/>
    <w:rsid w:val="00835FBC"/>
    <w:rsid w:val="008443E5"/>
    <w:rsid w:val="0087745E"/>
    <w:rsid w:val="009C2251"/>
    <w:rsid w:val="009E04B6"/>
    <w:rsid w:val="009E406A"/>
    <w:rsid w:val="009F1A88"/>
    <w:rsid w:val="00A87610"/>
    <w:rsid w:val="00AF41CE"/>
    <w:rsid w:val="00B4081D"/>
    <w:rsid w:val="00B84C51"/>
    <w:rsid w:val="00BD4DD7"/>
    <w:rsid w:val="00C356B5"/>
    <w:rsid w:val="00CD18A2"/>
    <w:rsid w:val="00D01411"/>
    <w:rsid w:val="00D21660"/>
    <w:rsid w:val="00D31790"/>
    <w:rsid w:val="00D451E4"/>
    <w:rsid w:val="00D819C0"/>
    <w:rsid w:val="00DF5367"/>
    <w:rsid w:val="00DF59EA"/>
    <w:rsid w:val="00EB66F3"/>
    <w:rsid w:val="00EC359E"/>
    <w:rsid w:val="00F010AB"/>
    <w:rsid w:val="00F71272"/>
    <w:rsid w:val="00F85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22"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1D"/>
    <w:pPr>
      <w:spacing w:line="240" w:lineRule="auto"/>
      <w:ind w:firstLine="0"/>
      <w:jc w:val="left"/>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4081D"/>
    <w:pPr>
      <w:widowControl w:val="0"/>
      <w:autoSpaceDE w:val="0"/>
      <w:autoSpaceDN w:val="0"/>
      <w:spacing w:line="240" w:lineRule="auto"/>
      <w:ind w:firstLine="0"/>
      <w:jc w:val="left"/>
    </w:pPr>
    <w:rPr>
      <w:rFonts w:eastAsia="Times New Roman"/>
      <w:sz w:val="24"/>
      <w:szCs w:val="20"/>
      <w:lang w:eastAsia="ru-RU"/>
    </w:rPr>
  </w:style>
  <w:style w:type="paragraph" w:styleId="a3">
    <w:name w:val="No Spacing"/>
    <w:uiPriority w:val="1"/>
    <w:qFormat/>
    <w:rsid w:val="00B4081D"/>
    <w:pPr>
      <w:widowControl w:val="0"/>
      <w:suppressAutoHyphens/>
      <w:spacing w:line="240" w:lineRule="auto"/>
      <w:ind w:firstLine="0"/>
      <w:jc w:val="left"/>
    </w:pPr>
    <w:rPr>
      <w:rFonts w:eastAsia="Arial Unicode MS"/>
      <w:kern w:val="2"/>
      <w:sz w:val="24"/>
      <w:szCs w:val="24"/>
      <w:lang w:eastAsia="ar-SA"/>
    </w:rPr>
  </w:style>
  <w:style w:type="paragraph" w:styleId="a4">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5"/>
    <w:uiPriority w:val="99"/>
    <w:qFormat/>
    <w:rsid w:val="00B4081D"/>
    <w:pPr>
      <w:spacing w:before="100" w:beforeAutospacing="1" w:after="100" w:afterAutospacing="1"/>
    </w:pPr>
    <w:rPr>
      <w:rFonts w:eastAsia="Times New Roman"/>
    </w:rPr>
  </w:style>
  <w:style w:type="character" w:customStyle="1" w:styleId="a5">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uiPriority w:val="99"/>
    <w:locked/>
    <w:rsid w:val="00B4081D"/>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12</cp:revision>
  <cp:lastPrinted>2022-12-05T07:45:00Z</cp:lastPrinted>
  <dcterms:created xsi:type="dcterms:W3CDTF">2022-08-03T11:19:00Z</dcterms:created>
  <dcterms:modified xsi:type="dcterms:W3CDTF">2023-01-11T12:52:00Z</dcterms:modified>
</cp:coreProperties>
</file>