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7527" w14:textId="06C58268" w:rsidR="00591935" w:rsidRPr="00A04CCB" w:rsidRDefault="00591935" w:rsidP="003748CE">
      <w:pPr>
        <w:pStyle w:val="a5"/>
        <w:spacing w:after="0" w:line="240" w:lineRule="auto"/>
        <w:jc w:val="center"/>
        <w:rPr>
          <w:rFonts w:ascii="Times New Roman" w:hAnsi="Times New Roman"/>
          <w:b/>
          <w:bCs/>
          <w:sz w:val="28"/>
          <w:szCs w:val="28"/>
        </w:rPr>
      </w:pPr>
      <w:r w:rsidRPr="00A04CCB">
        <w:rPr>
          <w:rFonts w:ascii="Times New Roman" w:hAnsi="Times New Roman"/>
          <w:b/>
          <w:bCs/>
          <w:sz w:val="28"/>
          <w:szCs w:val="28"/>
        </w:rPr>
        <w:t xml:space="preserve">ОТЧЕТ </w:t>
      </w:r>
    </w:p>
    <w:p w14:paraId="3AB63315" w14:textId="7B51F317" w:rsidR="00591935" w:rsidRPr="00A04CCB" w:rsidRDefault="00591935" w:rsidP="003748CE">
      <w:pPr>
        <w:pStyle w:val="a5"/>
        <w:spacing w:after="0" w:line="240" w:lineRule="auto"/>
        <w:jc w:val="center"/>
        <w:rPr>
          <w:rFonts w:ascii="Times New Roman" w:hAnsi="Times New Roman"/>
          <w:b/>
          <w:bCs/>
          <w:sz w:val="28"/>
          <w:szCs w:val="28"/>
        </w:rPr>
      </w:pPr>
      <w:r w:rsidRPr="00A04CCB">
        <w:rPr>
          <w:rFonts w:ascii="Times New Roman" w:hAnsi="Times New Roman"/>
          <w:b/>
          <w:bCs/>
          <w:sz w:val="28"/>
          <w:szCs w:val="28"/>
        </w:rPr>
        <w:t>Министерства юстиции Республики Тыва за 202</w:t>
      </w:r>
      <w:r w:rsidR="00FC7C49" w:rsidRPr="00A04CCB">
        <w:rPr>
          <w:rFonts w:ascii="Times New Roman" w:hAnsi="Times New Roman"/>
          <w:b/>
          <w:bCs/>
          <w:sz w:val="28"/>
          <w:szCs w:val="28"/>
        </w:rPr>
        <w:t>4</w:t>
      </w:r>
      <w:r w:rsidRPr="00A04CCB">
        <w:rPr>
          <w:rFonts w:ascii="Times New Roman" w:hAnsi="Times New Roman"/>
          <w:b/>
          <w:bCs/>
          <w:sz w:val="28"/>
          <w:szCs w:val="28"/>
        </w:rPr>
        <w:t xml:space="preserve"> года</w:t>
      </w:r>
    </w:p>
    <w:p w14:paraId="3DF8C3FB" w14:textId="77777777" w:rsidR="00195D48" w:rsidRPr="00A04CCB" w:rsidRDefault="00195D48" w:rsidP="00434F61">
      <w:pPr>
        <w:tabs>
          <w:tab w:val="left" w:pos="3330"/>
          <w:tab w:val="left" w:pos="3420"/>
        </w:tabs>
        <w:spacing w:after="0" w:line="240" w:lineRule="auto"/>
        <w:rPr>
          <w:rFonts w:ascii="Times New Roman" w:hAnsi="Times New Roman"/>
          <w:sz w:val="28"/>
          <w:szCs w:val="28"/>
        </w:rPr>
      </w:pPr>
    </w:p>
    <w:p w14:paraId="71D8D3E2" w14:textId="77777777" w:rsidR="00A04CCB" w:rsidRPr="00A04CCB" w:rsidRDefault="00A04CCB" w:rsidP="00A04CCB">
      <w:pPr>
        <w:autoSpaceDE w:val="0"/>
        <w:autoSpaceDN w:val="0"/>
        <w:adjustRightInd w:val="0"/>
        <w:spacing w:after="0" w:line="240" w:lineRule="auto"/>
        <w:ind w:firstLine="567"/>
        <w:jc w:val="both"/>
        <w:rPr>
          <w:rFonts w:ascii="Times New Roman" w:hAnsi="Times New Roman"/>
          <w:sz w:val="28"/>
          <w:szCs w:val="28"/>
        </w:rPr>
      </w:pPr>
      <w:r w:rsidRPr="00A04CCB">
        <w:rPr>
          <w:rFonts w:ascii="Times New Roman" w:hAnsi="Times New Roman"/>
          <w:sz w:val="28"/>
          <w:szCs w:val="28"/>
        </w:rPr>
        <w:t>Министерство юстиции Республики Тыва (</w:t>
      </w:r>
      <w:r w:rsidRPr="00A04CCB">
        <w:rPr>
          <w:rFonts w:ascii="Times New Roman" w:eastAsia="Times New Roman" w:hAnsi="Times New Roman"/>
          <w:sz w:val="28"/>
          <w:szCs w:val="28"/>
          <w:lang w:eastAsia="ru-RU"/>
        </w:rPr>
        <w:t xml:space="preserve">далее - Министерство) </w:t>
      </w:r>
      <w:r w:rsidRPr="00A04CCB">
        <w:rPr>
          <w:rFonts w:ascii="Times New Roman" w:hAnsi="Times New Roman"/>
          <w:sz w:val="28"/>
          <w:szCs w:val="28"/>
        </w:rPr>
        <w:t xml:space="preserve">является </w:t>
      </w:r>
      <w:hyperlink r:id="rId7" w:history="1">
        <w:r w:rsidRPr="00A04CCB">
          <w:rPr>
            <w:rFonts w:ascii="Times New Roman" w:hAnsi="Times New Roman"/>
            <w:sz w:val="28"/>
            <w:szCs w:val="28"/>
          </w:rPr>
          <w:t>органом</w:t>
        </w:r>
      </w:hyperlink>
      <w:r w:rsidRPr="00A04CCB">
        <w:rPr>
          <w:rFonts w:ascii="Times New Roman" w:hAnsi="Times New Roman"/>
          <w:sz w:val="28"/>
          <w:szCs w:val="28"/>
        </w:rPr>
        <w:t xml:space="preserve"> исполнительной власти Республики Тыва, осуществляющим в пределах своей компетенции функции по выработке и реализации государственной политики и нормативно-правовому регулированию в сфере юстиции, координирующим в этой сфере деятельность иных органов исполнительной власти Республики Тыва, а также осуществляющим переданные полномочия Российской Федерации по оказанию государственных услуг в сфере государственной регистрации актов гражданского состояния на территории Республики Тыва.</w:t>
      </w:r>
    </w:p>
    <w:p w14:paraId="264583F5"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В соответствии с Положением о Министерстве юстиции Республики Тыва, утвержденным постановлением Правительства Республики Тыва от 24 декабря 2020 г. № 658, основным направлением деятельности является правовое обеспечение деятельности Главы Республики Тыва и Правительства Республики Тыва, в рамках которого Министерство выполняет следующие функции:</w:t>
      </w:r>
    </w:p>
    <w:p w14:paraId="53E41569"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проведение правовой и антикоррупционной экспертизы проектов нормативных правовых актов и принятых муниципальных нормативных правовых актов, нормотворческая деятельность;</w:t>
      </w:r>
    </w:p>
    <w:p w14:paraId="70163AF4"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координация и контроль деятельности юридических служб органов исполнительной власти;</w:t>
      </w:r>
    </w:p>
    <w:p w14:paraId="1FE08C5E"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ведение в установленном порядке государственного реестра нормативных правовых актов органов исполнительной власти Республики Тыва;</w:t>
      </w:r>
    </w:p>
    <w:p w14:paraId="0475B104"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организация и ведение регистра муниципальных нормативных правовых актов Республики Тыва;</w:t>
      </w:r>
    </w:p>
    <w:p w14:paraId="3214A924"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организационное, материально-техническое обеспечение деятельности мировых судей;</w:t>
      </w:r>
    </w:p>
    <w:p w14:paraId="5DA996E1"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организация работы органов записи актов гражданского состояния по государственной регистрации актов гражданского состояния;</w:t>
      </w:r>
    </w:p>
    <w:p w14:paraId="4E0E168C"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представительство интересов Главы Республики Тыва и Правительства Республики Тыва в парламенте и судах;</w:t>
      </w:r>
    </w:p>
    <w:p w14:paraId="0D83C66A"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кадровое и финансовое обеспечение деятельности Министерства;</w:t>
      </w:r>
    </w:p>
    <w:p w14:paraId="135F83E9" w14:textId="77777777" w:rsidR="00A04CCB" w:rsidRPr="00A04CCB" w:rsidRDefault="00A04CCB" w:rsidP="00A04CCB">
      <w:pPr>
        <w:numPr>
          <w:ilvl w:val="0"/>
          <w:numId w:val="39"/>
        </w:numPr>
        <w:tabs>
          <w:tab w:val="left" w:pos="567"/>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A04CCB">
        <w:rPr>
          <w:rFonts w:ascii="Times New Roman" w:hAnsi="Times New Roman"/>
          <w:sz w:val="28"/>
          <w:szCs w:val="28"/>
        </w:rPr>
        <w:t>обеспечение оказания бесплатной юридической помощи гражданам и т.д.</w:t>
      </w:r>
    </w:p>
    <w:p w14:paraId="52544C59" w14:textId="77777777" w:rsidR="00A04CCB" w:rsidRPr="00A04CCB" w:rsidRDefault="00A04CCB" w:rsidP="00A04CCB">
      <w:pPr>
        <w:spacing w:after="0" w:line="240" w:lineRule="auto"/>
        <w:ind w:firstLine="567"/>
        <w:contextualSpacing/>
        <w:jc w:val="center"/>
        <w:rPr>
          <w:rFonts w:ascii="Times New Roman" w:eastAsia="Times New Roman" w:hAnsi="Times New Roman"/>
          <w:b/>
          <w:sz w:val="28"/>
          <w:szCs w:val="28"/>
          <w:lang w:eastAsia="ru-RU"/>
        </w:rPr>
      </w:pPr>
    </w:p>
    <w:p w14:paraId="0701CFD9" w14:textId="77777777" w:rsidR="00A04CCB" w:rsidRPr="00A04CCB" w:rsidRDefault="00A04CCB" w:rsidP="00A04CCB">
      <w:pPr>
        <w:spacing w:after="0" w:line="240" w:lineRule="auto"/>
        <w:ind w:firstLine="567"/>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Правотворческая деятельность</w:t>
      </w:r>
    </w:p>
    <w:p w14:paraId="6B8F5F51"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p>
    <w:p w14:paraId="76489C0F"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 2024 год Министерством как участником правотворческого процесса инициировано 37 (АППГ - 52) проектов правовых актов, направленных на регулирование различных сфер правоотношений, из которых приняты 36 проекта (АППГ - 36).</w:t>
      </w:r>
    </w:p>
    <w:p w14:paraId="5A97F28B"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p>
    <w:p w14:paraId="1240AB85"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p>
    <w:p w14:paraId="5600CBCE"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 качестве наиболее значимых правотворческих инициатив можно обозначить следующие нормативные акты:</w:t>
      </w:r>
    </w:p>
    <w:p w14:paraId="77978A67"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06.03.2024 № 1017-ЗРТ «О внесении изменений в Закон Республики Тыва «О реализации в Республике Тыва права граждан на получение бесплатной юридической помощи»;</w:t>
      </w:r>
    </w:p>
    <w:p w14:paraId="0BA59931"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01.04.2024 № 1040-ЗРТ «О внесении изменений в Закон Республики Тыва «О наделении органов местного самоуправления государственным полномочием Республики Тыва по организации мероприятий при осуществлении деятельности по обращению с животными без владельцев»;</w:t>
      </w:r>
    </w:p>
    <w:p w14:paraId="6AF2A55F"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07.05.2024 № 1043-ЗРТ «О содержании и защите домашних животных на территории Республики Тыва»;</w:t>
      </w:r>
    </w:p>
    <w:p w14:paraId="79BF0CAB"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19.12.2024 № 1103-ЗРТ «О внесении изменений в Закон Республики Тыва «Кодекс Республики Тыва об административных правонарушениях»;</w:t>
      </w:r>
    </w:p>
    <w:p w14:paraId="3155F056"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24.12.2024 № 1106-ЗРТ «О внесении изменений в Закон Республики Тыва «О статусе и границах муниципальных образований Республики Тыва»;</w:t>
      </w:r>
    </w:p>
    <w:p w14:paraId="48F1E297"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Указ Главы Республики Тыва от 05.04.2024 № 92 «О Правилах юридико-технического оформления проектов указов (распоряжений) Главы Республики Тыва»;</w:t>
      </w:r>
    </w:p>
    <w:p w14:paraId="028EA269"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приказ Министерства юстиции Республики Тыва от 22.03.2024 № 32 «О Правилах юридико-технического оформления проектов приказов органов исполнительной власти Республики Тыва»;</w:t>
      </w:r>
    </w:p>
    <w:p w14:paraId="34F94AAC" w14:textId="77777777" w:rsidR="00A04CCB" w:rsidRPr="00A04CCB" w:rsidRDefault="00A04CCB" w:rsidP="00A04CCB">
      <w:pPr>
        <w:spacing w:after="0" w:line="240" w:lineRule="auto"/>
        <w:ind w:firstLine="709"/>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приказ Министерства юстиции Республики Тыва от 10.10.2024 № 108 «Об утверждении Порядка проведения реинжиниринга процессов при взаимодействии с гражданами в органах записи актов гражданского состояния Министерства юстиции Республики Тыва».</w:t>
      </w:r>
    </w:p>
    <w:p w14:paraId="5AB268A0"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 2024 год по инициативе органов исполнительной власти республики приняты 2695 нормативных правовых актов (АППГ – 3235), из них:</w:t>
      </w:r>
    </w:p>
    <w:p w14:paraId="09649F31"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322 – указов Главы Республики Тыва (АППГ – 429);</w:t>
      </w:r>
    </w:p>
    <w:p w14:paraId="743BBED7"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719 – распоряжений Главы Республики Тыва (АППГ – 811);</w:t>
      </w:r>
    </w:p>
    <w:p w14:paraId="3315261B"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619 – постановлений Правительства Республики Тыва (АППГ – 970);</w:t>
      </w:r>
    </w:p>
    <w:p w14:paraId="4D63B825"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704 – распоряжений Правительства Республики Тыва (АППГ – 752);</w:t>
      </w:r>
    </w:p>
    <w:p w14:paraId="059C3139" w14:textId="77777777" w:rsidR="00A04CCB" w:rsidRPr="00A04CCB" w:rsidRDefault="00A04CCB" w:rsidP="00A04CCB">
      <w:pPr>
        <w:spacing w:after="0" w:line="240" w:lineRule="auto"/>
        <w:ind w:firstLine="567"/>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331 – приказов органов исполнительной власти Республики Тыва (АППГ –273).</w:t>
      </w:r>
    </w:p>
    <w:p w14:paraId="5418F9A6"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 сравнению с 2023 годом общее количество разработанных и принятых государственными органами республики актов уменьшилось на 16 %.</w:t>
      </w:r>
    </w:p>
    <w:p w14:paraId="5D2E3A02"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й</w:t>
      </w:r>
    </w:p>
    <w:p w14:paraId="51743D5C" w14:textId="77777777" w:rsidR="00A04CCB" w:rsidRPr="00A04CCB" w:rsidRDefault="00A04CCB" w:rsidP="00A04CCB">
      <w:pPr>
        <w:spacing w:after="0" w:line="240" w:lineRule="auto"/>
        <w:ind w:firstLine="567"/>
        <w:jc w:val="both"/>
        <w:rPr>
          <w:rFonts w:ascii="Times New Roman" w:eastAsia="Times New Roman" w:hAnsi="Times New Roman"/>
          <w:sz w:val="28"/>
          <w:szCs w:val="28"/>
          <w:lang w:eastAsia="ru-RU"/>
        </w:rPr>
      </w:pPr>
      <w:r w:rsidRPr="00A04CCB">
        <w:rPr>
          <w:noProof/>
          <w:lang w:eastAsia="ru-RU"/>
        </w:rPr>
        <w:drawing>
          <wp:inline distT="0" distB="0" distL="0" distR="0" wp14:anchorId="2BDC8818" wp14:editId="465DBD13">
            <wp:extent cx="5740400" cy="2768600"/>
            <wp:effectExtent l="0" t="0" r="12700" b="1270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62DC11"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32A17CBA"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Правовая и антикоррупционная экспертиза</w:t>
      </w:r>
    </w:p>
    <w:p w14:paraId="783AAB7B"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7DD18B8F"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Министерством осуществляется проведение правовой и антикоррупционной экспертизы с подготовкой заключения о соответствии или несоответствии проектов нормативных правовых актов действующему федеральному и республиканскому законодательству (далее - проектов). </w:t>
      </w:r>
    </w:p>
    <w:p w14:paraId="6AE3F325"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 2024 год правовой и антикоррупционной экспертизе подвергнуто 1277 (АППГ – 1626) нормативных правовых актов и проектов нормативных правовых актов с подготовкой заключений, в том числе:</w:t>
      </w:r>
    </w:p>
    <w:p w14:paraId="45F3B892"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3 (АППГ - 6) – на конституционные законы Республики Тыва, поступившие Главе Республики Тыва на подписание; </w:t>
      </w:r>
    </w:p>
    <w:p w14:paraId="31FC82B2"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102 (АППГ - 118) – на законы Республики Тыва, поступившие Главе Республики Тыва на подписание;</w:t>
      </w:r>
    </w:p>
    <w:p w14:paraId="3F2EAF58"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0 (АППГ - 2) – проекты законов Республики Тыва, по которым с законодательной инициативой выступает Глава Республика Тыва;</w:t>
      </w:r>
    </w:p>
    <w:p w14:paraId="7D09A426"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0 (АППГ - 1) – проект Закона Республики Тыва, внесенный на согласование Верховным Хуралом (парламентом) Республики Тыва;</w:t>
      </w:r>
    </w:p>
    <w:p w14:paraId="75EB3632"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0 (АППГ – 1) – проект Конституционного закона Республик Тыва, внесенный Общественной палатой Республики Тыва;</w:t>
      </w:r>
    </w:p>
    <w:p w14:paraId="5B8B07AF"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697 (АППГ - 958) - на проекты постановлений Правительства Республики Тыва; </w:t>
      </w:r>
    </w:p>
    <w:p w14:paraId="7FB2B796"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0 (АППГ – 1) – на проекты постановлений Правительства Республики Тыва об одобрении проекта Федерального закона;</w:t>
      </w:r>
    </w:p>
    <w:p w14:paraId="0639EEBB"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 (АППГ - 4) – проекты постановлений Правительства Республики Тыва об одобрении проекта конституционного закона Республики Тыва;</w:t>
      </w:r>
    </w:p>
    <w:p w14:paraId="77882B83"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38 (АППГ - 65) – проекты постановлений Правительства Республики Тыва об одобрении проекта закона Республики Тыва;</w:t>
      </w:r>
    </w:p>
    <w:p w14:paraId="3DFA278B"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80 (АППГ - 108) - на проекты указов Главы Республики Тыва; </w:t>
      </w:r>
    </w:p>
    <w:p w14:paraId="40CBC927"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1 (АППГ – 3) – на проекты распоряжений Главы Республики Тыва;</w:t>
      </w:r>
    </w:p>
    <w:p w14:paraId="64F0A5D9"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9 (АППГ - 9) - на проекты распоряжений Правительства Республики Тыва;</w:t>
      </w:r>
    </w:p>
    <w:p w14:paraId="7F175703"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bookmarkStart w:id="0" w:name="_Hlk163412435"/>
      <w:r w:rsidRPr="00A04CCB">
        <w:rPr>
          <w:rFonts w:ascii="Times New Roman" w:eastAsia="Times New Roman" w:hAnsi="Times New Roman"/>
          <w:sz w:val="28"/>
          <w:szCs w:val="28"/>
          <w:lang w:eastAsia="ru-RU"/>
        </w:rPr>
        <w:t>22 (АППГ – 37) – на проекты постановлений Правительства Республики Тыва о проектах соглашений;</w:t>
      </w:r>
    </w:p>
    <w:bookmarkEnd w:id="0"/>
    <w:p w14:paraId="3D71FE7C"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1 (АППГ – 4) – на проекты соглашений;</w:t>
      </w:r>
    </w:p>
    <w:p w14:paraId="593CA034"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321 (АППГ-309) - на проекты актов органов исполнительной власти Республики Тыва.</w:t>
      </w:r>
    </w:p>
    <w:p w14:paraId="05DADDD6"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На поступившие проекты подготовлено 1277 (АППГ – 1626) заключений, из них:</w:t>
      </w:r>
    </w:p>
    <w:p w14:paraId="387D0048"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на 1089 (АППГ - 1227) проектов нормативных правовых актов даны положительные заключения;</w:t>
      </w:r>
    </w:p>
    <w:p w14:paraId="2E80A412"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на 121 (АППГ – 164) проектов нормативных правовых актов даны отрицательные заключения;</w:t>
      </w:r>
    </w:p>
    <w:p w14:paraId="18231F2F"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на 67 (АППГ - 111) проектов нормативных правовых актов даны заключения об отсутствии признаков нормативности;</w:t>
      </w:r>
    </w:p>
    <w:p w14:paraId="166FFCFB"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Кроме того, Верховным Хуралом (парламентом) Республики Тыва Главе Республики Тыва направлены на подписание 105 (АППГ - 124) Конституционных законов и Законов Республики Тыва, на которые Министерством даны рекомендации подписать.</w:t>
      </w:r>
    </w:p>
    <w:p w14:paraId="6148F7C8" w14:textId="77777777" w:rsidR="00A04CCB" w:rsidRPr="00A04CCB" w:rsidRDefault="00A04CCB" w:rsidP="00A04CCB">
      <w:pPr>
        <w:spacing w:after="0" w:line="240" w:lineRule="auto"/>
        <w:ind w:firstLine="567"/>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В сравнении с 2023 годом количество проектов нормативных правовых актов, подвергнутых правовой и антикоррупционной экспертизе, уменьшилось на 21,4 %. </w:t>
      </w:r>
    </w:p>
    <w:p w14:paraId="4756A240" w14:textId="23C81901"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highlight w:val="yellow"/>
          <w:lang w:eastAsia="ru-RU"/>
        </w:rPr>
        <w:t xml:space="preserve">Снижение </w:t>
      </w:r>
      <w:r>
        <w:rPr>
          <w:rFonts w:ascii="Times New Roman" w:eastAsia="Times New Roman" w:hAnsi="Times New Roman"/>
          <w:sz w:val="28"/>
          <w:szCs w:val="28"/>
          <w:highlight w:val="yellow"/>
          <w:lang w:eastAsia="ru-RU"/>
        </w:rPr>
        <w:t xml:space="preserve">количества заключений </w:t>
      </w:r>
      <w:bookmarkStart w:id="1" w:name="_GoBack"/>
      <w:bookmarkEnd w:id="1"/>
      <w:r w:rsidRPr="00A04CCB">
        <w:rPr>
          <w:rFonts w:ascii="Times New Roman" w:eastAsia="Times New Roman" w:hAnsi="Times New Roman"/>
          <w:sz w:val="28"/>
          <w:szCs w:val="28"/>
          <w:highlight w:val="yellow"/>
          <w:lang w:eastAsia="ru-RU"/>
        </w:rPr>
        <w:t>обусловлено динамичностью изменений федерального законодательства в отчетном периоде.</w:t>
      </w:r>
    </w:p>
    <w:tbl>
      <w:tblPr>
        <w:tblStyle w:val="6"/>
        <w:tblW w:w="10377" w:type="dxa"/>
        <w:tblInd w:w="-34" w:type="dxa"/>
        <w:tblLayout w:type="fixed"/>
        <w:tblLook w:val="04A0" w:firstRow="1" w:lastRow="0" w:firstColumn="1" w:lastColumn="0" w:noHBand="0" w:noVBand="1"/>
      </w:tblPr>
      <w:tblGrid>
        <w:gridCol w:w="426"/>
        <w:gridCol w:w="4111"/>
        <w:gridCol w:w="1588"/>
        <w:gridCol w:w="1417"/>
        <w:gridCol w:w="1559"/>
        <w:gridCol w:w="1276"/>
      </w:tblGrid>
      <w:tr w:rsidR="00A04CCB" w:rsidRPr="00A04CCB" w14:paraId="382A1586" w14:textId="77777777" w:rsidTr="00CD724E">
        <w:trPr>
          <w:trHeight w:val="1692"/>
        </w:trPr>
        <w:tc>
          <w:tcPr>
            <w:tcW w:w="426" w:type="dxa"/>
          </w:tcPr>
          <w:p w14:paraId="619B4EFC"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п/п</w:t>
            </w:r>
          </w:p>
        </w:tc>
        <w:tc>
          <w:tcPr>
            <w:tcW w:w="4111" w:type="dxa"/>
          </w:tcPr>
          <w:p w14:paraId="1E31FC4E"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Орган исполнительной власти Республики Тыва</w:t>
            </w:r>
          </w:p>
        </w:tc>
        <w:tc>
          <w:tcPr>
            <w:tcW w:w="1588" w:type="dxa"/>
          </w:tcPr>
          <w:p w14:paraId="7EA8FF3E"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Количество разработанных нормативных правовых актов</w:t>
            </w:r>
          </w:p>
        </w:tc>
        <w:tc>
          <w:tcPr>
            <w:tcW w:w="1417" w:type="dxa"/>
          </w:tcPr>
          <w:p w14:paraId="3454F598"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 xml:space="preserve">Количество положительных заключений </w:t>
            </w:r>
          </w:p>
        </w:tc>
        <w:tc>
          <w:tcPr>
            <w:tcW w:w="1559" w:type="dxa"/>
          </w:tcPr>
          <w:p w14:paraId="3A5E9CAA"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 xml:space="preserve">Количество отрицательных заключений </w:t>
            </w:r>
          </w:p>
        </w:tc>
        <w:tc>
          <w:tcPr>
            <w:tcW w:w="1276" w:type="dxa"/>
          </w:tcPr>
          <w:p w14:paraId="5AACF46E" w14:textId="77777777" w:rsidR="00A04CCB" w:rsidRPr="00A04CCB" w:rsidRDefault="00A04CCB" w:rsidP="00A04CCB">
            <w:pPr>
              <w:spacing w:after="0" w:line="240" w:lineRule="auto"/>
              <w:jc w:val="center"/>
              <w:rPr>
                <w:rFonts w:ascii="Times New Roman" w:hAnsi="Times New Roman"/>
                <w:b/>
                <w:sz w:val="24"/>
                <w:szCs w:val="24"/>
              </w:rPr>
            </w:pPr>
            <w:r w:rsidRPr="00A04CCB">
              <w:rPr>
                <w:rFonts w:ascii="Times New Roman" w:hAnsi="Times New Roman"/>
                <w:b/>
                <w:sz w:val="24"/>
                <w:szCs w:val="24"/>
              </w:rPr>
              <w:t>Количество на ненормативные правовые акты</w:t>
            </w:r>
          </w:p>
        </w:tc>
      </w:tr>
      <w:tr w:rsidR="00A04CCB" w:rsidRPr="00A04CCB" w14:paraId="0FE645AA" w14:textId="77777777" w:rsidTr="00CD724E">
        <w:tc>
          <w:tcPr>
            <w:tcW w:w="426" w:type="dxa"/>
          </w:tcPr>
          <w:p w14:paraId="41888F4B"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2EEE1361"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труда и социальной политики Республики Тыва</w:t>
            </w:r>
          </w:p>
        </w:tc>
        <w:tc>
          <w:tcPr>
            <w:tcW w:w="1588" w:type="dxa"/>
          </w:tcPr>
          <w:p w14:paraId="7E6A2FA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133</w:t>
            </w:r>
          </w:p>
        </w:tc>
        <w:tc>
          <w:tcPr>
            <w:tcW w:w="1417" w:type="dxa"/>
          </w:tcPr>
          <w:p w14:paraId="4AB2009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124</w:t>
            </w:r>
          </w:p>
        </w:tc>
        <w:tc>
          <w:tcPr>
            <w:tcW w:w="1559" w:type="dxa"/>
          </w:tcPr>
          <w:p w14:paraId="29CD774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c>
          <w:tcPr>
            <w:tcW w:w="1276" w:type="dxa"/>
          </w:tcPr>
          <w:p w14:paraId="4A64964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w:t>
            </w:r>
          </w:p>
        </w:tc>
      </w:tr>
      <w:tr w:rsidR="00A04CCB" w:rsidRPr="00A04CCB" w14:paraId="19D79591" w14:textId="77777777" w:rsidTr="00CD724E">
        <w:tc>
          <w:tcPr>
            <w:tcW w:w="426" w:type="dxa"/>
          </w:tcPr>
          <w:p w14:paraId="100B47C1"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1BCC650C"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Служба по тарифам Республики Тыва</w:t>
            </w:r>
          </w:p>
          <w:p w14:paraId="0B4D3E1A" w14:textId="77777777" w:rsidR="00A04CCB" w:rsidRPr="00A04CCB" w:rsidRDefault="00A04CCB" w:rsidP="00A04CCB">
            <w:pPr>
              <w:spacing w:after="0" w:line="240" w:lineRule="auto"/>
              <w:jc w:val="both"/>
              <w:rPr>
                <w:rFonts w:ascii="Times New Roman" w:hAnsi="Times New Roman"/>
                <w:sz w:val="24"/>
                <w:szCs w:val="24"/>
              </w:rPr>
            </w:pPr>
          </w:p>
        </w:tc>
        <w:tc>
          <w:tcPr>
            <w:tcW w:w="1588" w:type="dxa"/>
          </w:tcPr>
          <w:p w14:paraId="2D541C8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104</w:t>
            </w:r>
          </w:p>
        </w:tc>
        <w:tc>
          <w:tcPr>
            <w:tcW w:w="1417" w:type="dxa"/>
          </w:tcPr>
          <w:p w14:paraId="0ED7198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102</w:t>
            </w:r>
          </w:p>
        </w:tc>
        <w:tc>
          <w:tcPr>
            <w:tcW w:w="1559" w:type="dxa"/>
          </w:tcPr>
          <w:p w14:paraId="6CFBD3A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c>
          <w:tcPr>
            <w:tcW w:w="1276" w:type="dxa"/>
          </w:tcPr>
          <w:p w14:paraId="13F42FB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7C06BCAC" w14:textId="77777777" w:rsidTr="00CD724E">
        <w:tc>
          <w:tcPr>
            <w:tcW w:w="426" w:type="dxa"/>
          </w:tcPr>
          <w:p w14:paraId="7E91887B"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302DC85A"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образования Республики Тыва</w:t>
            </w:r>
          </w:p>
        </w:tc>
        <w:tc>
          <w:tcPr>
            <w:tcW w:w="1588" w:type="dxa"/>
          </w:tcPr>
          <w:p w14:paraId="676BED4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92</w:t>
            </w:r>
          </w:p>
        </w:tc>
        <w:tc>
          <w:tcPr>
            <w:tcW w:w="1417" w:type="dxa"/>
          </w:tcPr>
          <w:p w14:paraId="327B7D3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80</w:t>
            </w:r>
          </w:p>
        </w:tc>
        <w:tc>
          <w:tcPr>
            <w:tcW w:w="1559" w:type="dxa"/>
          </w:tcPr>
          <w:p w14:paraId="467E689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8</w:t>
            </w:r>
          </w:p>
        </w:tc>
        <w:tc>
          <w:tcPr>
            <w:tcW w:w="1276" w:type="dxa"/>
          </w:tcPr>
          <w:p w14:paraId="7A7F2DA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r>
      <w:tr w:rsidR="00A04CCB" w:rsidRPr="00A04CCB" w14:paraId="1BBEAC51" w14:textId="77777777" w:rsidTr="00CD724E">
        <w:tc>
          <w:tcPr>
            <w:tcW w:w="426" w:type="dxa"/>
          </w:tcPr>
          <w:p w14:paraId="2981196F"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58B9700B"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Администрация Главы Республики Тыва и Аппарат Правительства Республики Тыва)</w:t>
            </w:r>
          </w:p>
        </w:tc>
        <w:tc>
          <w:tcPr>
            <w:tcW w:w="1588" w:type="dxa"/>
          </w:tcPr>
          <w:p w14:paraId="5D0C431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70</w:t>
            </w:r>
          </w:p>
        </w:tc>
        <w:tc>
          <w:tcPr>
            <w:tcW w:w="1417" w:type="dxa"/>
          </w:tcPr>
          <w:p w14:paraId="3A76B52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62</w:t>
            </w:r>
          </w:p>
        </w:tc>
        <w:tc>
          <w:tcPr>
            <w:tcW w:w="1559" w:type="dxa"/>
          </w:tcPr>
          <w:p w14:paraId="771167C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c>
          <w:tcPr>
            <w:tcW w:w="1276" w:type="dxa"/>
          </w:tcPr>
          <w:p w14:paraId="71C7DEE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r>
      <w:tr w:rsidR="00A04CCB" w:rsidRPr="00A04CCB" w14:paraId="1E2C8EE6" w14:textId="77777777" w:rsidTr="00CD724E">
        <w:tc>
          <w:tcPr>
            <w:tcW w:w="426" w:type="dxa"/>
          </w:tcPr>
          <w:p w14:paraId="7CE57105"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092DC59B"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здравоохранения Республики Тыва (в том числе Территориальный фонд обязательного медицинского страхования Республики Тыва)</w:t>
            </w:r>
          </w:p>
        </w:tc>
        <w:tc>
          <w:tcPr>
            <w:tcW w:w="1588" w:type="dxa"/>
          </w:tcPr>
          <w:p w14:paraId="3C02774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64</w:t>
            </w:r>
          </w:p>
        </w:tc>
        <w:tc>
          <w:tcPr>
            <w:tcW w:w="1417" w:type="dxa"/>
          </w:tcPr>
          <w:p w14:paraId="45A743A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54</w:t>
            </w:r>
          </w:p>
        </w:tc>
        <w:tc>
          <w:tcPr>
            <w:tcW w:w="1559" w:type="dxa"/>
          </w:tcPr>
          <w:p w14:paraId="3CDA20A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6</w:t>
            </w:r>
          </w:p>
        </w:tc>
        <w:tc>
          <w:tcPr>
            <w:tcW w:w="1276" w:type="dxa"/>
          </w:tcPr>
          <w:p w14:paraId="17226941"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r>
      <w:tr w:rsidR="00A04CCB" w:rsidRPr="00A04CCB" w14:paraId="2A88BDAD" w14:textId="77777777" w:rsidTr="00CD724E">
        <w:tc>
          <w:tcPr>
            <w:tcW w:w="426" w:type="dxa"/>
          </w:tcPr>
          <w:p w14:paraId="2E72CE72"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0566AA6F"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экономического развития и промышленности Республики Тыва</w:t>
            </w:r>
          </w:p>
        </w:tc>
        <w:tc>
          <w:tcPr>
            <w:tcW w:w="1588" w:type="dxa"/>
          </w:tcPr>
          <w:p w14:paraId="4EA50E95"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59</w:t>
            </w:r>
          </w:p>
        </w:tc>
        <w:tc>
          <w:tcPr>
            <w:tcW w:w="1417" w:type="dxa"/>
          </w:tcPr>
          <w:p w14:paraId="2D2D550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53</w:t>
            </w:r>
          </w:p>
        </w:tc>
        <w:tc>
          <w:tcPr>
            <w:tcW w:w="1559" w:type="dxa"/>
          </w:tcPr>
          <w:p w14:paraId="3F24B54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w:t>
            </w:r>
          </w:p>
        </w:tc>
        <w:tc>
          <w:tcPr>
            <w:tcW w:w="1276" w:type="dxa"/>
          </w:tcPr>
          <w:p w14:paraId="7E4B51A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68B3D8F4" w14:textId="77777777" w:rsidTr="00CD724E">
        <w:tc>
          <w:tcPr>
            <w:tcW w:w="426" w:type="dxa"/>
          </w:tcPr>
          <w:p w14:paraId="5AE1644C"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13D19845"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строительства Республики Тыва (в том числе Некоммерческий фонд капитального ремонта многоквартирных домов в Республике Тыва)</w:t>
            </w:r>
          </w:p>
        </w:tc>
        <w:tc>
          <w:tcPr>
            <w:tcW w:w="1588" w:type="dxa"/>
          </w:tcPr>
          <w:p w14:paraId="6ACB4EA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57</w:t>
            </w:r>
          </w:p>
        </w:tc>
        <w:tc>
          <w:tcPr>
            <w:tcW w:w="1417" w:type="dxa"/>
          </w:tcPr>
          <w:p w14:paraId="14964B3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45</w:t>
            </w:r>
          </w:p>
        </w:tc>
        <w:tc>
          <w:tcPr>
            <w:tcW w:w="1559" w:type="dxa"/>
          </w:tcPr>
          <w:p w14:paraId="64D06D4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9</w:t>
            </w:r>
          </w:p>
        </w:tc>
        <w:tc>
          <w:tcPr>
            <w:tcW w:w="1276" w:type="dxa"/>
          </w:tcPr>
          <w:p w14:paraId="2AFDE12A"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r>
      <w:tr w:rsidR="00A04CCB" w:rsidRPr="00A04CCB" w14:paraId="421D680F" w14:textId="77777777" w:rsidTr="00CD724E">
        <w:tc>
          <w:tcPr>
            <w:tcW w:w="426" w:type="dxa"/>
          </w:tcPr>
          <w:p w14:paraId="5696FA88"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791610D7"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земельных и имущественных отношений Республики Тыва</w:t>
            </w:r>
          </w:p>
        </w:tc>
        <w:tc>
          <w:tcPr>
            <w:tcW w:w="1588" w:type="dxa"/>
          </w:tcPr>
          <w:p w14:paraId="5E90F55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54</w:t>
            </w:r>
          </w:p>
        </w:tc>
        <w:tc>
          <w:tcPr>
            <w:tcW w:w="1417" w:type="dxa"/>
          </w:tcPr>
          <w:p w14:paraId="7A21513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40</w:t>
            </w:r>
          </w:p>
        </w:tc>
        <w:tc>
          <w:tcPr>
            <w:tcW w:w="1559" w:type="dxa"/>
          </w:tcPr>
          <w:p w14:paraId="6B367F4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12</w:t>
            </w:r>
          </w:p>
        </w:tc>
        <w:tc>
          <w:tcPr>
            <w:tcW w:w="1276" w:type="dxa"/>
          </w:tcPr>
          <w:p w14:paraId="24BEADC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28505867" w14:textId="77777777" w:rsidTr="00CD724E">
        <w:tc>
          <w:tcPr>
            <w:tcW w:w="426" w:type="dxa"/>
          </w:tcPr>
          <w:p w14:paraId="7D2DED33"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65F1B0FD"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лесного хозяйства и природопользования Республики Тыва</w:t>
            </w:r>
          </w:p>
        </w:tc>
        <w:tc>
          <w:tcPr>
            <w:tcW w:w="1588" w:type="dxa"/>
          </w:tcPr>
          <w:p w14:paraId="041FD6A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49</w:t>
            </w:r>
          </w:p>
        </w:tc>
        <w:tc>
          <w:tcPr>
            <w:tcW w:w="1417" w:type="dxa"/>
          </w:tcPr>
          <w:p w14:paraId="547B222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46</w:t>
            </w:r>
          </w:p>
        </w:tc>
        <w:tc>
          <w:tcPr>
            <w:tcW w:w="1559" w:type="dxa"/>
          </w:tcPr>
          <w:p w14:paraId="12DA2FA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5763BCD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r>
      <w:tr w:rsidR="00A04CCB" w:rsidRPr="00A04CCB" w14:paraId="7DFD93F2" w14:textId="77777777" w:rsidTr="00CD724E">
        <w:tc>
          <w:tcPr>
            <w:tcW w:w="426" w:type="dxa"/>
          </w:tcPr>
          <w:p w14:paraId="2D5C2828"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437D5DF9"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топлива и энергетики Республики Тыва</w:t>
            </w:r>
          </w:p>
        </w:tc>
        <w:tc>
          <w:tcPr>
            <w:tcW w:w="1588" w:type="dxa"/>
          </w:tcPr>
          <w:p w14:paraId="3B8AF25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47</w:t>
            </w:r>
          </w:p>
        </w:tc>
        <w:tc>
          <w:tcPr>
            <w:tcW w:w="1417" w:type="dxa"/>
          </w:tcPr>
          <w:p w14:paraId="5C7F1DF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38</w:t>
            </w:r>
          </w:p>
        </w:tc>
        <w:tc>
          <w:tcPr>
            <w:tcW w:w="1559" w:type="dxa"/>
          </w:tcPr>
          <w:p w14:paraId="13AD4EF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7</w:t>
            </w:r>
          </w:p>
        </w:tc>
        <w:tc>
          <w:tcPr>
            <w:tcW w:w="1276" w:type="dxa"/>
          </w:tcPr>
          <w:p w14:paraId="7ABB497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23D7AD52" w14:textId="77777777" w:rsidTr="00CD724E">
        <w:tc>
          <w:tcPr>
            <w:tcW w:w="426" w:type="dxa"/>
          </w:tcPr>
          <w:p w14:paraId="04219CBC"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1886887A"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финансов Республики Тыва</w:t>
            </w:r>
          </w:p>
        </w:tc>
        <w:tc>
          <w:tcPr>
            <w:tcW w:w="1588" w:type="dxa"/>
          </w:tcPr>
          <w:p w14:paraId="7C2E824A"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42</w:t>
            </w:r>
          </w:p>
        </w:tc>
        <w:tc>
          <w:tcPr>
            <w:tcW w:w="1417" w:type="dxa"/>
          </w:tcPr>
          <w:p w14:paraId="1F49462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40</w:t>
            </w:r>
          </w:p>
        </w:tc>
        <w:tc>
          <w:tcPr>
            <w:tcW w:w="1559" w:type="dxa"/>
          </w:tcPr>
          <w:p w14:paraId="5914DD9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c>
          <w:tcPr>
            <w:tcW w:w="1276" w:type="dxa"/>
          </w:tcPr>
          <w:p w14:paraId="1086F0F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71507870" w14:textId="77777777" w:rsidTr="00CD724E">
        <w:tc>
          <w:tcPr>
            <w:tcW w:w="426" w:type="dxa"/>
          </w:tcPr>
          <w:p w14:paraId="2420D7FD"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1B0ADD67"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юстиции Республики Тыва</w:t>
            </w:r>
          </w:p>
        </w:tc>
        <w:tc>
          <w:tcPr>
            <w:tcW w:w="1588" w:type="dxa"/>
          </w:tcPr>
          <w:p w14:paraId="0ADC7FC1"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37</w:t>
            </w:r>
          </w:p>
        </w:tc>
        <w:tc>
          <w:tcPr>
            <w:tcW w:w="1417" w:type="dxa"/>
          </w:tcPr>
          <w:p w14:paraId="481DBF9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37</w:t>
            </w:r>
          </w:p>
        </w:tc>
        <w:tc>
          <w:tcPr>
            <w:tcW w:w="1559" w:type="dxa"/>
          </w:tcPr>
          <w:p w14:paraId="384BF1B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548444C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7</w:t>
            </w:r>
          </w:p>
        </w:tc>
      </w:tr>
      <w:tr w:rsidR="00A04CCB" w:rsidRPr="00A04CCB" w14:paraId="5395CA6E" w14:textId="77777777" w:rsidTr="00CD724E">
        <w:tc>
          <w:tcPr>
            <w:tcW w:w="426" w:type="dxa"/>
          </w:tcPr>
          <w:p w14:paraId="37294637"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45778A9D"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дорожно-транспортного комплекса Республики Тыва</w:t>
            </w:r>
          </w:p>
        </w:tc>
        <w:tc>
          <w:tcPr>
            <w:tcW w:w="1588" w:type="dxa"/>
          </w:tcPr>
          <w:p w14:paraId="160D92B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29</w:t>
            </w:r>
          </w:p>
        </w:tc>
        <w:tc>
          <w:tcPr>
            <w:tcW w:w="1417" w:type="dxa"/>
          </w:tcPr>
          <w:p w14:paraId="21C121C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20</w:t>
            </w:r>
          </w:p>
        </w:tc>
        <w:tc>
          <w:tcPr>
            <w:tcW w:w="1559" w:type="dxa"/>
          </w:tcPr>
          <w:p w14:paraId="0938F5A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w:t>
            </w:r>
          </w:p>
        </w:tc>
        <w:tc>
          <w:tcPr>
            <w:tcW w:w="1276" w:type="dxa"/>
          </w:tcPr>
          <w:p w14:paraId="6935E4C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r>
      <w:tr w:rsidR="00A04CCB" w:rsidRPr="00A04CCB" w14:paraId="25C89BF8" w14:textId="77777777" w:rsidTr="00CD724E">
        <w:tc>
          <w:tcPr>
            <w:tcW w:w="426" w:type="dxa"/>
          </w:tcPr>
          <w:p w14:paraId="3483C3A4"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3DF530B6"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жилищно-коммунального хозяйства Республики Тыва</w:t>
            </w:r>
          </w:p>
        </w:tc>
        <w:tc>
          <w:tcPr>
            <w:tcW w:w="1588" w:type="dxa"/>
          </w:tcPr>
          <w:p w14:paraId="025A908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22</w:t>
            </w:r>
          </w:p>
        </w:tc>
        <w:tc>
          <w:tcPr>
            <w:tcW w:w="1417" w:type="dxa"/>
          </w:tcPr>
          <w:p w14:paraId="67687AA4"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16</w:t>
            </w:r>
          </w:p>
        </w:tc>
        <w:tc>
          <w:tcPr>
            <w:tcW w:w="1559" w:type="dxa"/>
          </w:tcPr>
          <w:p w14:paraId="2E35C45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c>
          <w:tcPr>
            <w:tcW w:w="1276" w:type="dxa"/>
          </w:tcPr>
          <w:p w14:paraId="5FBB0C0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3CA8DB62" w14:textId="77777777" w:rsidTr="00CD724E">
        <w:tc>
          <w:tcPr>
            <w:tcW w:w="426" w:type="dxa"/>
          </w:tcPr>
          <w:p w14:paraId="1C143A82"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4F1556A8"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Государственный комитет по охране объектов животного мира Республики Тыва</w:t>
            </w:r>
          </w:p>
        </w:tc>
        <w:tc>
          <w:tcPr>
            <w:tcW w:w="1588" w:type="dxa"/>
          </w:tcPr>
          <w:p w14:paraId="00AA452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20</w:t>
            </w:r>
          </w:p>
        </w:tc>
        <w:tc>
          <w:tcPr>
            <w:tcW w:w="1417" w:type="dxa"/>
          </w:tcPr>
          <w:p w14:paraId="1F2C702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20</w:t>
            </w:r>
          </w:p>
        </w:tc>
        <w:tc>
          <w:tcPr>
            <w:tcW w:w="1559" w:type="dxa"/>
          </w:tcPr>
          <w:p w14:paraId="06D7EA8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244D1845"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r>
      <w:tr w:rsidR="00A04CCB" w:rsidRPr="00A04CCB" w14:paraId="3EEA525D" w14:textId="77777777" w:rsidTr="00CD724E">
        <w:tc>
          <w:tcPr>
            <w:tcW w:w="426" w:type="dxa"/>
          </w:tcPr>
          <w:p w14:paraId="34F5054C"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36D909BB"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по делам молодежи Республики Тыва</w:t>
            </w:r>
          </w:p>
        </w:tc>
        <w:tc>
          <w:tcPr>
            <w:tcW w:w="1588" w:type="dxa"/>
          </w:tcPr>
          <w:p w14:paraId="3F570B9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16</w:t>
            </w:r>
          </w:p>
        </w:tc>
        <w:tc>
          <w:tcPr>
            <w:tcW w:w="1417" w:type="dxa"/>
          </w:tcPr>
          <w:p w14:paraId="0964BD0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14</w:t>
            </w:r>
          </w:p>
        </w:tc>
        <w:tc>
          <w:tcPr>
            <w:tcW w:w="1559" w:type="dxa"/>
          </w:tcPr>
          <w:p w14:paraId="78B59F1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6AA45F5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57B300F5" w14:textId="77777777" w:rsidTr="00CD724E">
        <w:tc>
          <w:tcPr>
            <w:tcW w:w="426" w:type="dxa"/>
          </w:tcPr>
          <w:p w14:paraId="3E6697BF"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00D84BB0"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Агентство по внешнеэкономическим связям Республики Тыва</w:t>
            </w:r>
          </w:p>
        </w:tc>
        <w:tc>
          <w:tcPr>
            <w:tcW w:w="1588" w:type="dxa"/>
          </w:tcPr>
          <w:p w14:paraId="04DC557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11</w:t>
            </w:r>
          </w:p>
        </w:tc>
        <w:tc>
          <w:tcPr>
            <w:tcW w:w="1417" w:type="dxa"/>
          </w:tcPr>
          <w:p w14:paraId="13C858E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9</w:t>
            </w:r>
          </w:p>
        </w:tc>
        <w:tc>
          <w:tcPr>
            <w:tcW w:w="1559" w:type="dxa"/>
          </w:tcPr>
          <w:p w14:paraId="0806851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c>
          <w:tcPr>
            <w:tcW w:w="1276" w:type="dxa"/>
          </w:tcPr>
          <w:p w14:paraId="7D2D8E24"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67D29D6C" w14:textId="77777777" w:rsidTr="00CD724E">
        <w:tc>
          <w:tcPr>
            <w:tcW w:w="426" w:type="dxa"/>
          </w:tcPr>
          <w:p w14:paraId="0938890E"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58EE8D97"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Служба государственной жилищной инспекции и строительного надзора Республики Тыва</w:t>
            </w:r>
          </w:p>
        </w:tc>
        <w:tc>
          <w:tcPr>
            <w:tcW w:w="1588" w:type="dxa"/>
          </w:tcPr>
          <w:p w14:paraId="52BAB9D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c>
          <w:tcPr>
            <w:tcW w:w="1417" w:type="dxa"/>
          </w:tcPr>
          <w:p w14:paraId="60783AB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c>
          <w:tcPr>
            <w:tcW w:w="1559" w:type="dxa"/>
          </w:tcPr>
          <w:p w14:paraId="7F71F8AA"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525D7EB4"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576DC7F0" w14:textId="77777777" w:rsidTr="00CD724E">
        <w:tc>
          <w:tcPr>
            <w:tcW w:w="426" w:type="dxa"/>
          </w:tcPr>
          <w:p w14:paraId="15EE36DE" w14:textId="77777777" w:rsidR="00A04CCB" w:rsidRPr="00A04CCB" w:rsidRDefault="00A04CCB" w:rsidP="00A04CCB">
            <w:pPr>
              <w:numPr>
                <w:ilvl w:val="0"/>
                <w:numId w:val="18"/>
              </w:numPr>
              <w:spacing w:after="0" w:line="240" w:lineRule="auto"/>
              <w:rPr>
                <w:rFonts w:ascii="Times New Roman" w:eastAsia="Times New Roman" w:hAnsi="Times New Roman"/>
                <w:sz w:val="24"/>
                <w:szCs w:val="24"/>
              </w:rPr>
            </w:pPr>
            <w:r w:rsidRPr="00A04CCB">
              <w:rPr>
                <w:rFonts w:ascii="Times New Roman" w:eastAsia="Times New Roman" w:hAnsi="Times New Roman"/>
                <w:sz w:val="24"/>
                <w:szCs w:val="24"/>
              </w:rPr>
              <w:t>У</w:t>
            </w:r>
          </w:p>
        </w:tc>
        <w:tc>
          <w:tcPr>
            <w:tcW w:w="4111" w:type="dxa"/>
          </w:tcPr>
          <w:p w14:paraId="6EBB9513"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Управление по обеспечению деятельности Межведомственной комиссии по делам несовершеннолетних и защите их прав при Правительстве РТ</w:t>
            </w:r>
          </w:p>
        </w:tc>
        <w:tc>
          <w:tcPr>
            <w:tcW w:w="1588" w:type="dxa"/>
          </w:tcPr>
          <w:p w14:paraId="2D52DD1C"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3</w:t>
            </w:r>
          </w:p>
        </w:tc>
        <w:tc>
          <w:tcPr>
            <w:tcW w:w="1417" w:type="dxa"/>
          </w:tcPr>
          <w:p w14:paraId="5EF94187"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3</w:t>
            </w:r>
          </w:p>
        </w:tc>
        <w:tc>
          <w:tcPr>
            <w:tcW w:w="1559" w:type="dxa"/>
          </w:tcPr>
          <w:p w14:paraId="1B53C764"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c>
          <w:tcPr>
            <w:tcW w:w="1276" w:type="dxa"/>
          </w:tcPr>
          <w:p w14:paraId="7814F7A7"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r>
      <w:tr w:rsidR="00A04CCB" w:rsidRPr="00A04CCB" w14:paraId="4B3A9C78" w14:textId="77777777" w:rsidTr="00CD724E">
        <w:tc>
          <w:tcPr>
            <w:tcW w:w="426" w:type="dxa"/>
          </w:tcPr>
          <w:p w14:paraId="299C2F36"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67CBE91B"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спорта Республики Тыва</w:t>
            </w:r>
          </w:p>
        </w:tc>
        <w:tc>
          <w:tcPr>
            <w:tcW w:w="1588" w:type="dxa"/>
          </w:tcPr>
          <w:p w14:paraId="14BA9D6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28</w:t>
            </w:r>
          </w:p>
        </w:tc>
        <w:tc>
          <w:tcPr>
            <w:tcW w:w="1417" w:type="dxa"/>
          </w:tcPr>
          <w:p w14:paraId="563473A5"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22</w:t>
            </w:r>
          </w:p>
        </w:tc>
        <w:tc>
          <w:tcPr>
            <w:tcW w:w="1559" w:type="dxa"/>
          </w:tcPr>
          <w:p w14:paraId="35455FE0"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w:t>
            </w:r>
          </w:p>
        </w:tc>
        <w:tc>
          <w:tcPr>
            <w:tcW w:w="1276" w:type="dxa"/>
          </w:tcPr>
          <w:p w14:paraId="417BF38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69DCB8BC" w14:textId="77777777" w:rsidTr="00CD724E">
        <w:tc>
          <w:tcPr>
            <w:tcW w:w="426" w:type="dxa"/>
          </w:tcPr>
          <w:p w14:paraId="22918F4C"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45331912"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сельского хозяйства и продовольствия Республики Тыва</w:t>
            </w:r>
          </w:p>
        </w:tc>
        <w:tc>
          <w:tcPr>
            <w:tcW w:w="1588" w:type="dxa"/>
          </w:tcPr>
          <w:p w14:paraId="5455A5C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35</w:t>
            </w:r>
          </w:p>
        </w:tc>
        <w:tc>
          <w:tcPr>
            <w:tcW w:w="1417" w:type="dxa"/>
          </w:tcPr>
          <w:p w14:paraId="74C6704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27</w:t>
            </w:r>
          </w:p>
        </w:tc>
        <w:tc>
          <w:tcPr>
            <w:tcW w:w="1559" w:type="dxa"/>
          </w:tcPr>
          <w:p w14:paraId="7BCE4694"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c>
          <w:tcPr>
            <w:tcW w:w="1276" w:type="dxa"/>
          </w:tcPr>
          <w:p w14:paraId="3376A67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r>
      <w:tr w:rsidR="00A04CCB" w:rsidRPr="00A04CCB" w14:paraId="3E517403" w14:textId="77777777" w:rsidTr="00CD724E">
        <w:tc>
          <w:tcPr>
            <w:tcW w:w="426" w:type="dxa"/>
          </w:tcPr>
          <w:p w14:paraId="53A7E328"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6AC24DB8"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культуры Республики Тыва</w:t>
            </w:r>
          </w:p>
        </w:tc>
        <w:tc>
          <w:tcPr>
            <w:tcW w:w="1588" w:type="dxa"/>
          </w:tcPr>
          <w:p w14:paraId="3B2C840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22</w:t>
            </w:r>
          </w:p>
        </w:tc>
        <w:tc>
          <w:tcPr>
            <w:tcW w:w="1417" w:type="dxa"/>
          </w:tcPr>
          <w:p w14:paraId="35D1E7D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14</w:t>
            </w:r>
          </w:p>
        </w:tc>
        <w:tc>
          <w:tcPr>
            <w:tcW w:w="1559" w:type="dxa"/>
          </w:tcPr>
          <w:p w14:paraId="50B91BF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5</w:t>
            </w:r>
          </w:p>
        </w:tc>
        <w:tc>
          <w:tcPr>
            <w:tcW w:w="1276" w:type="dxa"/>
          </w:tcPr>
          <w:p w14:paraId="6873D22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r>
      <w:tr w:rsidR="00A04CCB" w:rsidRPr="00A04CCB" w14:paraId="6A4B7823" w14:textId="77777777" w:rsidTr="00CD724E">
        <w:tc>
          <w:tcPr>
            <w:tcW w:w="426" w:type="dxa"/>
          </w:tcPr>
          <w:p w14:paraId="55DC7520" w14:textId="77777777" w:rsidR="00A04CCB" w:rsidRPr="00A04CCB" w:rsidRDefault="00A04CCB" w:rsidP="00A04CCB">
            <w:pPr>
              <w:numPr>
                <w:ilvl w:val="0"/>
                <w:numId w:val="18"/>
              </w:numPr>
              <w:spacing w:after="0" w:line="240" w:lineRule="auto"/>
              <w:rPr>
                <w:rFonts w:ascii="Times New Roman" w:hAnsi="Times New Roman"/>
                <w:color w:val="000000"/>
                <w:sz w:val="24"/>
                <w:szCs w:val="24"/>
              </w:rPr>
            </w:pPr>
          </w:p>
        </w:tc>
        <w:tc>
          <w:tcPr>
            <w:tcW w:w="4111" w:type="dxa"/>
          </w:tcPr>
          <w:p w14:paraId="058624E5" w14:textId="77777777" w:rsidR="00A04CCB" w:rsidRPr="00A04CCB" w:rsidRDefault="00A04CCB" w:rsidP="00A04CCB">
            <w:pPr>
              <w:spacing w:after="0" w:line="240" w:lineRule="auto"/>
              <w:jc w:val="both"/>
              <w:rPr>
                <w:rFonts w:ascii="Times New Roman" w:hAnsi="Times New Roman"/>
                <w:color w:val="000000"/>
                <w:sz w:val="24"/>
                <w:szCs w:val="24"/>
              </w:rPr>
            </w:pPr>
            <w:r w:rsidRPr="00A04CCB">
              <w:rPr>
                <w:rFonts w:ascii="Times New Roman" w:hAnsi="Times New Roman"/>
                <w:color w:val="000000"/>
                <w:sz w:val="24"/>
                <w:szCs w:val="24"/>
              </w:rPr>
              <w:t>Служба по гражданской обороне и чрезвычайным ситуациям Республики Тыва</w:t>
            </w:r>
          </w:p>
        </w:tc>
        <w:tc>
          <w:tcPr>
            <w:tcW w:w="1588" w:type="dxa"/>
          </w:tcPr>
          <w:p w14:paraId="0642179F" w14:textId="77777777" w:rsidR="00A04CCB" w:rsidRPr="00A04CCB" w:rsidRDefault="00A04CCB" w:rsidP="00A04CCB">
            <w:pPr>
              <w:spacing w:after="0" w:line="240" w:lineRule="auto"/>
              <w:jc w:val="center"/>
              <w:rPr>
                <w:rFonts w:ascii="Times New Roman" w:hAnsi="Times New Roman"/>
                <w:color w:val="000000"/>
                <w:sz w:val="24"/>
                <w:szCs w:val="24"/>
              </w:rPr>
            </w:pPr>
            <w:r w:rsidRPr="00A04CCB">
              <w:rPr>
                <w:rFonts w:ascii="Times New Roman" w:hAnsi="Times New Roman"/>
                <w:color w:val="000000"/>
                <w:sz w:val="24"/>
                <w:szCs w:val="24"/>
              </w:rPr>
              <w:t>17</w:t>
            </w:r>
          </w:p>
        </w:tc>
        <w:tc>
          <w:tcPr>
            <w:tcW w:w="1417" w:type="dxa"/>
          </w:tcPr>
          <w:p w14:paraId="3090EB9B" w14:textId="77777777" w:rsidR="00A04CCB" w:rsidRPr="00A04CCB" w:rsidRDefault="00A04CCB" w:rsidP="00A04CCB">
            <w:pPr>
              <w:spacing w:after="0" w:line="240" w:lineRule="auto"/>
              <w:jc w:val="center"/>
              <w:rPr>
                <w:rFonts w:ascii="Times New Roman" w:hAnsi="Times New Roman"/>
                <w:color w:val="000000"/>
                <w:sz w:val="24"/>
                <w:szCs w:val="24"/>
              </w:rPr>
            </w:pPr>
            <w:r w:rsidRPr="00A04CCB">
              <w:rPr>
                <w:rFonts w:ascii="Times New Roman" w:hAnsi="Times New Roman"/>
                <w:color w:val="000000"/>
                <w:sz w:val="24"/>
                <w:szCs w:val="24"/>
              </w:rPr>
              <w:t>12</w:t>
            </w:r>
          </w:p>
        </w:tc>
        <w:tc>
          <w:tcPr>
            <w:tcW w:w="1559" w:type="dxa"/>
          </w:tcPr>
          <w:p w14:paraId="42AB5FAB" w14:textId="77777777" w:rsidR="00A04CCB" w:rsidRPr="00A04CCB" w:rsidRDefault="00A04CCB" w:rsidP="00A04CCB">
            <w:pPr>
              <w:spacing w:after="0" w:line="240" w:lineRule="auto"/>
              <w:jc w:val="center"/>
              <w:rPr>
                <w:rFonts w:ascii="Times New Roman" w:hAnsi="Times New Roman"/>
                <w:color w:val="000000"/>
                <w:sz w:val="24"/>
                <w:szCs w:val="24"/>
              </w:rPr>
            </w:pPr>
            <w:r w:rsidRPr="00A04CCB">
              <w:rPr>
                <w:rFonts w:ascii="Times New Roman" w:hAnsi="Times New Roman"/>
                <w:color w:val="000000"/>
                <w:sz w:val="24"/>
                <w:szCs w:val="24"/>
              </w:rPr>
              <w:t>2</w:t>
            </w:r>
          </w:p>
        </w:tc>
        <w:tc>
          <w:tcPr>
            <w:tcW w:w="1276" w:type="dxa"/>
          </w:tcPr>
          <w:p w14:paraId="4381EC1A" w14:textId="77777777" w:rsidR="00A04CCB" w:rsidRPr="00A04CCB" w:rsidRDefault="00A04CCB" w:rsidP="00A04CCB">
            <w:pPr>
              <w:spacing w:after="0" w:line="240" w:lineRule="auto"/>
              <w:jc w:val="center"/>
              <w:rPr>
                <w:rFonts w:ascii="Times New Roman" w:hAnsi="Times New Roman"/>
                <w:color w:val="000000"/>
                <w:sz w:val="24"/>
                <w:szCs w:val="24"/>
              </w:rPr>
            </w:pPr>
            <w:r w:rsidRPr="00A04CCB">
              <w:rPr>
                <w:rFonts w:ascii="Times New Roman" w:hAnsi="Times New Roman"/>
                <w:color w:val="000000"/>
                <w:sz w:val="24"/>
                <w:szCs w:val="24"/>
              </w:rPr>
              <w:t>3</w:t>
            </w:r>
          </w:p>
        </w:tc>
      </w:tr>
      <w:tr w:rsidR="00A04CCB" w:rsidRPr="00A04CCB" w14:paraId="68BB49FE" w14:textId="77777777" w:rsidTr="00CD724E">
        <w:tc>
          <w:tcPr>
            <w:tcW w:w="426" w:type="dxa"/>
          </w:tcPr>
          <w:p w14:paraId="6C4CB69F"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5606DEC8"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цифрового развития Республики Тыва</w:t>
            </w:r>
          </w:p>
        </w:tc>
        <w:tc>
          <w:tcPr>
            <w:tcW w:w="1588" w:type="dxa"/>
          </w:tcPr>
          <w:p w14:paraId="609D8395"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31</w:t>
            </w:r>
          </w:p>
        </w:tc>
        <w:tc>
          <w:tcPr>
            <w:tcW w:w="1417" w:type="dxa"/>
          </w:tcPr>
          <w:p w14:paraId="15CDDEA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18</w:t>
            </w:r>
          </w:p>
        </w:tc>
        <w:tc>
          <w:tcPr>
            <w:tcW w:w="1559" w:type="dxa"/>
          </w:tcPr>
          <w:p w14:paraId="15E4236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11</w:t>
            </w:r>
          </w:p>
        </w:tc>
        <w:tc>
          <w:tcPr>
            <w:tcW w:w="1276" w:type="dxa"/>
          </w:tcPr>
          <w:p w14:paraId="6C2F2C1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27D428FD" w14:textId="77777777" w:rsidTr="00CD724E">
        <w:tc>
          <w:tcPr>
            <w:tcW w:w="426" w:type="dxa"/>
          </w:tcPr>
          <w:p w14:paraId="741274CE"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0317F362"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Служба по лицензированию и надзору отдельных видов деятельности Республики Тыва</w:t>
            </w:r>
          </w:p>
        </w:tc>
        <w:tc>
          <w:tcPr>
            <w:tcW w:w="1588" w:type="dxa"/>
          </w:tcPr>
          <w:p w14:paraId="48E0A37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21</w:t>
            </w:r>
          </w:p>
        </w:tc>
        <w:tc>
          <w:tcPr>
            <w:tcW w:w="1417" w:type="dxa"/>
          </w:tcPr>
          <w:p w14:paraId="6CEC9E51"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19</w:t>
            </w:r>
          </w:p>
        </w:tc>
        <w:tc>
          <w:tcPr>
            <w:tcW w:w="1559" w:type="dxa"/>
          </w:tcPr>
          <w:p w14:paraId="4C828B33"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c>
          <w:tcPr>
            <w:tcW w:w="1276" w:type="dxa"/>
          </w:tcPr>
          <w:p w14:paraId="4723147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r>
      <w:tr w:rsidR="00A04CCB" w:rsidRPr="00A04CCB" w14:paraId="54D2BA0E" w14:textId="77777777" w:rsidTr="00CD724E">
        <w:trPr>
          <w:trHeight w:val="170"/>
        </w:trPr>
        <w:tc>
          <w:tcPr>
            <w:tcW w:w="426" w:type="dxa"/>
          </w:tcPr>
          <w:p w14:paraId="11354802"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44181CE3"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Министерство Республики Тыва по регулированию контрактной системы в сфере закупок</w:t>
            </w:r>
          </w:p>
        </w:tc>
        <w:tc>
          <w:tcPr>
            <w:tcW w:w="1588" w:type="dxa"/>
          </w:tcPr>
          <w:p w14:paraId="6C19181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c>
          <w:tcPr>
            <w:tcW w:w="1417" w:type="dxa"/>
          </w:tcPr>
          <w:p w14:paraId="19BE0C37"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c>
          <w:tcPr>
            <w:tcW w:w="1559" w:type="dxa"/>
          </w:tcPr>
          <w:p w14:paraId="2AE7562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07E0C42D"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2F6C45F4" w14:textId="77777777" w:rsidTr="00CD724E">
        <w:tc>
          <w:tcPr>
            <w:tcW w:w="426" w:type="dxa"/>
          </w:tcPr>
          <w:p w14:paraId="33387E68"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19563506"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Агентство по делам национальностей Республики Тыва</w:t>
            </w:r>
          </w:p>
        </w:tc>
        <w:tc>
          <w:tcPr>
            <w:tcW w:w="1588" w:type="dxa"/>
          </w:tcPr>
          <w:p w14:paraId="1B3CE779"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17</w:t>
            </w:r>
          </w:p>
        </w:tc>
        <w:tc>
          <w:tcPr>
            <w:tcW w:w="1417" w:type="dxa"/>
          </w:tcPr>
          <w:p w14:paraId="0A88BA98"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9</w:t>
            </w:r>
          </w:p>
        </w:tc>
        <w:tc>
          <w:tcPr>
            <w:tcW w:w="1559" w:type="dxa"/>
          </w:tcPr>
          <w:p w14:paraId="3A6AFE1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6</w:t>
            </w:r>
          </w:p>
        </w:tc>
        <w:tc>
          <w:tcPr>
            <w:tcW w:w="1276" w:type="dxa"/>
          </w:tcPr>
          <w:p w14:paraId="35A2538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29F2C717" w14:textId="77777777" w:rsidTr="00CD724E">
        <w:tc>
          <w:tcPr>
            <w:tcW w:w="426" w:type="dxa"/>
          </w:tcPr>
          <w:p w14:paraId="67C47389"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76913D10"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Служба по финансово-бюджетному надзору Республики Тыва</w:t>
            </w:r>
          </w:p>
        </w:tc>
        <w:tc>
          <w:tcPr>
            <w:tcW w:w="1588" w:type="dxa"/>
          </w:tcPr>
          <w:p w14:paraId="3CE0770A"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c>
          <w:tcPr>
            <w:tcW w:w="1417" w:type="dxa"/>
          </w:tcPr>
          <w:p w14:paraId="0A438796"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c>
          <w:tcPr>
            <w:tcW w:w="1559" w:type="dxa"/>
          </w:tcPr>
          <w:p w14:paraId="5BB54DD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0</w:t>
            </w:r>
          </w:p>
        </w:tc>
        <w:tc>
          <w:tcPr>
            <w:tcW w:w="1276" w:type="dxa"/>
          </w:tcPr>
          <w:p w14:paraId="55794FA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7A34F880" w14:textId="77777777" w:rsidTr="00CD724E">
        <w:tc>
          <w:tcPr>
            <w:tcW w:w="426" w:type="dxa"/>
          </w:tcPr>
          <w:p w14:paraId="61CC8104"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7D7E511D"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Агентство по туризму Республики Тыва</w:t>
            </w:r>
          </w:p>
        </w:tc>
        <w:tc>
          <w:tcPr>
            <w:tcW w:w="1588" w:type="dxa"/>
          </w:tcPr>
          <w:p w14:paraId="71FABD7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8</w:t>
            </w:r>
          </w:p>
        </w:tc>
        <w:tc>
          <w:tcPr>
            <w:tcW w:w="1417" w:type="dxa"/>
          </w:tcPr>
          <w:p w14:paraId="3B4483A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4</w:t>
            </w:r>
          </w:p>
        </w:tc>
        <w:tc>
          <w:tcPr>
            <w:tcW w:w="1559" w:type="dxa"/>
          </w:tcPr>
          <w:p w14:paraId="4E7AB73E"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3</w:t>
            </w:r>
          </w:p>
        </w:tc>
        <w:tc>
          <w:tcPr>
            <w:tcW w:w="1276" w:type="dxa"/>
          </w:tcPr>
          <w:p w14:paraId="54D493BF"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w:t>
            </w:r>
          </w:p>
        </w:tc>
      </w:tr>
      <w:tr w:rsidR="00A04CCB" w:rsidRPr="00A04CCB" w14:paraId="291BE6B3" w14:textId="77777777" w:rsidTr="00CD724E">
        <w:tc>
          <w:tcPr>
            <w:tcW w:w="426" w:type="dxa"/>
          </w:tcPr>
          <w:p w14:paraId="5D2E38D7" w14:textId="77777777" w:rsidR="00A04CCB" w:rsidRPr="00A04CCB" w:rsidRDefault="00A04CCB" w:rsidP="00A04CCB">
            <w:pPr>
              <w:numPr>
                <w:ilvl w:val="0"/>
                <w:numId w:val="18"/>
              </w:numPr>
              <w:spacing w:after="0" w:line="240" w:lineRule="auto"/>
              <w:rPr>
                <w:rFonts w:ascii="Times New Roman" w:hAnsi="Times New Roman"/>
                <w:sz w:val="24"/>
                <w:szCs w:val="24"/>
              </w:rPr>
            </w:pPr>
          </w:p>
        </w:tc>
        <w:tc>
          <w:tcPr>
            <w:tcW w:w="4111" w:type="dxa"/>
          </w:tcPr>
          <w:p w14:paraId="51477123" w14:textId="77777777" w:rsidR="00A04CCB" w:rsidRPr="00A04CCB" w:rsidRDefault="00A04CCB" w:rsidP="00A04CCB">
            <w:pPr>
              <w:spacing w:after="0" w:line="240" w:lineRule="auto"/>
              <w:jc w:val="both"/>
              <w:rPr>
                <w:rFonts w:ascii="Times New Roman" w:hAnsi="Times New Roman"/>
                <w:sz w:val="24"/>
                <w:szCs w:val="24"/>
              </w:rPr>
            </w:pPr>
            <w:r w:rsidRPr="00A04CCB">
              <w:rPr>
                <w:rFonts w:ascii="Times New Roman" w:hAnsi="Times New Roman"/>
                <w:sz w:val="24"/>
                <w:szCs w:val="24"/>
              </w:rPr>
              <w:t>Служба ветеринарии Республики Тыва</w:t>
            </w:r>
          </w:p>
        </w:tc>
        <w:tc>
          <w:tcPr>
            <w:tcW w:w="1588" w:type="dxa"/>
          </w:tcPr>
          <w:p w14:paraId="3CCC2E2C"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23</w:t>
            </w:r>
          </w:p>
        </w:tc>
        <w:tc>
          <w:tcPr>
            <w:tcW w:w="1417" w:type="dxa"/>
          </w:tcPr>
          <w:p w14:paraId="00141B64"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14</w:t>
            </w:r>
          </w:p>
        </w:tc>
        <w:tc>
          <w:tcPr>
            <w:tcW w:w="1559" w:type="dxa"/>
          </w:tcPr>
          <w:p w14:paraId="1E6B70CB"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7</w:t>
            </w:r>
          </w:p>
        </w:tc>
        <w:tc>
          <w:tcPr>
            <w:tcW w:w="1276" w:type="dxa"/>
          </w:tcPr>
          <w:p w14:paraId="1AD2EEB2" w14:textId="77777777" w:rsidR="00A04CCB" w:rsidRPr="00A04CCB" w:rsidRDefault="00A04CCB" w:rsidP="00A04CCB">
            <w:pPr>
              <w:spacing w:after="0" w:line="240" w:lineRule="auto"/>
              <w:jc w:val="center"/>
              <w:rPr>
                <w:rFonts w:ascii="Times New Roman" w:hAnsi="Times New Roman"/>
                <w:sz w:val="24"/>
                <w:szCs w:val="24"/>
              </w:rPr>
            </w:pPr>
            <w:r w:rsidRPr="00A04CCB">
              <w:rPr>
                <w:rFonts w:ascii="Times New Roman" w:hAnsi="Times New Roman"/>
                <w:sz w:val="24"/>
                <w:szCs w:val="24"/>
              </w:rPr>
              <w:t>2</w:t>
            </w:r>
          </w:p>
        </w:tc>
      </w:tr>
      <w:tr w:rsidR="00A04CCB" w:rsidRPr="00A04CCB" w14:paraId="72D6225D" w14:textId="77777777" w:rsidTr="00CD724E">
        <w:tc>
          <w:tcPr>
            <w:tcW w:w="426" w:type="dxa"/>
          </w:tcPr>
          <w:p w14:paraId="2E6E382C" w14:textId="77777777" w:rsidR="00A04CCB" w:rsidRPr="00A04CCB" w:rsidRDefault="00A04CCB" w:rsidP="00A04CCB">
            <w:pPr>
              <w:numPr>
                <w:ilvl w:val="0"/>
                <w:numId w:val="18"/>
              </w:numPr>
              <w:spacing w:after="0" w:line="240" w:lineRule="auto"/>
              <w:rPr>
                <w:rFonts w:ascii="Times New Roman" w:eastAsia="Times New Roman" w:hAnsi="Times New Roman"/>
                <w:sz w:val="24"/>
                <w:szCs w:val="24"/>
              </w:rPr>
            </w:pPr>
          </w:p>
        </w:tc>
        <w:tc>
          <w:tcPr>
            <w:tcW w:w="4111" w:type="dxa"/>
          </w:tcPr>
          <w:p w14:paraId="556DACFA"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Межведомственная комиссия по делам несовершеннолетних и защите их прав при Правительстве Республики Тыва</w:t>
            </w:r>
          </w:p>
        </w:tc>
        <w:tc>
          <w:tcPr>
            <w:tcW w:w="1588" w:type="dxa"/>
          </w:tcPr>
          <w:p w14:paraId="6B91C71D"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3</w:t>
            </w:r>
          </w:p>
        </w:tc>
        <w:tc>
          <w:tcPr>
            <w:tcW w:w="1417" w:type="dxa"/>
          </w:tcPr>
          <w:p w14:paraId="52908AA3"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3</w:t>
            </w:r>
          </w:p>
        </w:tc>
        <w:tc>
          <w:tcPr>
            <w:tcW w:w="1559" w:type="dxa"/>
          </w:tcPr>
          <w:p w14:paraId="0E2366A9"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c>
          <w:tcPr>
            <w:tcW w:w="1276" w:type="dxa"/>
          </w:tcPr>
          <w:p w14:paraId="7F2613E5"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r>
      <w:tr w:rsidR="00A04CCB" w:rsidRPr="00A04CCB" w14:paraId="5C4A94F1" w14:textId="77777777" w:rsidTr="00CD724E">
        <w:tc>
          <w:tcPr>
            <w:tcW w:w="426" w:type="dxa"/>
          </w:tcPr>
          <w:p w14:paraId="1BF13276" w14:textId="77777777" w:rsidR="00A04CCB" w:rsidRPr="00A04CCB" w:rsidRDefault="00A04CCB" w:rsidP="00A04CCB">
            <w:pPr>
              <w:numPr>
                <w:ilvl w:val="0"/>
                <w:numId w:val="18"/>
              </w:numPr>
              <w:spacing w:after="0" w:line="240" w:lineRule="auto"/>
              <w:rPr>
                <w:rFonts w:ascii="Times New Roman" w:eastAsia="Times New Roman" w:hAnsi="Times New Roman"/>
                <w:sz w:val="24"/>
                <w:szCs w:val="24"/>
              </w:rPr>
            </w:pPr>
          </w:p>
        </w:tc>
        <w:tc>
          <w:tcPr>
            <w:tcW w:w="4111" w:type="dxa"/>
          </w:tcPr>
          <w:p w14:paraId="0F29A945"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"Тувинский институт гуманитарных и прикладных</w:t>
            </w:r>
          </w:p>
          <w:p w14:paraId="4C4F6BB8"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социально-экономических исследований при</w:t>
            </w:r>
          </w:p>
          <w:p w14:paraId="1DE45FC4"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Правительстве Республики Тыва"</w:t>
            </w:r>
          </w:p>
        </w:tc>
        <w:tc>
          <w:tcPr>
            <w:tcW w:w="1588" w:type="dxa"/>
          </w:tcPr>
          <w:p w14:paraId="5D3AA796"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1</w:t>
            </w:r>
          </w:p>
        </w:tc>
        <w:tc>
          <w:tcPr>
            <w:tcW w:w="1417" w:type="dxa"/>
          </w:tcPr>
          <w:p w14:paraId="2E3C06FA"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1</w:t>
            </w:r>
          </w:p>
        </w:tc>
        <w:tc>
          <w:tcPr>
            <w:tcW w:w="1559" w:type="dxa"/>
          </w:tcPr>
          <w:p w14:paraId="4FE4645C"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c>
          <w:tcPr>
            <w:tcW w:w="1276" w:type="dxa"/>
          </w:tcPr>
          <w:p w14:paraId="07EAF877"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r>
      <w:tr w:rsidR="00A04CCB" w:rsidRPr="00A04CCB" w14:paraId="428A2A54" w14:textId="77777777" w:rsidTr="00CD724E">
        <w:tc>
          <w:tcPr>
            <w:tcW w:w="426" w:type="dxa"/>
          </w:tcPr>
          <w:p w14:paraId="3440C5BB" w14:textId="77777777" w:rsidR="00A04CCB" w:rsidRPr="00A04CCB" w:rsidRDefault="00A04CCB" w:rsidP="00A04CCB">
            <w:pPr>
              <w:numPr>
                <w:ilvl w:val="0"/>
                <w:numId w:val="18"/>
              </w:numPr>
              <w:spacing w:after="0" w:line="240" w:lineRule="auto"/>
              <w:rPr>
                <w:rFonts w:ascii="Times New Roman" w:eastAsia="Times New Roman" w:hAnsi="Times New Roman"/>
                <w:sz w:val="24"/>
                <w:szCs w:val="24"/>
              </w:rPr>
            </w:pPr>
          </w:p>
        </w:tc>
        <w:tc>
          <w:tcPr>
            <w:tcW w:w="4111" w:type="dxa"/>
          </w:tcPr>
          <w:p w14:paraId="33EE6B27"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УФСБ по Республике Тыва</w:t>
            </w:r>
          </w:p>
        </w:tc>
        <w:tc>
          <w:tcPr>
            <w:tcW w:w="1588" w:type="dxa"/>
          </w:tcPr>
          <w:p w14:paraId="5C91974D"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1</w:t>
            </w:r>
          </w:p>
        </w:tc>
        <w:tc>
          <w:tcPr>
            <w:tcW w:w="1417" w:type="dxa"/>
          </w:tcPr>
          <w:p w14:paraId="58664089"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1</w:t>
            </w:r>
          </w:p>
        </w:tc>
        <w:tc>
          <w:tcPr>
            <w:tcW w:w="1559" w:type="dxa"/>
          </w:tcPr>
          <w:p w14:paraId="65C6A042"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c>
          <w:tcPr>
            <w:tcW w:w="1276" w:type="dxa"/>
          </w:tcPr>
          <w:p w14:paraId="0FFEF1AD"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r>
      <w:tr w:rsidR="00A04CCB" w:rsidRPr="00A04CCB" w14:paraId="2D4F7D4B" w14:textId="77777777" w:rsidTr="00CD724E">
        <w:tc>
          <w:tcPr>
            <w:tcW w:w="426" w:type="dxa"/>
          </w:tcPr>
          <w:p w14:paraId="49869FFF" w14:textId="77777777" w:rsidR="00A04CCB" w:rsidRPr="00A04CCB" w:rsidRDefault="00A04CCB" w:rsidP="00A04CCB">
            <w:pPr>
              <w:numPr>
                <w:ilvl w:val="0"/>
                <w:numId w:val="18"/>
              </w:numPr>
              <w:spacing w:after="0" w:line="240" w:lineRule="auto"/>
              <w:rPr>
                <w:rFonts w:ascii="Times New Roman" w:eastAsia="Times New Roman" w:hAnsi="Times New Roman"/>
                <w:sz w:val="24"/>
                <w:szCs w:val="24"/>
              </w:rPr>
            </w:pPr>
          </w:p>
        </w:tc>
        <w:tc>
          <w:tcPr>
            <w:tcW w:w="4111" w:type="dxa"/>
          </w:tcPr>
          <w:p w14:paraId="4CB4DE6A" w14:textId="77777777" w:rsidR="00A04CCB" w:rsidRPr="00A04CCB" w:rsidRDefault="00A04CCB" w:rsidP="00A04CCB">
            <w:pPr>
              <w:spacing w:after="0" w:line="240" w:lineRule="auto"/>
              <w:jc w:val="both"/>
              <w:rPr>
                <w:rFonts w:ascii="Times New Roman" w:eastAsia="Times New Roman" w:hAnsi="Times New Roman"/>
                <w:sz w:val="24"/>
                <w:szCs w:val="24"/>
              </w:rPr>
            </w:pPr>
            <w:r w:rsidRPr="00A04CCB">
              <w:rPr>
                <w:rFonts w:ascii="Times New Roman" w:eastAsia="Times New Roman" w:hAnsi="Times New Roman"/>
                <w:sz w:val="24"/>
                <w:szCs w:val="24"/>
              </w:rPr>
              <w:t>Центр управления регионом Республики Тыва</w:t>
            </w:r>
          </w:p>
        </w:tc>
        <w:tc>
          <w:tcPr>
            <w:tcW w:w="1588" w:type="dxa"/>
          </w:tcPr>
          <w:p w14:paraId="51C56E1C"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2</w:t>
            </w:r>
          </w:p>
        </w:tc>
        <w:tc>
          <w:tcPr>
            <w:tcW w:w="1417" w:type="dxa"/>
          </w:tcPr>
          <w:p w14:paraId="1E1E0DB4"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2</w:t>
            </w:r>
          </w:p>
        </w:tc>
        <w:tc>
          <w:tcPr>
            <w:tcW w:w="1559" w:type="dxa"/>
          </w:tcPr>
          <w:p w14:paraId="02006A97"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c>
          <w:tcPr>
            <w:tcW w:w="1276" w:type="dxa"/>
          </w:tcPr>
          <w:p w14:paraId="6505DF2C" w14:textId="77777777" w:rsidR="00A04CCB" w:rsidRPr="00A04CCB" w:rsidRDefault="00A04CCB" w:rsidP="00A04CCB">
            <w:pPr>
              <w:spacing w:after="0" w:line="240" w:lineRule="auto"/>
              <w:jc w:val="center"/>
              <w:rPr>
                <w:rFonts w:ascii="Times New Roman" w:eastAsia="Times New Roman" w:hAnsi="Times New Roman"/>
                <w:sz w:val="24"/>
                <w:szCs w:val="24"/>
              </w:rPr>
            </w:pPr>
            <w:r w:rsidRPr="00A04CCB">
              <w:rPr>
                <w:rFonts w:ascii="Times New Roman" w:eastAsia="Times New Roman" w:hAnsi="Times New Roman"/>
                <w:sz w:val="24"/>
                <w:szCs w:val="24"/>
              </w:rPr>
              <w:t>0</w:t>
            </w:r>
          </w:p>
        </w:tc>
      </w:tr>
    </w:tbl>
    <w:p w14:paraId="5D867CB6"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p>
    <w:p w14:paraId="0B6B437D"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Результаты проведенных в 2024 году правовой и антикоррупционной экспертиз показывают, что разработчиками допускаются как противоречия федеральному законодательству, так и коррупциогенные факторы и нарушения правил юридической техники. </w:t>
      </w:r>
    </w:p>
    <w:p w14:paraId="2D08BF12"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С учетом ранее данных рекомендаций и для создания беспрепятственной согласительной процедуры, проекты, как правило, дорабатываются в рабочем порядке. Отрицательные заключения составляются только в тех случаях, когда устранение погрешностей в рабочем порядке невозможно. </w:t>
      </w:r>
    </w:p>
    <w:p w14:paraId="4396D2E8"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Помимо основной нормотворческой деятельности в установленной сфере Министерство в качестве самостоятельного направления координирует вопросы развития законодательства республики в целом путем проведения мониторинга изменений федерального и регионального законодательства и ориентирования работы юридических служб органов исполнительной власти в данном направлении.</w:t>
      </w:r>
    </w:p>
    <w:p w14:paraId="0C25DF0F"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 силу значительности массива принимаемых республиканских нормативных правовых актов в условиях динамичного развития федерального законодательства, вопросы соответствия действующих актов в 2024 году оставались актуальными.</w:t>
      </w:r>
    </w:p>
    <w:p w14:paraId="23EAEE96" w14:textId="77777777" w:rsidR="00A04CCB" w:rsidRPr="00A04CCB" w:rsidRDefault="00A04CCB" w:rsidP="00A04CCB">
      <w:pPr>
        <w:spacing w:after="0" w:line="240" w:lineRule="auto"/>
        <w:ind w:firstLine="567"/>
        <w:contextualSpacing/>
        <w:jc w:val="both"/>
        <w:rPr>
          <w:rFonts w:ascii="Times New Roman" w:eastAsia="Times New Roman" w:hAnsi="Times New Roman"/>
          <w:b/>
          <w:sz w:val="28"/>
          <w:szCs w:val="28"/>
          <w:lang w:eastAsia="ru-RU"/>
        </w:rPr>
      </w:pPr>
      <w:r w:rsidRPr="00A04CCB">
        <w:rPr>
          <w:rFonts w:ascii="Times New Roman" w:eastAsia="Times New Roman" w:hAnsi="Times New Roman"/>
          <w:i/>
          <w:sz w:val="28"/>
          <w:szCs w:val="28"/>
          <w:lang w:eastAsia="ru-RU"/>
        </w:rPr>
        <w:t>Акты прокурорского реагирования и экспертные заключения Управления Министерства юстиции Российской Федерации по Республике Тыва (далее - Управления Минюста России по Республике Тыва).</w:t>
      </w:r>
    </w:p>
    <w:p w14:paraId="06CFA372"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 отчетный период поступило всего 30 (АППГ - 56) актов прокурорского реагирования, из них:</w:t>
      </w:r>
    </w:p>
    <w:p w14:paraId="66BE13AB"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 (АППГ - 33) протеста;</w:t>
      </w:r>
    </w:p>
    <w:p w14:paraId="25057D5C"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27 (АППГ - 23) представлений.</w:t>
      </w:r>
    </w:p>
    <w:p w14:paraId="5EA6FE06"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i/>
          <w:iCs/>
          <w:sz w:val="28"/>
          <w:szCs w:val="28"/>
          <w:lang w:eastAsia="ru-RU"/>
        </w:rPr>
        <w:t>За отчетный период всего поступило на правовые акты Главы Республики Тыва и Правительства Республики Тыва 36 экспертных заключения Управления Минюста РФ по РТ (АППГ– 60). Из них, на:</w:t>
      </w:r>
    </w:p>
    <w:p w14:paraId="476C1095"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указы Главы Республики Тыва – 1 (АППГ-6); </w:t>
      </w:r>
    </w:p>
    <w:p w14:paraId="17C50D42"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распоряжения Главы Республики Тыва – 0 (АППГ-0);</w:t>
      </w:r>
    </w:p>
    <w:p w14:paraId="7D9A4A61"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постановления Правительства Республики Тыва – 34 (АППГ-53),</w:t>
      </w:r>
    </w:p>
    <w:p w14:paraId="23246E4A" w14:textId="77777777" w:rsidR="00A04CCB" w:rsidRPr="00A04CCB" w:rsidRDefault="00A04CCB" w:rsidP="00A04CCB">
      <w:pPr>
        <w:spacing w:line="240" w:lineRule="auto"/>
        <w:ind w:firstLine="709"/>
        <w:contextualSpacing/>
        <w:jc w:val="both"/>
        <w:rPr>
          <w:rFonts w:ascii="Times New Roman" w:eastAsia="Times New Roman" w:hAnsi="Times New Roman"/>
          <w:i/>
          <w:iCs/>
          <w:sz w:val="28"/>
          <w:szCs w:val="28"/>
          <w:lang w:eastAsia="ru-RU"/>
        </w:rPr>
      </w:pPr>
      <w:r w:rsidRPr="00A04CCB">
        <w:rPr>
          <w:rFonts w:ascii="Times New Roman" w:eastAsia="Times New Roman" w:hAnsi="Times New Roman"/>
          <w:sz w:val="28"/>
          <w:szCs w:val="28"/>
          <w:lang w:eastAsia="ru-RU"/>
        </w:rPr>
        <w:t>распоряжения Правительства Республики Тыва – 1 (АППГ-1).</w:t>
      </w:r>
    </w:p>
    <w:p w14:paraId="47A7DAE2"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Большая часть выявленных в экспертных заключениях замечания юридико-технического характера – 15 из 33 или 45.45% (АППГ – 43 из 60 случаев или 71.67 %).</w:t>
      </w:r>
    </w:p>
    <w:p w14:paraId="0D84ED51"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Недостаточность правового регулирования выявлена в 5 актах (АППГ - 4), коррупциогенные факторы выявлены в 4 актах (АППГ – 4).</w:t>
      </w:r>
    </w:p>
    <w:p w14:paraId="3F90EE67"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В 12 или 36.36% (АППГ – 24 или 40 %) экспертных заключениях Управления Минюста РФ по РТ обращается внимание на несоответствие федеральному законодательству. </w:t>
      </w:r>
    </w:p>
    <w:p w14:paraId="3616C52D"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Министерством также направлены письма в органы исполнительной власти республики о необходимости организации работы по приведению в соответствие нормативных правовых актов республики с действующим законодательством, по результатам рассмотрения которого приняты соответствующие нормативные правовые акты.</w:t>
      </w:r>
    </w:p>
    <w:p w14:paraId="22972E6F"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Помимо вышеуказанных причин наблюдаются упущения со стороны органов исполнительной власти Республики Тыва при подготовке проектов по разным причинам, в частности незнание правил юридической техники, в силу загруженности или отсутствия должности юристов в отдельных ведомствах.</w:t>
      </w:r>
    </w:p>
    <w:p w14:paraId="1CDD1F0F"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 целях обеспечения единства правового пространства, совершенствования регионального законодательства, а также муниципальной правовой базы между Правительством Республики Тыва и Прокуратурой Республики Тыва заключено Соглашение о сотрудничестве от 21.07.2023 (далее – Соглашение).</w:t>
      </w:r>
    </w:p>
    <w:p w14:paraId="69FD47E8"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Предметом Соглашения является взаимодействие в сфере правовых основ организации и совершенствования деятельности исполнительных органов государственной власти Республики Тыва и органов местного самоуправления муниципальных образований Республики Тыва, осуществления совместных мер, направленных на повышение качества принимаемых Главой Республики Тыва, Правительством и исполнительными органами государственной власти Республики Тыва нормативных правовых актов, оказания помощи органам местного самоуправления по нормативному правовому регулированию вопросов местного значения в целях реализации федерального законодательства и законодательства Республики Тыва, использования правовых, информационных, аналитических, методических и организационных ресурсов при планировании и реализации совместных мероприятий.</w:t>
      </w:r>
    </w:p>
    <w:p w14:paraId="34BC77BB"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Соглашение направлено на проведение прокурорами правовой экспертизы проектов нормативных правовых актов, в ходе которой прокуроры имеют возможность предложить более совершенную редакцию отдельных статей нормативного правового акта, внести соответствующие дополнения в виде новых статей или пунктов, указать на неполноту регулирования общественных отношений актом и высказаться о возможных негативных последствиях в случае, если нормативный правовой акт будет принят в представленном виде, а также выразить мнение о невозможности принятия акта ввиду явного несовершенства.</w:t>
      </w:r>
    </w:p>
    <w:p w14:paraId="3D4A22B7"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Данная форма сотрудничества, безусловно, предупреждает принятие органами исполнительной власти Республики Тыва нормативных правовых актов, противоречащих законам, а также способствует принятию более совершенных актов.</w:t>
      </w:r>
    </w:p>
    <w:p w14:paraId="6022A1E4"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Так, в отчетном периоде поступило 53 информаций прокуратуры на проекты нормативных правовых актов Республики Тыва, по результатам рассмотрения которых замечания по проектам учтены.</w:t>
      </w:r>
    </w:p>
    <w:p w14:paraId="2BA998BF"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Согласно пункту 3.2.3 Соглашения Министерство юстиции Республики Тыва направляет в прокуратуру Республики Тыва в электронном виде проекты нормативных правовых актов Главы Республики Тыва, Правительства Республики Тыва с пояснительной запиской к проекту нормативного правового акта после их согласования в соответствии с пунктами 59-61 Регламента, утвержденного постановлением Правительства Республики Тыва от 16.06.2008 № 381, в день поступления проекта в Министерство юстиции Республики Тыва, но не позднее рабочего дня, следующего за днем поступления.</w:t>
      </w:r>
    </w:p>
    <w:p w14:paraId="2455A6F6"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На основании изложенного, проекты нормативных правовых актов Республики Тыва направляются Министерством юстиции Республики Тыва в Прокуратуру Республики Тыва в первоначальном виде, представленном разработчиком, без исправлений и дополнений со стороны Министерства юстиции Республики Тыва.</w:t>
      </w:r>
    </w:p>
    <w:p w14:paraId="04F30177"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При этом на заседание Правительства Республики Тыва проекты вносятся в исправленной Министерством юстиции Республики Тыва редакции. В случае поступления информации Прокуратуры Республики Тыва с замечаниями и предложениями Министерством юстиции Республики Тыва налажена работа по оперативной доработке проекта совместно с разработчиком.</w:t>
      </w:r>
    </w:p>
    <w:p w14:paraId="798BDA64"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Дополнительно к вышеизложенному, считаем необходимым урегулировать процедуру (техническую часть) направления проектов нормативных правовых актов в Прокуратуру Республики Тыва и внесения соответствующих изменений в соглашение о сотрудничестве, поскольку неоднократно возникали ситуации, в которых прокуратурой проекты не рассматривались ввиду их непоступления или рассматривались непосредственно перед заседанием Правительства Республики Тыва, хотя проекты направляются Минюстом РТ и на электронные почты (tuvaprokon@mail.ru, prok17.44fz@17.mailop.ru), и по СЭД-Практика (МЭДО+ЭП).</w:t>
      </w:r>
    </w:p>
    <w:p w14:paraId="054615F5"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p>
    <w:p w14:paraId="6CC51392"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u w:val="single"/>
          <w:lang w:eastAsia="ru-RU"/>
        </w:rPr>
      </w:pPr>
      <w:r w:rsidRPr="00A04CCB">
        <w:rPr>
          <w:noProof/>
          <w:lang w:eastAsia="ru-RU"/>
        </w:rPr>
        <w:drawing>
          <wp:inline distT="0" distB="0" distL="0" distR="0" wp14:anchorId="152B5484" wp14:editId="3A55F637">
            <wp:extent cx="5781675" cy="34385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8CB163"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Таким образом, представленные показатели резюмируют необходимость обстоятельного изучения проектов и их проверки на предмет соответствия действующему федеральному и республиканскому законодательству, а также ведения систематического мониторинга изменений федерального законодательства.</w:t>
      </w:r>
    </w:p>
    <w:p w14:paraId="337E0BCA"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p>
    <w:p w14:paraId="059722A6" w14:textId="77777777" w:rsidR="00A04CCB" w:rsidRPr="00A04CCB" w:rsidRDefault="00A04CCB" w:rsidP="00A04CCB">
      <w:pPr>
        <w:spacing w:line="240" w:lineRule="auto"/>
        <w:ind w:firstLine="709"/>
        <w:contextualSpacing/>
        <w:jc w:val="both"/>
        <w:rPr>
          <w:rFonts w:ascii="Times New Roman" w:eastAsia="Times New Roman" w:hAnsi="Times New Roman"/>
          <w:sz w:val="28"/>
          <w:szCs w:val="28"/>
          <w:lang w:eastAsia="ru-RU"/>
        </w:rPr>
      </w:pPr>
    </w:p>
    <w:p w14:paraId="1218DAC0"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 xml:space="preserve">Государственная регистрация ведомственных нормативных актов и опубликование нормативных актов Главы Республики Тыва, Правительства Республики Тыва и органов исполнительной </w:t>
      </w:r>
    </w:p>
    <w:p w14:paraId="5E8CC42D"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власти республики</w:t>
      </w:r>
    </w:p>
    <w:p w14:paraId="594ED6AD" w14:textId="77777777" w:rsidR="00A04CCB" w:rsidRPr="00A04CCB" w:rsidRDefault="00A04CCB" w:rsidP="00A04CCB">
      <w:pPr>
        <w:autoSpaceDE w:val="0"/>
        <w:autoSpaceDN w:val="0"/>
        <w:adjustRightInd w:val="0"/>
        <w:spacing w:line="240" w:lineRule="auto"/>
        <w:ind w:firstLine="709"/>
        <w:contextualSpacing/>
        <w:jc w:val="center"/>
        <w:rPr>
          <w:rFonts w:ascii="Times New Roman" w:eastAsia="Times New Roman" w:hAnsi="Times New Roman"/>
          <w:b/>
          <w:sz w:val="28"/>
          <w:szCs w:val="28"/>
          <w:lang w:eastAsia="ru-RU"/>
        </w:rPr>
      </w:pPr>
    </w:p>
    <w:p w14:paraId="408E8D01" w14:textId="77777777" w:rsidR="00A04CCB" w:rsidRPr="00A04CCB" w:rsidRDefault="00A04CCB" w:rsidP="00A04CCB">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04CCB">
        <w:rPr>
          <w:rFonts w:ascii="Times New Roman" w:eastAsia="Times New Roman" w:hAnsi="Times New Roman"/>
          <w:i/>
          <w:sz w:val="28"/>
          <w:szCs w:val="28"/>
          <w:lang w:eastAsia="ru-RU"/>
        </w:rPr>
        <w:t>Государственная регистрация ведомственных нормативных актов.</w:t>
      </w:r>
    </w:p>
    <w:p w14:paraId="37C43741"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Министерство с 2019 года по настоящее время продолжает осуществлять государственную регистрацию нормативных правовых актов органов исполнительной власти республики (далее – ведомственные акты) и опубликование нормативных актов Главы Республики Тыва, Правительства Республики Тыва и органов исполнительной власти республики на «Официальном интернет-портале правовой информации» (www.pravo.gov.ru). </w:t>
      </w:r>
    </w:p>
    <w:p w14:paraId="7D8894EC"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 xml:space="preserve">Государственная регистрация нормативных правовых актов органов исполнительной власти Республики Тыва осуществляется Министерством на основании постановления Правительства Республики Тыва от 9 января 2019 г. № 9 «О государственной регистрации нормативных правовых актов органов исполнительной власти Республики Тыва». </w:t>
      </w:r>
    </w:p>
    <w:p w14:paraId="7BC6198B"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 2021 году требование о государственной регистрации нормативных правовых актов исполнительных органов субъектов Российской Федерации появилось и на федеральном уровне в соответствии с пунктом 5 статьи 36 Федерального закона от 21 декабря 2021 г. № 414-ФЗ «Об общих принципах организации публичной власти в субъектах Российской Федерации».</w:t>
      </w:r>
    </w:p>
    <w:p w14:paraId="79CED46A"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Так, в 2024 году зарегистрировано 331 нормативных правовых актов (АППГ – 273, в сравнении с 2023 годом увеличилось на 17.52 %).</w:t>
      </w:r>
    </w:p>
    <w:p w14:paraId="0EB7EE82"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Введение государственной регистрации ведомственных актов положительным образом повлияло на систематизацию нормативных правовых актов отраслевых министерств и ведомств, обеспечило законность принятия актов, а также на соответствие ведомственных актов действующему законодательству.</w:t>
      </w:r>
    </w:p>
    <w:p w14:paraId="4145986A"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Вместе с тем, по состоянию на сегодняшний день органами исполнительной власти Республики Тыва на государственную регистрацию представляются не все ведомственные акты нормативного характера. В связи с чем, незарегистрированные нормативные правовые акты не имеют юридическую силу и не подлежат применению.</w:t>
      </w:r>
    </w:p>
    <w:p w14:paraId="25F4F446" w14:textId="77777777" w:rsidR="00A04CCB" w:rsidRPr="00A04CCB" w:rsidRDefault="00A04CCB" w:rsidP="00A04CCB">
      <w:pPr>
        <w:autoSpaceDE w:val="0"/>
        <w:autoSpaceDN w:val="0"/>
        <w:adjustRightInd w:val="0"/>
        <w:spacing w:after="0" w:line="240" w:lineRule="auto"/>
        <w:ind w:firstLine="567"/>
        <w:contextualSpacing/>
        <w:jc w:val="both"/>
        <w:rPr>
          <w:rFonts w:ascii="Times New Roman" w:eastAsia="Times New Roman" w:hAnsi="Times New Roman"/>
          <w:bCs/>
          <w:i/>
          <w:sz w:val="28"/>
          <w:szCs w:val="28"/>
          <w:lang w:eastAsia="ru-RU"/>
        </w:rPr>
      </w:pPr>
      <w:r w:rsidRPr="00A04CCB">
        <w:rPr>
          <w:rFonts w:ascii="Times New Roman" w:eastAsia="Times New Roman" w:hAnsi="Times New Roman"/>
          <w:bCs/>
          <w:i/>
          <w:sz w:val="28"/>
          <w:szCs w:val="28"/>
          <w:lang w:eastAsia="ru-RU"/>
        </w:rPr>
        <w:t xml:space="preserve">За отчетный период Министерством опубликовано 1209 (АППГ - 1418) законов Республики Тыва, </w:t>
      </w:r>
      <w:r w:rsidRPr="00A04CCB">
        <w:rPr>
          <w:rFonts w:ascii="Times New Roman" w:eastAsia="Times New Roman" w:hAnsi="Times New Roman"/>
          <w:i/>
          <w:sz w:val="28"/>
          <w:szCs w:val="28"/>
          <w:lang w:eastAsia="ru-RU"/>
        </w:rPr>
        <w:t xml:space="preserve">нормативных актов Главы Республики Тыва, Правительства Республики Тыва и органов исполнительной власти республики </w:t>
      </w:r>
      <w:r w:rsidRPr="00A04CCB">
        <w:rPr>
          <w:rFonts w:ascii="Times New Roman" w:hAnsi="Times New Roman"/>
          <w:i/>
          <w:sz w:val="28"/>
          <w:szCs w:val="28"/>
        </w:rPr>
        <w:t>на «Официальном интернет-портале правовой информации» (</w:t>
      </w:r>
      <w:hyperlink r:id="rId10" w:history="1">
        <w:r w:rsidRPr="00A04CCB">
          <w:rPr>
            <w:rFonts w:ascii="Times New Roman" w:hAnsi="Times New Roman"/>
            <w:i/>
            <w:color w:val="0563C1"/>
            <w:sz w:val="28"/>
            <w:szCs w:val="28"/>
            <w:u w:val="single"/>
          </w:rPr>
          <w:t>www.pravo.gov.ru</w:t>
        </w:r>
      </w:hyperlink>
      <w:r w:rsidRPr="00A04CCB">
        <w:rPr>
          <w:rFonts w:ascii="Times New Roman" w:hAnsi="Times New Roman"/>
          <w:i/>
          <w:sz w:val="28"/>
          <w:szCs w:val="28"/>
        </w:rPr>
        <w:t>)</w:t>
      </w:r>
      <w:r w:rsidRPr="00A04CCB">
        <w:rPr>
          <w:rFonts w:ascii="Times New Roman" w:eastAsia="Times New Roman" w:hAnsi="Times New Roman"/>
          <w:bCs/>
          <w:i/>
          <w:sz w:val="28"/>
          <w:szCs w:val="28"/>
          <w:lang w:eastAsia="ru-RU"/>
        </w:rPr>
        <w:t>:</w:t>
      </w:r>
    </w:p>
    <w:p w14:paraId="414BEC22"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sidRPr="00A04CCB">
        <w:rPr>
          <w:rFonts w:ascii="Times New Roman" w:eastAsia="Times New Roman" w:hAnsi="Times New Roman"/>
          <w:bCs/>
          <w:sz w:val="28"/>
          <w:szCs w:val="28"/>
          <w:lang w:eastAsia="ru-RU"/>
        </w:rPr>
        <w:t>104 - законов Республики Тыва (АППГ - 124);</w:t>
      </w:r>
    </w:p>
    <w:p w14:paraId="18AEB1DD"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sidRPr="00A04CCB">
        <w:rPr>
          <w:rFonts w:ascii="Times New Roman" w:eastAsia="Times New Roman" w:hAnsi="Times New Roman"/>
          <w:bCs/>
          <w:sz w:val="28"/>
          <w:szCs w:val="28"/>
          <w:lang w:eastAsia="ru-RU"/>
        </w:rPr>
        <w:t>144 - актов Главы Республики Тыва (АППГ -172);</w:t>
      </w:r>
    </w:p>
    <w:p w14:paraId="00EA3924"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sidRPr="00A04CCB">
        <w:rPr>
          <w:rFonts w:ascii="Times New Roman" w:eastAsia="Times New Roman" w:hAnsi="Times New Roman"/>
          <w:bCs/>
          <w:sz w:val="28"/>
          <w:szCs w:val="28"/>
          <w:lang w:eastAsia="ru-RU"/>
        </w:rPr>
        <w:t>645 – актов Правительства Республики Тыва (АППГ - 852);</w:t>
      </w:r>
    </w:p>
    <w:p w14:paraId="349EC2FD" w14:textId="77777777" w:rsidR="00A04CCB" w:rsidRPr="00A04CCB" w:rsidRDefault="00A04CCB" w:rsidP="00A04CCB">
      <w:pPr>
        <w:autoSpaceDE w:val="0"/>
        <w:autoSpaceDN w:val="0"/>
        <w:adjustRightInd w:val="0"/>
        <w:spacing w:line="240" w:lineRule="auto"/>
        <w:ind w:firstLine="709"/>
        <w:contextualSpacing/>
        <w:jc w:val="both"/>
        <w:rPr>
          <w:rFonts w:ascii="Times New Roman" w:eastAsia="Times New Roman" w:hAnsi="Times New Roman"/>
          <w:bCs/>
          <w:sz w:val="28"/>
          <w:szCs w:val="28"/>
          <w:lang w:eastAsia="ru-RU"/>
        </w:rPr>
      </w:pPr>
      <w:r w:rsidRPr="00A04CCB">
        <w:rPr>
          <w:rFonts w:ascii="Times New Roman" w:eastAsia="Times New Roman" w:hAnsi="Times New Roman"/>
          <w:bCs/>
          <w:sz w:val="28"/>
          <w:szCs w:val="28"/>
          <w:lang w:eastAsia="ru-RU"/>
        </w:rPr>
        <w:t>316 - нормативных правовых актов органов исполнительной власти Республики Тыва (АППГ -273).</w:t>
      </w:r>
    </w:p>
    <w:p w14:paraId="49AB447E" w14:textId="77777777" w:rsidR="00A04CCB" w:rsidRPr="00A04CCB" w:rsidRDefault="00A04CCB" w:rsidP="00A04CCB">
      <w:pPr>
        <w:spacing w:line="240" w:lineRule="auto"/>
        <w:ind w:firstLine="709"/>
        <w:contextualSpacing/>
        <w:jc w:val="both"/>
        <w:rPr>
          <w:rFonts w:ascii="Times New Roman" w:hAnsi="Times New Roman"/>
          <w:bCs/>
          <w:sz w:val="28"/>
          <w:szCs w:val="28"/>
        </w:rPr>
      </w:pPr>
    </w:p>
    <w:p w14:paraId="4A6F8049" w14:textId="77777777" w:rsidR="00A04CCB" w:rsidRPr="00A04CCB" w:rsidRDefault="00A04CCB" w:rsidP="00A04CCB">
      <w:pPr>
        <w:spacing w:line="240" w:lineRule="auto"/>
        <w:ind w:firstLine="709"/>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Правовое сопровождение реализации Послания</w:t>
      </w:r>
    </w:p>
    <w:p w14:paraId="32993EE5" w14:textId="77777777" w:rsidR="00A04CCB" w:rsidRPr="00A04CCB" w:rsidRDefault="00A04CCB" w:rsidP="00A04CCB">
      <w:pPr>
        <w:spacing w:line="240" w:lineRule="auto"/>
        <w:ind w:firstLine="709"/>
        <w:contextualSpacing/>
        <w:jc w:val="center"/>
        <w:rPr>
          <w:rFonts w:ascii="Times New Roman" w:eastAsia="Times New Roman" w:hAnsi="Times New Roman"/>
          <w:b/>
          <w:sz w:val="28"/>
          <w:szCs w:val="28"/>
          <w:lang w:eastAsia="ru-RU"/>
        </w:rPr>
      </w:pPr>
      <w:r w:rsidRPr="00A04CCB">
        <w:rPr>
          <w:rFonts w:ascii="Times New Roman" w:eastAsia="Times New Roman" w:hAnsi="Times New Roman"/>
          <w:b/>
          <w:sz w:val="28"/>
          <w:szCs w:val="28"/>
          <w:lang w:eastAsia="ru-RU"/>
        </w:rPr>
        <w:t>Главы Республики Тыва Верховному Хуралу (парламенту) Республики Тыва о положении дел в республике и внутренней политике на 2024 год</w:t>
      </w:r>
    </w:p>
    <w:p w14:paraId="3C0EB0E2" w14:textId="77777777" w:rsidR="00A04CCB" w:rsidRPr="00A04CCB" w:rsidRDefault="00A04CCB" w:rsidP="00A04CCB">
      <w:pPr>
        <w:spacing w:line="240" w:lineRule="auto"/>
        <w:ind w:firstLine="709"/>
        <w:contextualSpacing/>
        <w:jc w:val="center"/>
        <w:rPr>
          <w:rFonts w:ascii="Times New Roman" w:eastAsia="Times New Roman" w:hAnsi="Times New Roman"/>
          <w:b/>
          <w:sz w:val="28"/>
          <w:szCs w:val="28"/>
          <w:lang w:eastAsia="ru-RU"/>
        </w:rPr>
      </w:pPr>
    </w:p>
    <w:p w14:paraId="1AA491D7"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С 2018 года Министерством совместно с органами исполнительной власти республики практикуется правовое сопровождение Послания Главы Республики Тыва Верховному Хуралу (парламенту) Республики Тыва (далее – Послание) путем анализа планируемых мероприятий на предмет необходимости правового регулирования.</w:t>
      </w:r>
    </w:p>
    <w:p w14:paraId="367BA060"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Распоряжением Правительства Республики Тыва от 19.03.2024 № 136-р утвержден перечень нормативных правовых актов, подлежащих принятию для реализации Послания Главы Республики Тыва Верховному Хуралу (парламенту) Республики Тыва о положении дел в республике и внутренней политике на 2024 год.</w:t>
      </w:r>
    </w:p>
    <w:p w14:paraId="3FC4505A"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 перечень нормативных правовых актов, необходимых для реализации Послания, включено 15 правовых акта (АППГ – 32), из них:</w:t>
      </w:r>
    </w:p>
    <w:p w14:paraId="694B5F7D"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2 - закона Республики Тыва (АППГ – 1);</w:t>
      </w:r>
    </w:p>
    <w:p w14:paraId="0B9B339A"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10 - постановлений Правительства Республики Тыва (АППГ – 5);</w:t>
      </w:r>
    </w:p>
    <w:p w14:paraId="5C1751B7"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3 – ведомственных приказа (АППГ – 3).</w:t>
      </w:r>
    </w:p>
    <w:p w14:paraId="05A6D138"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b/>
          <w:i/>
          <w:sz w:val="28"/>
          <w:szCs w:val="28"/>
          <w:lang w:eastAsia="ru-RU"/>
        </w:rPr>
      </w:pPr>
      <w:r w:rsidRPr="00A04CCB">
        <w:rPr>
          <w:rFonts w:ascii="Times New Roman" w:eastAsia="Times New Roman" w:hAnsi="Times New Roman"/>
          <w:b/>
          <w:bCs/>
          <w:i/>
          <w:iCs/>
          <w:sz w:val="28"/>
          <w:szCs w:val="28"/>
          <w:lang w:eastAsia="ru-RU"/>
        </w:rPr>
        <w:t>На конец 2024 года</w:t>
      </w:r>
      <w:r w:rsidRPr="00A04CCB">
        <w:rPr>
          <w:rFonts w:ascii="Times New Roman" w:eastAsia="Times New Roman" w:hAnsi="Times New Roman"/>
          <w:sz w:val="28"/>
          <w:szCs w:val="28"/>
          <w:lang w:eastAsia="ru-RU"/>
        </w:rPr>
        <w:t xml:space="preserve"> </w:t>
      </w:r>
      <w:r w:rsidRPr="00A04CCB">
        <w:rPr>
          <w:rFonts w:ascii="Times New Roman" w:eastAsia="Times New Roman" w:hAnsi="Times New Roman"/>
          <w:b/>
          <w:i/>
          <w:sz w:val="28"/>
          <w:szCs w:val="28"/>
          <w:lang w:eastAsia="ru-RU"/>
        </w:rPr>
        <w:t>принято 9 правовых актов, среди которых можно выделить следующие правовые акты Республики Тыва:</w:t>
      </w:r>
    </w:p>
    <w:p w14:paraId="6BB50EDC"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Конституционный закон Республики Тыва от 11.12.2024 № 78-КЗРТ «О внесении изменений в Конституционный закон Республики Тыва «О земле»;</w:t>
      </w:r>
    </w:p>
    <w:p w14:paraId="1C07ECA2"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06.03.2024 № 1027-ЗРТ «Об обращении с животными без владельцев на территории Республики Тыва»;</w:t>
      </w:r>
    </w:p>
    <w:p w14:paraId="770DCD1A"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Закон Республики Тыва от 19.12.2024 № 1102-ЗРТ «О дополнительных социальных гарантиях участникам специальной военной операции и мерах социальной поддержки членов их семей»;</w:t>
      </w:r>
    </w:p>
    <w:p w14:paraId="67825EDF"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постановление Правительства Республики Тыва от 10.04.2024 № 164 «О внесении изменений в государственную программу Республики Тыва «Развитие транспортной системы Республики Тыва»;</w:t>
      </w:r>
    </w:p>
    <w:p w14:paraId="0F7E77BE"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постановление Правительства Республики Тыва от 16.04.2024 № 186 «О внесении изменений в государственную программу Республики Тыва «Развитие туризма в Республике Тыва»;</w:t>
      </w:r>
    </w:p>
    <w:p w14:paraId="01C468A1"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постановление Правительства Республики Тыва от 13.06.2024 № 300 «О внесении изменений в региональную программу Республики Тыва «Модернизация систем коммунальной инфраструктуры Республики Тыва на 2023 - 2027 годы»;</w:t>
      </w:r>
    </w:p>
    <w:p w14:paraId="66EE893B"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приказ Министерства образования Республики Тыва от 08.07.2024 № 668-д «Об утверждении Порядка проведения пилотной апробации процедур аттестации кандидатов на должность руководителя и руководителей общеобразовательных организаций Республики Тыва»;</w:t>
      </w:r>
    </w:p>
    <w:p w14:paraId="681384BC"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приказ Агентства по туризму Республики Тыва от 20.09.2024 № 36 «Об утверждении Административного регламента предоставления государственной услуги «Аттестация экскурсоводов (гидов), гидов-переводчиков».</w:t>
      </w:r>
    </w:p>
    <w:p w14:paraId="4FD80B25"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Согласно информации ответственных органов исполнительной власти республики, по состоянию на 31.12.2024 не принято 5 правовых актов по объективным причинам (изменение законодательства, изменение подхода, способов исполнения мероприятий по реализации Послания, отсутствие финансирования), в принятии 1 нормативного правового акта отпала необходимость.</w:t>
      </w:r>
    </w:p>
    <w:p w14:paraId="2E306508"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Во исполнение распоряжения Правительства Республики Тыва от 19.03.2024 № 136-р «Об утверждении перечня нормативных правовых актов, подлежащих принятию для реализации Послания Главы Республики Тыва Верховному Хуралу (парламенту) Республики Тыва о положении дел в республике и внутренней политике на 2024 год» Министерством осуществлялся ежемесячный контроль о ходе принятия правовых актов. В целях обеспечения своевременного исполнения вышеуказанного распоряжения Правительства Республики Тыва в рабочем порядке осуществлялось взаимодействие с ответственными исполнителями по вопросам разработки проектов, представлялся отчет в контрольное управление Главы Республики Тыва.</w:t>
      </w:r>
    </w:p>
    <w:p w14:paraId="11A0AE8A" w14:textId="77777777" w:rsidR="00A04CCB" w:rsidRPr="00A04CCB" w:rsidRDefault="00A04CCB" w:rsidP="00A04CCB">
      <w:pPr>
        <w:tabs>
          <w:tab w:val="left" w:pos="709"/>
        </w:tabs>
        <w:spacing w:line="240" w:lineRule="auto"/>
        <w:ind w:firstLine="709"/>
        <w:contextualSpacing/>
        <w:jc w:val="both"/>
        <w:rPr>
          <w:rFonts w:ascii="Times New Roman" w:eastAsia="Times New Roman" w:hAnsi="Times New Roman"/>
          <w:sz w:val="28"/>
          <w:szCs w:val="28"/>
          <w:lang w:eastAsia="ru-RU"/>
        </w:rPr>
      </w:pPr>
      <w:r w:rsidRPr="00A04CCB">
        <w:rPr>
          <w:rFonts w:ascii="Times New Roman" w:eastAsia="Times New Roman" w:hAnsi="Times New Roman"/>
          <w:sz w:val="28"/>
          <w:szCs w:val="28"/>
          <w:lang w:eastAsia="ru-RU"/>
        </w:rPr>
        <w:t>Такой формат правового сопровождения привел к положительном итогам, систематизирована работа по своевременному и надлежащему принятию нормативных правовых актов Республики Тыва в целях реализации Послания.</w:t>
      </w:r>
    </w:p>
    <w:p w14:paraId="5C54944F" w14:textId="77777777" w:rsidR="00A04CCB" w:rsidRPr="00A04CCB" w:rsidRDefault="00A04CCB" w:rsidP="00A04CCB">
      <w:pPr>
        <w:spacing w:line="240" w:lineRule="auto"/>
        <w:ind w:firstLine="709"/>
        <w:contextualSpacing/>
        <w:jc w:val="center"/>
        <w:rPr>
          <w:rFonts w:ascii="Times New Roman" w:hAnsi="Times New Roman"/>
          <w:b/>
          <w:sz w:val="28"/>
          <w:szCs w:val="28"/>
        </w:rPr>
      </w:pPr>
    </w:p>
    <w:p w14:paraId="33CA9309" w14:textId="77777777" w:rsidR="00A04CCB" w:rsidRPr="00A04CCB" w:rsidRDefault="00A04CCB" w:rsidP="00A04CCB">
      <w:pPr>
        <w:spacing w:line="240" w:lineRule="auto"/>
        <w:ind w:firstLine="709"/>
        <w:contextualSpacing/>
        <w:jc w:val="center"/>
        <w:rPr>
          <w:rFonts w:ascii="Times New Roman" w:hAnsi="Times New Roman"/>
          <w:b/>
          <w:sz w:val="28"/>
          <w:szCs w:val="28"/>
        </w:rPr>
      </w:pPr>
      <w:r w:rsidRPr="00A04CCB">
        <w:rPr>
          <w:rFonts w:ascii="Times New Roman" w:hAnsi="Times New Roman"/>
          <w:b/>
          <w:sz w:val="28"/>
          <w:szCs w:val="28"/>
        </w:rPr>
        <w:t xml:space="preserve">Реализация государственной программы Республики Тыва </w:t>
      </w:r>
    </w:p>
    <w:p w14:paraId="7D778F2A" w14:textId="77777777" w:rsidR="00A04CCB" w:rsidRPr="00A04CCB" w:rsidRDefault="00A04CCB" w:rsidP="00A04CCB">
      <w:pPr>
        <w:spacing w:line="240" w:lineRule="auto"/>
        <w:ind w:firstLine="709"/>
        <w:contextualSpacing/>
        <w:jc w:val="center"/>
        <w:rPr>
          <w:rFonts w:ascii="Times New Roman" w:hAnsi="Times New Roman"/>
          <w:b/>
          <w:sz w:val="28"/>
          <w:szCs w:val="28"/>
        </w:rPr>
      </w:pPr>
      <w:r w:rsidRPr="00A04CCB">
        <w:rPr>
          <w:rFonts w:ascii="Times New Roman" w:hAnsi="Times New Roman"/>
          <w:b/>
          <w:sz w:val="28"/>
          <w:szCs w:val="28"/>
        </w:rPr>
        <w:t>«Повышение правовой культуры в Республике Тыва»</w:t>
      </w:r>
    </w:p>
    <w:p w14:paraId="6EBC48B9" w14:textId="77777777" w:rsidR="00A04CCB" w:rsidRPr="00A04CCB" w:rsidRDefault="00A04CCB" w:rsidP="00A04CCB">
      <w:pPr>
        <w:spacing w:line="240" w:lineRule="auto"/>
        <w:ind w:firstLine="709"/>
        <w:contextualSpacing/>
        <w:jc w:val="center"/>
        <w:rPr>
          <w:rFonts w:ascii="Times New Roman" w:hAnsi="Times New Roman"/>
          <w:b/>
          <w:sz w:val="28"/>
          <w:szCs w:val="28"/>
        </w:rPr>
      </w:pPr>
    </w:p>
    <w:p w14:paraId="483ED4D2" w14:textId="77777777" w:rsidR="00A04CCB" w:rsidRPr="00A04CCB" w:rsidRDefault="00A04CCB" w:rsidP="00A04CCB">
      <w:pPr>
        <w:spacing w:after="0" w:line="240" w:lineRule="auto"/>
        <w:ind w:firstLine="709"/>
        <w:contextualSpacing/>
        <w:jc w:val="both"/>
        <w:rPr>
          <w:rFonts w:ascii="Times New Roman" w:hAnsi="Times New Roman"/>
          <w:sz w:val="28"/>
          <w:szCs w:val="28"/>
        </w:rPr>
      </w:pPr>
      <w:r w:rsidRPr="00A04CCB">
        <w:rPr>
          <w:rFonts w:ascii="Times New Roman" w:hAnsi="Times New Roman"/>
          <w:sz w:val="28"/>
          <w:szCs w:val="28"/>
        </w:rPr>
        <w:t xml:space="preserve">В целях реализации Концепции государственной политики по повышению правовой культуры в Республике Тыва, утвержденной Указом Главы Республики Тыва Указ Главы РТ от 12.07.2019 № 138, Министерством в 2024 году реализованы мероприятия государственной программы Республики Тыва «Повышение правовой культуры в Республике Тыва», утвержденной </w:t>
      </w:r>
      <w:r w:rsidRPr="00A04CCB">
        <w:rPr>
          <w:rFonts w:ascii="Times New Roman" w:hAnsi="Times New Roman"/>
          <w:sz w:val="28"/>
          <w:szCs w:val="28"/>
          <w:lang w:val="x-none"/>
        </w:rPr>
        <w:t>постановлени</w:t>
      </w:r>
      <w:r w:rsidRPr="00A04CCB">
        <w:rPr>
          <w:rFonts w:ascii="Times New Roman" w:hAnsi="Times New Roman"/>
          <w:sz w:val="28"/>
          <w:szCs w:val="28"/>
        </w:rPr>
        <w:t>ем</w:t>
      </w:r>
      <w:r w:rsidRPr="00A04CCB">
        <w:rPr>
          <w:rFonts w:ascii="Times New Roman" w:hAnsi="Times New Roman"/>
          <w:sz w:val="28"/>
          <w:szCs w:val="28"/>
          <w:lang w:val="x-none"/>
        </w:rPr>
        <w:t xml:space="preserve"> Правительства Республики Тыва от </w:t>
      </w:r>
      <w:r w:rsidRPr="00A04CCB">
        <w:rPr>
          <w:rFonts w:ascii="Times New Roman" w:hAnsi="Times New Roman"/>
          <w:sz w:val="28"/>
          <w:szCs w:val="28"/>
        </w:rPr>
        <w:t>18</w:t>
      </w:r>
      <w:r w:rsidRPr="00A04CCB">
        <w:rPr>
          <w:rFonts w:ascii="Times New Roman" w:hAnsi="Times New Roman"/>
          <w:sz w:val="28"/>
          <w:szCs w:val="28"/>
          <w:lang w:val="x-none"/>
        </w:rPr>
        <w:t>.</w:t>
      </w:r>
      <w:r w:rsidRPr="00A04CCB">
        <w:rPr>
          <w:rFonts w:ascii="Times New Roman" w:hAnsi="Times New Roman"/>
          <w:sz w:val="28"/>
          <w:szCs w:val="28"/>
        </w:rPr>
        <w:t>10</w:t>
      </w:r>
      <w:r w:rsidRPr="00A04CCB">
        <w:rPr>
          <w:rFonts w:ascii="Times New Roman" w:hAnsi="Times New Roman"/>
          <w:sz w:val="28"/>
          <w:szCs w:val="28"/>
          <w:lang w:val="x-none"/>
        </w:rPr>
        <w:t>.202</w:t>
      </w:r>
      <w:r w:rsidRPr="00A04CCB">
        <w:rPr>
          <w:rFonts w:ascii="Times New Roman" w:hAnsi="Times New Roman"/>
          <w:sz w:val="28"/>
          <w:szCs w:val="28"/>
        </w:rPr>
        <w:t>3 №</w:t>
      </w:r>
      <w:r w:rsidRPr="00A04CCB">
        <w:rPr>
          <w:rFonts w:ascii="Times New Roman" w:hAnsi="Times New Roman"/>
          <w:sz w:val="28"/>
          <w:szCs w:val="28"/>
          <w:lang w:val="x-none"/>
        </w:rPr>
        <w:t xml:space="preserve"> </w:t>
      </w:r>
      <w:r w:rsidRPr="00A04CCB">
        <w:rPr>
          <w:rFonts w:ascii="Times New Roman" w:hAnsi="Times New Roman"/>
          <w:sz w:val="28"/>
          <w:szCs w:val="28"/>
        </w:rPr>
        <w:t>754 (далее – государственная программа), которая направлена на создание в Республике Тыва системы правового просвещения и воспитания граждан, ориентированной на формирование правового сознания и правовой культуры, путем обеспечения доступа граждан к официальной правовой информации и выработки у населения установки на правомерное поведение и повышение уровня правовой культуры.</w:t>
      </w:r>
    </w:p>
    <w:p w14:paraId="2D77609F"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Реализация государственной программы была ориентирована на достижение следующих целевых показателей.</w:t>
      </w:r>
    </w:p>
    <w:p w14:paraId="57C26F8E"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1. Целевой показатель «</w:t>
      </w:r>
      <w:r w:rsidRPr="00A04CCB">
        <w:rPr>
          <w:rFonts w:ascii="Times New Roman" w:hAnsi="Times New Roman"/>
          <w:b/>
          <w:sz w:val="28"/>
          <w:szCs w:val="28"/>
        </w:rPr>
        <w:t>количество образовательных организаций, привлеченных к мероприятиям, проводимым в рамках программы</w:t>
      </w:r>
      <w:r w:rsidRPr="00A04CCB">
        <w:rPr>
          <w:rFonts w:ascii="Times New Roman" w:hAnsi="Times New Roman"/>
          <w:sz w:val="28"/>
          <w:szCs w:val="28"/>
        </w:rPr>
        <w:t>» достигнут в количестве 115 образовательных организаций из 123 за счет активного участия Министерства в рамках проведения «Недели правовых знаний» в образовательных организациях Республики Тыва, проводимого Межведомственной комиссией по делам несовершеннолетних и защите их прав при Правительстве Республики Тыва, в профилактических лекциях на различные правовые темы, а также участия в проведении мероприятий ко Дню прав ребенка.</w:t>
      </w:r>
    </w:p>
    <w:p w14:paraId="593E727A"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2. Целевой показатель «</w:t>
      </w:r>
      <w:r w:rsidRPr="00A04CCB">
        <w:rPr>
          <w:rFonts w:ascii="Times New Roman" w:hAnsi="Times New Roman"/>
          <w:b/>
          <w:sz w:val="28"/>
          <w:szCs w:val="28"/>
        </w:rPr>
        <w:t>информирование населения через средства массовой информации</w:t>
      </w:r>
      <w:r w:rsidRPr="00A04CCB">
        <w:rPr>
          <w:rFonts w:ascii="Times New Roman" w:hAnsi="Times New Roman"/>
          <w:sz w:val="28"/>
          <w:szCs w:val="28"/>
        </w:rPr>
        <w:t>» достигнут в количестве 61 из 61 единиц.</w:t>
      </w:r>
    </w:p>
    <w:p w14:paraId="4BBA8EA2"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На официальной странице и группе Минюста РТ в социальной сети «ВКонтакте» на отчетный период размещены социальные ролики «Телефонное мошенничество», «Пользование чужой банковской картой», «Нет алкоголю», «Звонок от правоохранительных органов», а также 37 публикаций о новеллах в законодательстве, с начала года проведены 17 прямых эфиров на правовую тему.</w:t>
      </w:r>
    </w:p>
    <w:p w14:paraId="4EFEAE4C"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3. Целевой показатель «</w:t>
      </w:r>
      <w:r w:rsidRPr="00A04CCB">
        <w:rPr>
          <w:rFonts w:ascii="Times New Roman" w:hAnsi="Times New Roman"/>
          <w:b/>
          <w:sz w:val="28"/>
          <w:szCs w:val="28"/>
        </w:rPr>
        <w:t>число лиц, получивших бесплатную квалифицированную юридическую помощь</w:t>
      </w:r>
      <w:r w:rsidRPr="00A04CCB">
        <w:rPr>
          <w:rFonts w:ascii="Times New Roman" w:hAnsi="Times New Roman"/>
          <w:sz w:val="28"/>
          <w:szCs w:val="28"/>
        </w:rPr>
        <w:t>» достигнут в количестве 6267 человек из запланированных 5000 чел.</w:t>
      </w:r>
    </w:p>
    <w:p w14:paraId="1B718476"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Специалистами ГКУ «Государственное юридическое бюро Республики Тыва» с января 2024 года по состоянию на отчетную дату оказана бесплатная юридическая помощь 6238 гражданам, в том числе 3354 - в форме устной консультации, 1298 - консультации в письменной форме (составление ходатайств – 245, жалоб – 147, возражений – 1194).</w:t>
      </w:r>
    </w:p>
    <w:p w14:paraId="6CF35717"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Оказание бесплатной юридической помощи маломобильным гражданам, в том числе на дому и в онлайн-режиме на отчетный период – 29 чел.</w:t>
      </w:r>
    </w:p>
    <w:p w14:paraId="4E60FE59"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4. Целевой показатель «</w:t>
      </w:r>
      <w:r w:rsidRPr="00A04CCB">
        <w:rPr>
          <w:rFonts w:ascii="Times New Roman" w:hAnsi="Times New Roman"/>
          <w:b/>
          <w:sz w:val="28"/>
          <w:szCs w:val="28"/>
        </w:rPr>
        <w:t>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r w:rsidRPr="00A04CCB">
        <w:rPr>
          <w:rFonts w:ascii="Times New Roman" w:hAnsi="Times New Roman"/>
          <w:sz w:val="28"/>
          <w:szCs w:val="28"/>
        </w:rPr>
        <w:t>» достигнут в количестве 11 единиц из 11.</w:t>
      </w:r>
    </w:p>
    <w:p w14:paraId="7A0A72DF"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26 апреля текущего года на базе ГАОУ ДПО «Тувинский институт развития образования и повышения квалификации» организовывался семинар по теме: «Совершение нотариальных действий главами местных администраций и специально уполномоченными должностными лицами местного самоуправления: актуальные вопросы теории и практики».</w:t>
      </w:r>
    </w:p>
    <w:p w14:paraId="7DE5CD58"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С января текущего года проведены 9 правовых часов среди юристов органов исполнительной власти республики и юристов органов местного самоуправления муниципальных образований.</w:t>
      </w:r>
    </w:p>
    <w:p w14:paraId="74039E61"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9 октября Министерством юстиции Республики Тыва совместно со Службой по лицензированию и надзору отдельных видов деятельности Республики Тыва и Департаментом региональной безопасности Администрации Главы Республики Тыва и Аппарата Правительства Республики Тыва проведены зональные семинары-совещания в администрациях Улуг-Хемчикского и Дзун-Хемчикского районов. На семинарах приняли участие представители органов местного самоуправления г.Ак-Довурака, Улуг-Хемского, Чаа-Хольского, Бай-Тайгинского, Барун-Хемчикского, Дзун-Хемчикского Монгун-Тайгинского, Овюрского и Сут-Хольского районов Республики Тыва.</w:t>
      </w:r>
    </w:p>
    <w:p w14:paraId="49DFE15B"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30 и 31 октября в Верховном Хурале проведен обучающий семинар для вновь избранных глав муниципальных образований. На семинаре с докладами выступили:</w:t>
      </w:r>
    </w:p>
    <w:p w14:paraId="2CD52C1D" w14:textId="77777777" w:rsidR="00A04CCB" w:rsidRPr="00A04CCB" w:rsidRDefault="00A04CCB" w:rsidP="00A04CCB">
      <w:pPr>
        <w:spacing w:after="0" w:line="240" w:lineRule="auto"/>
        <w:jc w:val="both"/>
        <w:rPr>
          <w:rFonts w:ascii="Times New Roman" w:hAnsi="Times New Roman"/>
          <w:sz w:val="28"/>
          <w:szCs w:val="28"/>
        </w:rPr>
      </w:pPr>
      <w:r w:rsidRPr="00A04CCB">
        <w:rPr>
          <w:rFonts w:ascii="Times New Roman" w:hAnsi="Times New Roman"/>
          <w:sz w:val="28"/>
          <w:szCs w:val="28"/>
        </w:rPr>
        <w:t xml:space="preserve">Ооржак И. В.- о не соответствующих действующему законодательству муниципальных нормативных правовых актах, содержащихся в регистре со статусом «действующий»; </w:t>
      </w:r>
    </w:p>
    <w:p w14:paraId="090A1607" w14:textId="77777777" w:rsidR="00A04CCB" w:rsidRPr="00A04CCB" w:rsidRDefault="00A04CCB" w:rsidP="00A04CCB">
      <w:pPr>
        <w:spacing w:after="0" w:line="240" w:lineRule="auto"/>
        <w:jc w:val="both"/>
        <w:rPr>
          <w:rFonts w:ascii="Times New Roman" w:hAnsi="Times New Roman"/>
          <w:sz w:val="28"/>
          <w:szCs w:val="28"/>
        </w:rPr>
      </w:pPr>
      <w:r w:rsidRPr="00A04CCB">
        <w:rPr>
          <w:rFonts w:ascii="Times New Roman" w:hAnsi="Times New Roman"/>
          <w:sz w:val="28"/>
          <w:szCs w:val="28"/>
        </w:rPr>
        <w:t>Монгуш Ч. Ш. - о порядке представления муниципальных нормативных правовых актов для включения в регистр.</w:t>
      </w:r>
    </w:p>
    <w:p w14:paraId="62FBB493"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5. Целевой показатель «</w:t>
      </w:r>
      <w:r w:rsidRPr="00A04CCB">
        <w:rPr>
          <w:rFonts w:ascii="Times New Roman" w:hAnsi="Times New Roman"/>
          <w:b/>
          <w:sz w:val="28"/>
          <w:szCs w:val="28"/>
        </w:rPr>
        <w:t>количество человек, привлеченных к мероприятиям по правовому просвещению населения</w:t>
      </w:r>
      <w:r w:rsidRPr="00A04CCB">
        <w:rPr>
          <w:rFonts w:ascii="Times New Roman" w:hAnsi="Times New Roman"/>
          <w:sz w:val="28"/>
          <w:szCs w:val="28"/>
        </w:rPr>
        <w:t>» достигнут в количестве 1027 чел. из плановых 1200.</w:t>
      </w:r>
    </w:p>
    <w:p w14:paraId="6D4B67C8"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Данный показатель достигнут за счет осуществления выездов в муниципальные образования республики с целью оказания бесплатной юридической помощи населению специалистами ГКУ «Госюрбюро РТ».</w:t>
      </w:r>
    </w:p>
    <w:p w14:paraId="00D95195"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 xml:space="preserve">Кроме того, 14 и 17 октября 2024 г. проведены мероприятия по правовому просвещению среди коллективов медицинских работников ГБУЗ РТ «Ресбольница № 1», «Перинатальный центр РТ», ГБПОУ РТ «Республиканский медицинский колледж». К лекциям также подключились отделения Ресбольницы № 1 посредством ВКС. Охват - 387 чел. </w:t>
      </w:r>
    </w:p>
    <w:p w14:paraId="2C1B603A"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10 декабря консультантом отдела правовой работы в сфере местного самоуправления и ведения регистра муниципальных актов Министерства юстиции Республики Тыва проведен «Правовой час» среди населения села Шеми Дзун-Хемчикского кожууна Республики Тыва по наиболее актуальным правовым темам о наиболее распространенных видах мошенничества, внесудебном банкротстве, бесплатной юридической помощи населению. Охват – около 100 чел.</w:t>
      </w:r>
    </w:p>
    <w:p w14:paraId="31475329" w14:textId="77777777" w:rsidR="00A04CCB" w:rsidRPr="00A04CCB" w:rsidRDefault="00A04CCB" w:rsidP="00A04CCB">
      <w:pPr>
        <w:spacing w:after="0" w:line="240" w:lineRule="auto"/>
        <w:ind w:firstLine="708"/>
        <w:jc w:val="both"/>
        <w:rPr>
          <w:rFonts w:ascii="Times New Roman" w:hAnsi="Times New Roman"/>
          <w:sz w:val="28"/>
          <w:szCs w:val="28"/>
        </w:rPr>
      </w:pPr>
      <w:r w:rsidRPr="00A04CCB">
        <w:rPr>
          <w:rFonts w:ascii="Times New Roman" w:hAnsi="Times New Roman"/>
          <w:sz w:val="28"/>
          <w:szCs w:val="28"/>
        </w:rPr>
        <w:t>Законом Республики Тыва от 15.12.2022 № 1002-ЗРТ «О республиканском бюджете Республики Тыва на 2024 год и на плановый период 2025 и 2026» на реализацию государственной программы в 2024 году предусмотрены бюджетные ассигнования в размере 854 тыс. руб., которые полностью освоены.</w:t>
      </w:r>
    </w:p>
    <w:p w14:paraId="184E12D1" w14:textId="77777777" w:rsidR="00A04CCB" w:rsidRPr="00A04CCB" w:rsidRDefault="00A04CCB" w:rsidP="00A04CCB">
      <w:pPr>
        <w:spacing w:after="0" w:line="240" w:lineRule="auto"/>
        <w:ind w:firstLine="709"/>
        <w:jc w:val="both"/>
        <w:rPr>
          <w:rFonts w:ascii="Times New Roman" w:hAnsi="Times New Roman"/>
          <w:sz w:val="28"/>
          <w:szCs w:val="24"/>
        </w:rPr>
      </w:pPr>
      <w:r w:rsidRPr="00A04CCB">
        <w:rPr>
          <w:rFonts w:ascii="Times New Roman" w:hAnsi="Times New Roman"/>
          <w:sz w:val="28"/>
          <w:szCs w:val="24"/>
        </w:rPr>
        <w:t>Таким образом, в целом реализация государственной программы в 2024 году явилась эффективной, задачи государственной программы выполнены в соответствии с утвержденными целевыми показателями.</w:t>
      </w:r>
    </w:p>
    <w:p w14:paraId="06349FA1" w14:textId="77777777" w:rsidR="00A04CCB" w:rsidRPr="00A04CCB" w:rsidRDefault="00A04CCB" w:rsidP="00A04CCB">
      <w:pPr>
        <w:spacing w:after="0" w:line="240" w:lineRule="auto"/>
        <w:jc w:val="both"/>
        <w:rPr>
          <w:rFonts w:ascii="Times New Roman" w:hAnsi="Times New Roman"/>
          <w:sz w:val="28"/>
          <w:szCs w:val="24"/>
        </w:rPr>
      </w:pPr>
      <w:r w:rsidRPr="00A04CCB">
        <w:rPr>
          <w:rFonts w:ascii="Times New Roman" w:hAnsi="Times New Roman"/>
          <w:sz w:val="28"/>
          <w:szCs w:val="24"/>
        </w:rPr>
        <w:tab/>
        <w:t>Работа в данном направлении продолжится в 2025 году с корректировкой показателей в зависимости от объема финансирования государственной программы.</w:t>
      </w:r>
    </w:p>
    <w:p w14:paraId="5A0BCD1B" w14:textId="77777777" w:rsidR="00A04CCB" w:rsidRPr="00A04CCB" w:rsidRDefault="00A04CCB" w:rsidP="00A04CCB">
      <w:pPr>
        <w:spacing w:after="0" w:line="259" w:lineRule="auto"/>
        <w:ind w:firstLine="540"/>
        <w:jc w:val="center"/>
        <w:rPr>
          <w:rFonts w:ascii="Times New Roman" w:hAnsi="Times New Roman"/>
          <w:bCs/>
          <w:sz w:val="28"/>
          <w:szCs w:val="28"/>
        </w:rPr>
      </w:pPr>
    </w:p>
    <w:p w14:paraId="1CDB330E" w14:textId="696B7246" w:rsidR="009464E9" w:rsidRPr="009464E9" w:rsidRDefault="009464E9" w:rsidP="009464E9">
      <w:pPr>
        <w:spacing w:after="0" w:line="259" w:lineRule="auto"/>
        <w:ind w:firstLine="540"/>
        <w:jc w:val="center"/>
        <w:rPr>
          <w:rFonts w:ascii="Times New Roman" w:hAnsi="Times New Roman"/>
          <w:b/>
          <w:bCs/>
          <w:sz w:val="28"/>
          <w:szCs w:val="28"/>
        </w:rPr>
      </w:pPr>
      <w:r w:rsidRPr="009464E9">
        <w:rPr>
          <w:rFonts w:ascii="Times New Roman" w:hAnsi="Times New Roman"/>
          <w:b/>
          <w:bCs/>
          <w:sz w:val="28"/>
          <w:szCs w:val="28"/>
        </w:rPr>
        <w:t>Организация и ведение регистра</w:t>
      </w:r>
    </w:p>
    <w:p w14:paraId="20425A15" w14:textId="77777777" w:rsidR="009464E9" w:rsidRPr="009464E9" w:rsidRDefault="009464E9" w:rsidP="009464E9">
      <w:pPr>
        <w:spacing w:after="0" w:line="259" w:lineRule="auto"/>
        <w:ind w:firstLine="540"/>
        <w:jc w:val="center"/>
        <w:rPr>
          <w:rFonts w:ascii="Times New Roman" w:hAnsi="Times New Roman"/>
          <w:b/>
          <w:bCs/>
          <w:sz w:val="28"/>
          <w:szCs w:val="28"/>
        </w:rPr>
      </w:pPr>
      <w:r w:rsidRPr="009464E9">
        <w:rPr>
          <w:rFonts w:ascii="Times New Roman" w:hAnsi="Times New Roman"/>
          <w:b/>
          <w:bCs/>
          <w:sz w:val="28"/>
          <w:szCs w:val="28"/>
        </w:rPr>
        <w:t>муниципальных нормативных правовых актов Республики Тыва</w:t>
      </w:r>
    </w:p>
    <w:p w14:paraId="2C86A1BC" w14:textId="77777777" w:rsidR="009464E9" w:rsidRPr="009464E9" w:rsidRDefault="009464E9" w:rsidP="009464E9">
      <w:pPr>
        <w:spacing w:after="0" w:line="259" w:lineRule="auto"/>
        <w:ind w:firstLine="540"/>
        <w:jc w:val="both"/>
        <w:rPr>
          <w:rFonts w:ascii="Times New Roman" w:hAnsi="Times New Roman"/>
          <w:b/>
          <w:bCs/>
          <w:sz w:val="28"/>
          <w:szCs w:val="28"/>
        </w:rPr>
      </w:pPr>
    </w:p>
    <w:p w14:paraId="43F7756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Одним из приоритетных направлений деятельности Министерства является формирование условий, при которых должна быть обеспечена в полном объеме законность и доступность принимаемых муниципальных нормативных правовых актов.</w:t>
      </w:r>
    </w:p>
    <w:p w14:paraId="07609F0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связи с этим, ведение регистра муниципальных нормативных правовых актов Республики Тыва (далее - Регистр), их учет, обработка и систематизация способствуют обеспечению соответствия муниципальных нормативных правовых актов Конституции Российской Федерации, федеральному законодательству, Конституции Республики Тыва, законодательству Республики Тыва и уставам муниципальных образований.</w:t>
      </w:r>
    </w:p>
    <w:p w14:paraId="20C2A85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По состоянию на 31.12.2024 в Регистре муниципальных актов республики всего содержится 15 350 (АППГ – в 2023 - 13 852, в 2022 – 12 339) нормативных актов, из них 11 775  действующих (АППГ – 10 840). </w:t>
      </w:r>
    </w:p>
    <w:p w14:paraId="66C1CE2D" w14:textId="77777777" w:rsidR="009464E9" w:rsidRPr="009464E9" w:rsidRDefault="009464E9" w:rsidP="009464E9">
      <w:pPr>
        <w:spacing w:after="0" w:line="259" w:lineRule="auto"/>
        <w:ind w:firstLine="540"/>
        <w:jc w:val="both"/>
        <w:rPr>
          <w:rFonts w:ascii="Times New Roman" w:hAnsi="Times New Roman"/>
          <w:bCs/>
          <w:sz w:val="28"/>
          <w:szCs w:val="28"/>
        </w:rPr>
      </w:pPr>
    </w:p>
    <w:p w14:paraId="340F7EB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110BBD8D" wp14:editId="0A737FA6">
            <wp:extent cx="4772025" cy="27241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7E3C87" w14:textId="77777777" w:rsidR="009464E9" w:rsidRPr="009464E9" w:rsidRDefault="009464E9" w:rsidP="009464E9">
      <w:pPr>
        <w:spacing w:after="0" w:line="259" w:lineRule="auto"/>
        <w:ind w:firstLine="540"/>
        <w:jc w:val="both"/>
        <w:rPr>
          <w:rFonts w:ascii="Times New Roman" w:hAnsi="Times New Roman"/>
          <w:bCs/>
          <w:sz w:val="28"/>
          <w:szCs w:val="28"/>
        </w:rPr>
      </w:pPr>
    </w:p>
    <w:p w14:paraId="72E4EA6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истекший период 2024 года в Министерство для включения в Регистр поступило </w:t>
      </w:r>
      <w:r w:rsidRPr="009464E9">
        <w:rPr>
          <w:rFonts w:ascii="Times New Roman" w:hAnsi="Times New Roman"/>
          <w:b/>
          <w:bCs/>
          <w:sz w:val="28"/>
          <w:szCs w:val="28"/>
        </w:rPr>
        <w:t>3389</w:t>
      </w:r>
      <w:r w:rsidRPr="009464E9">
        <w:rPr>
          <w:rFonts w:ascii="Times New Roman" w:hAnsi="Times New Roman"/>
          <w:bCs/>
          <w:sz w:val="28"/>
          <w:szCs w:val="28"/>
        </w:rPr>
        <w:t xml:space="preserve"> (АПГ – в 2023 году - 4 692, в 2022 году - 2990), из них:</w:t>
      </w:r>
    </w:p>
    <w:p w14:paraId="53011F59" w14:textId="77777777" w:rsidR="009464E9" w:rsidRPr="009464E9" w:rsidRDefault="009464E9" w:rsidP="009464E9">
      <w:pPr>
        <w:spacing w:after="0" w:line="259" w:lineRule="auto"/>
        <w:ind w:firstLine="540"/>
        <w:jc w:val="both"/>
        <w:rPr>
          <w:rFonts w:ascii="Times New Roman" w:hAnsi="Times New Roman"/>
          <w:bCs/>
          <w:sz w:val="28"/>
          <w:szCs w:val="28"/>
        </w:rPr>
      </w:pPr>
    </w:p>
    <w:p w14:paraId="6D1C8082" w14:textId="77777777" w:rsidR="009464E9" w:rsidRPr="009464E9" w:rsidRDefault="009464E9" w:rsidP="009464E9">
      <w:pPr>
        <w:numPr>
          <w:ilvl w:val="0"/>
          <w:numId w:val="38"/>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возвращены органам местного самоуправления </w:t>
      </w:r>
      <w:r w:rsidRPr="009464E9">
        <w:rPr>
          <w:rFonts w:ascii="Times New Roman" w:hAnsi="Times New Roman"/>
          <w:b/>
          <w:bCs/>
          <w:sz w:val="28"/>
          <w:szCs w:val="28"/>
        </w:rPr>
        <w:t>1947</w:t>
      </w:r>
      <w:r w:rsidRPr="009464E9">
        <w:rPr>
          <w:rFonts w:ascii="Times New Roman" w:hAnsi="Times New Roman"/>
          <w:bCs/>
          <w:sz w:val="28"/>
          <w:szCs w:val="28"/>
        </w:rPr>
        <w:t xml:space="preserve"> (АППГ - в 2023 году - 2 760, в 2022 году - 2056) связи с ненормативностью и (или) несоответствием требованиям приказа Министерства от 10.06.2019 № 51 «Об организации работы по ведению регистра муниципальных нормативных правовых актов Республики Тыва» (отсутствие основного акта в регистре, отсутствие необходимых реквизитов, отсутствие электронных форматов и пр.);</w:t>
      </w:r>
    </w:p>
    <w:p w14:paraId="797AD9A2" w14:textId="77777777" w:rsidR="009464E9" w:rsidRPr="009464E9" w:rsidRDefault="009464E9" w:rsidP="009464E9">
      <w:pPr>
        <w:spacing w:after="0" w:line="259" w:lineRule="auto"/>
        <w:ind w:firstLine="540"/>
        <w:jc w:val="both"/>
        <w:rPr>
          <w:rFonts w:ascii="Times New Roman" w:hAnsi="Times New Roman"/>
          <w:bCs/>
          <w:sz w:val="28"/>
          <w:szCs w:val="28"/>
        </w:rPr>
      </w:pPr>
    </w:p>
    <w:p w14:paraId="78FC16F5" w14:textId="77777777" w:rsidR="009464E9" w:rsidRPr="009464E9" w:rsidRDefault="009464E9" w:rsidP="009464E9">
      <w:pPr>
        <w:numPr>
          <w:ilvl w:val="0"/>
          <w:numId w:val="38"/>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в Регистр включено </w:t>
      </w:r>
      <w:r w:rsidRPr="009464E9">
        <w:rPr>
          <w:rFonts w:ascii="Times New Roman" w:hAnsi="Times New Roman"/>
          <w:b/>
          <w:bCs/>
          <w:sz w:val="28"/>
          <w:szCs w:val="28"/>
        </w:rPr>
        <w:t xml:space="preserve">1498, </w:t>
      </w:r>
      <w:r w:rsidRPr="009464E9">
        <w:rPr>
          <w:rFonts w:ascii="Times New Roman" w:hAnsi="Times New Roman"/>
          <w:bCs/>
          <w:sz w:val="28"/>
          <w:szCs w:val="28"/>
        </w:rPr>
        <w:t xml:space="preserve">в том числе акты, поступившие в 2023 - </w:t>
      </w:r>
      <w:r w:rsidRPr="009464E9">
        <w:rPr>
          <w:rFonts w:ascii="Times New Roman" w:hAnsi="Times New Roman"/>
          <w:b/>
          <w:bCs/>
          <w:sz w:val="28"/>
          <w:szCs w:val="28"/>
        </w:rPr>
        <w:t>56</w:t>
      </w:r>
      <w:r w:rsidRPr="009464E9">
        <w:rPr>
          <w:rFonts w:ascii="Times New Roman" w:hAnsi="Times New Roman"/>
          <w:bCs/>
          <w:sz w:val="28"/>
          <w:szCs w:val="28"/>
        </w:rPr>
        <w:t xml:space="preserve"> (АППГ – в 2023 году – 1575, в 2022 году - 992).   </w:t>
      </w:r>
    </w:p>
    <w:p w14:paraId="7A099FA0" w14:textId="77777777" w:rsidR="009464E9" w:rsidRPr="009464E9" w:rsidRDefault="009464E9" w:rsidP="009464E9">
      <w:pPr>
        <w:spacing w:after="0" w:line="259" w:lineRule="auto"/>
        <w:ind w:firstLine="540"/>
        <w:jc w:val="both"/>
        <w:rPr>
          <w:rFonts w:ascii="Times New Roman" w:hAnsi="Times New Roman"/>
          <w:bCs/>
          <w:sz w:val="28"/>
          <w:szCs w:val="28"/>
        </w:rPr>
      </w:pPr>
    </w:p>
    <w:p w14:paraId="5E3DA93F"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 xml:space="preserve">Количество поступивших, возвращенных и включенных </w:t>
      </w:r>
    </w:p>
    <w:p w14:paraId="7E92B3EB"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 xml:space="preserve">в Регистр МНПА </w:t>
      </w:r>
    </w:p>
    <w:p w14:paraId="5D0D3D0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                                                                               </w:t>
      </w:r>
    </w:p>
    <w:p w14:paraId="5FEA01F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0BF4CA57" wp14:editId="49032693">
            <wp:extent cx="5781675" cy="3200400"/>
            <wp:effectExtent l="0" t="0" r="9525"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594555" w14:textId="77777777" w:rsidR="009464E9" w:rsidRPr="009464E9" w:rsidRDefault="009464E9" w:rsidP="009464E9">
      <w:pPr>
        <w:spacing w:after="0" w:line="259" w:lineRule="auto"/>
        <w:ind w:firstLine="540"/>
        <w:jc w:val="both"/>
        <w:rPr>
          <w:rFonts w:ascii="Times New Roman" w:hAnsi="Times New Roman"/>
          <w:bCs/>
          <w:sz w:val="28"/>
          <w:szCs w:val="28"/>
        </w:rPr>
      </w:pPr>
    </w:p>
    <w:p w14:paraId="0EC58BFF"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Информация по месяцам</w:t>
      </w:r>
    </w:p>
    <w:p w14:paraId="4B987F5E" w14:textId="77777777" w:rsidR="009464E9" w:rsidRPr="009464E9" w:rsidRDefault="009464E9" w:rsidP="009464E9">
      <w:pPr>
        <w:spacing w:after="0" w:line="259" w:lineRule="auto"/>
        <w:ind w:firstLine="540"/>
        <w:jc w:val="both"/>
        <w:rPr>
          <w:rFonts w:ascii="Times New Roman" w:hAnsi="Times New Roman"/>
          <w:bCs/>
          <w:sz w:val="28"/>
          <w:szCs w:val="28"/>
        </w:rPr>
      </w:pPr>
    </w:p>
    <w:tbl>
      <w:tblPr>
        <w:tblStyle w:val="a6"/>
        <w:tblW w:w="0" w:type="auto"/>
        <w:jc w:val="center"/>
        <w:tblLook w:val="04A0" w:firstRow="1" w:lastRow="0" w:firstColumn="1" w:lastColumn="0" w:noHBand="0" w:noVBand="1"/>
      </w:tblPr>
      <w:tblGrid>
        <w:gridCol w:w="1879"/>
        <w:gridCol w:w="2352"/>
        <w:gridCol w:w="2196"/>
        <w:gridCol w:w="2298"/>
      </w:tblGrid>
      <w:tr w:rsidR="009464E9" w:rsidRPr="009464E9" w14:paraId="14003011"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345B08C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Месяц</w:t>
            </w:r>
          </w:p>
        </w:tc>
        <w:tc>
          <w:tcPr>
            <w:tcW w:w="2352" w:type="dxa"/>
            <w:tcBorders>
              <w:top w:val="single" w:sz="4" w:space="0" w:color="auto"/>
              <w:left w:val="single" w:sz="4" w:space="0" w:color="auto"/>
              <w:bottom w:val="single" w:sz="4" w:space="0" w:color="auto"/>
              <w:right w:val="single" w:sz="4" w:space="0" w:color="auto"/>
            </w:tcBorders>
            <w:hideMark/>
          </w:tcPr>
          <w:p w14:paraId="236D572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Количество поступивших актов</w:t>
            </w:r>
          </w:p>
        </w:tc>
        <w:tc>
          <w:tcPr>
            <w:tcW w:w="2196" w:type="dxa"/>
            <w:tcBorders>
              <w:top w:val="single" w:sz="4" w:space="0" w:color="auto"/>
              <w:left w:val="single" w:sz="4" w:space="0" w:color="auto"/>
              <w:bottom w:val="single" w:sz="4" w:space="0" w:color="auto"/>
              <w:right w:val="single" w:sz="4" w:space="0" w:color="auto"/>
            </w:tcBorders>
            <w:hideMark/>
          </w:tcPr>
          <w:p w14:paraId="34B5FD6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Количество возвращенных актов</w:t>
            </w:r>
          </w:p>
        </w:tc>
        <w:tc>
          <w:tcPr>
            <w:tcW w:w="2298" w:type="dxa"/>
            <w:tcBorders>
              <w:top w:val="single" w:sz="4" w:space="0" w:color="auto"/>
              <w:left w:val="single" w:sz="4" w:space="0" w:color="auto"/>
              <w:bottom w:val="single" w:sz="4" w:space="0" w:color="auto"/>
              <w:right w:val="single" w:sz="4" w:space="0" w:color="auto"/>
            </w:tcBorders>
            <w:hideMark/>
          </w:tcPr>
          <w:p w14:paraId="44C6A6F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Количество актов, включенных в Регистр</w:t>
            </w:r>
          </w:p>
        </w:tc>
      </w:tr>
      <w:tr w:rsidR="009464E9" w:rsidRPr="009464E9" w14:paraId="28B7318F"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6640C9F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Январь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5E905DF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258</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6370F19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176</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7EF2190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82</w:t>
            </w:r>
          </w:p>
        </w:tc>
      </w:tr>
      <w:tr w:rsidR="009464E9" w:rsidRPr="009464E9" w14:paraId="340B4AD4"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16F4F2E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Февраль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E18158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233</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0CFE0AE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98</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08F4D7E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135</w:t>
            </w:r>
          </w:p>
        </w:tc>
      </w:tr>
      <w:tr w:rsidR="009464E9" w:rsidRPr="009464E9" w14:paraId="0E3A646D"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30426A4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Март</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EF4EA2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212</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14C7E6B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135</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53EB8AD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77</w:t>
            </w:r>
          </w:p>
        </w:tc>
      </w:tr>
      <w:tr w:rsidR="009464E9" w:rsidRPr="009464E9" w14:paraId="0252DC84"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712B68E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Апрель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9649F2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128</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143A028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49</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107F650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79</w:t>
            </w:r>
          </w:p>
        </w:tc>
      </w:tr>
      <w:tr w:rsidR="009464E9" w:rsidRPr="009464E9" w14:paraId="18B83E81"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3FE25ED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Май</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A5C278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372</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6C647DD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203</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663BA1B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169</w:t>
            </w:r>
          </w:p>
        </w:tc>
      </w:tr>
      <w:tr w:rsidR="009464E9" w:rsidRPr="009464E9" w14:paraId="25A41400"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6F429DD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Июнь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9AE768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402</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6505299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213</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121AB52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189</w:t>
            </w:r>
          </w:p>
        </w:tc>
      </w:tr>
      <w:tr w:rsidR="009464E9" w:rsidRPr="009464E9" w14:paraId="0DE8807E"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22A009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Июль </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7094D61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281</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18E5C98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126</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4271417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155</w:t>
            </w:r>
          </w:p>
        </w:tc>
      </w:tr>
      <w:tr w:rsidR="009464E9" w:rsidRPr="009464E9" w14:paraId="731C80DE"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2B961F9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Август</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946B81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266</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6910910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211</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3B98E1D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55</w:t>
            </w:r>
          </w:p>
        </w:tc>
      </w:tr>
      <w:tr w:rsidR="009464E9" w:rsidRPr="009464E9" w14:paraId="0140EE89"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2788B25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Сентябрь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422EB0D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367</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1441E30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257</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3EB001C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110</w:t>
            </w:r>
          </w:p>
        </w:tc>
      </w:tr>
      <w:tr w:rsidR="009464E9" w:rsidRPr="009464E9" w14:paraId="59CD87D8"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330BBCE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Октябрь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645BFB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319</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37C7CCC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202</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070805A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117</w:t>
            </w:r>
          </w:p>
        </w:tc>
      </w:tr>
      <w:tr w:rsidR="009464E9" w:rsidRPr="009464E9" w14:paraId="7967725F"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3CE161C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Ноябрь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2D71EAB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127</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0647126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71</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6F99C6A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56</w:t>
            </w:r>
          </w:p>
        </w:tc>
      </w:tr>
      <w:tr w:rsidR="009464E9" w:rsidRPr="009464E9" w14:paraId="31B82EAF"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109BA83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Декабрь</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3E9109A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424</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5D2BB33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206</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tcPr>
          <w:p w14:paraId="7088231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218</w:t>
            </w:r>
          </w:p>
        </w:tc>
      </w:tr>
      <w:tr w:rsidR="009464E9" w:rsidRPr="009464E9" w14:paraId="1033BBA3" w14:textId="77777777" w:rsidTr="00D87D7E">
        <w:trPr>
          <w:jc w:val="center"/>
        </w:trPr>
        <w:tc>
          <w:tcPr>
            <w:tcW w:w="1628" w:type="dxa"/>
            <w:tcBorders>
              <w:top w:val="single" w:sz="4" w:space="0" w:color="auto"/>
              <w:left w:val="single" w:sz="4" w:space="0" w:color="auto"/>
              <w:bottom w:val="single" w:sz="4" w:space="0" w:color="auto"/>
              <w:right w:val="single" w:sz="4" w:space="0" w:color="auto"/>
            </w:tcBorders>
            <w:hideMark/>
          </w:tcPr>
          <w:p w14:paraId="01E3C1ED"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Итого</w:t>
            </w: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993461D"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3389</w:t>
            </w:r>
          </w:p>
        </w:tc>
        <w:tc>
          <w:tcPr>
            <w:tcW w:w="2196" w:type="dxa"/>
            <w:tcBorders>
              <w:top w:val="single" w:sz="4" w:space="0" w:color="auto"/>
              <w:left w:val="single" w:sz="4" w:space="0" w:color="auto"/>
              <w:bottom w:val="single" w:sz="4" w:space="0" w:color="auto"/>
              <w:right w:val="single" w:sz="4" w:space="0" w:color="auto"/>
            </w:tcBorders>
            <w:shd w:val="clear" w:color="auto" w:fill="auto"/>
          </w:tcPr>
          <w:p w14:paraId="41F5960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1947</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0589BD67"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1442 (дополнительно 56 актов, поступивших в 2023 году)</w:t>
            </w:r>
          </w:p>
        </w:tc>
      </w:tr>
    </w:tbl>
    <w:p w14:paraId="2BB21DEE" w14:textId="77777777" w:rsidR="009464E9" w:rsidRPr="009464E9" w:rsidRDefault="009464E9" w:rsidP="009464E9">
      <w:pPr>
        <w:spacing w:after="0" w:line="259" w:lineRule="auto"/>
        <w:ind w:firstLine="540"/>
        <w:jc w:val="both"/>
        <w:rPr>
          <w:rFonts w:ascii="Times New Roman" w:hAnsi="Times New Roman"/>
          <w:bCs/>
          <w:sz w:val="28"/>
          <w:szCs w:val="28"/>
        </w:rPr>
      </w:pPr>
      <w:bookmarkStart w:id="2" w:name="_Hlk164108460"/>
    </w:p>
    <w:p w14:paraId="6B32F26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Увеличение количества поступивших муниципальных актов за сравниваемые периоды связано с направлением со стороны Министерства запросов и напоминаний в адрес представительных и исполнительных органов муниципальных образований о необходимости направления для включения в Регистр принятых муниципальных актов</w:t>
      </w:r>
      <w:bookmarkEnd w:id="2"/>
      <w:r w:rsidRPr="009464E9">
        <w:rPr>
          <w:rFonts w:ascii="Times New Roman" w:hAnsi="Times New Roman"/>
          <w:bCs/>
          <w:sz w:val="28"/>
          <w:szCs w:val="28"/>
        </w:rPr>
        <w:t xml:space="preserve">. </w:t>
      </w:r>
    </w:p>
    <w:p w14:paraId="1C8A231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Законом Республики Тыва от 26.12.2012 № 1694 ВХ-1 «О регистре муниципальных нормативных правовых актов Республики Тыва» предусмотрено проведение юридической экспертизы муниципальных нормативных правовых актов, являющееся одной из стадий ведения Регистра. </w:t>
      </w:r>
    </w:p>
    <w:p w14:paraId="7A7058A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 2018 года правовую экспертизу муниципальных актов в зависимости от предмета регулирования осуществляют, в том числе, и другие органы исполнительной власти Республики Тыва. </w:t>
      </w:r>
    </w:p>
    <w:p w14:paraId="43060D2F" w14:textId="77777777" w:rsidR="009464E9" w:rsidRPr="009464E9" w:rsidRDefault="009464E9" w:rsidP="009464E9">
      <w:pPr>
        <w:spacing w:after="0" w:line="259" w:lineRule="auto"/>
        <w:ind w:firstLine="540"/>
        <w:jc w:val="both"/>
        <w:rPr>
          <w:rFonts w:ascii="Times New Roman" w:hAnsi="Times New Roman"/>
          <w:bCs/>
          <w:sz w:val="28"/>
          <w:szCs w:val="28"/>
        </w:rPr>
      </w:pPr>
      <w:bookmarkStart w:id="3" w:name="_Hlk164108472"/>
      <w:r w:rsidRPr="009464E9">
        <w:rPr>
          <w:rFonts w:ascii="Times New Roman" w:hAnsi="Times New Roman"/>
          <w:bCs/>
          <w:sz w:val="28"/>
          <w:szCs w:val="28"/>
        </w:rPr>
        <w:t xml:space="preserve">За отчетный период Министерством проведена юридическая экспертиза в отношении 1110 (АППГ – в 2023 – 952, в 2022 – 884). </w:t>
      </w:r>
    </w:p>
    <w:p w14:paraId="5A348A2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 итогам проведения Министерством юридической экспертизы в отношении 79 (АППГ – в 2023 – 83, в 2022 – 71) муниципальных актов выявлено несоответствие действующему законодательству или уставу муниципального образования.</w:t>
      </w:r>
    </w:p>
    <w:p w14:paraId="2CA40DD3" w14:textId="77777777" w:rsidR="009464E9" w:rsidRPr="009464E9" w:rsidRDefault="009464E9" w:rsidP="009464E9">
      <w:pPr>
        <w:spacing w:after="0" w:line="259" w:lineRule="auto"/>
        <w:ind w:firstLine="540"/>
        <w:jc w:val="both"/>
        <w:rPr>
          <w:rFonts w:ascii="Times New Roman" w:hAnsi="Times New Roman"/>
          <w:b/>
          <w:bCs/>
          <w:i/>
          <w:sz w:val="28"/>
          <w:szCs w:val="28"/>
        </w:rPr>
      </w:pPr>
    </w:p>
    <w:p w14:paraId="2CB31878"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Количество проведенных Министерством экспертных заключений в отношении МНПА, в том числе отрицательных</w:t>
      </w:r>
    </w:p>
    <w:p w14:paraId="6DBE6BA3" w14:textId="77777777" w:rsidR="009464E9" w:rsidRPr="009464E9" w:rsidRDefault="009464E9" w:rsidP="009464E9">
      <w:pPr>
        <w:spacing w:after="0" w:line="259" w:lineRule="auto"/>
        <w:ind w:firstLine="540"/>
        <w:jc w:val="both"/>
        <w:rPr>
          <w:rFonts w:ascii="Times New Roman" w:hAnsi="Times New Roman"/>
          <w:b/>
          <w:bCs/>
          <w:i/>
          <w:sz w:val="28"/>
          <w:szCs w:val="28"/>
        </w:rPr>
      </w:pPr>
    </w:p>
    <w:p w14:paraId="3D34475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18EBAD5F" wp14:editId="2466D26E">
            <wp:extent cx="4781550" cy="260985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3"/>
    <w:p w14:paraId="19A0FF6A" w14:textId="77777777" w:rsidR="009464E9" w:rsidRPr="009464E9" w:rsidRDefault="009464E9" w:rsidP="009464E9">
      <w:pPr>
        <w:spacing w:after="0" w:line="259" w:lineRule="auto"/>
        <w:ind w:firstLine="540"/>
        <w:jc w:val="both"/>
        <w:rPr>
          <w:rFonts w:ascii="Times New Roman" w:hAnsi="Times New Roman"/>
          <w:bCs/>
          <w:sz w:val="28"/>
          <w:szCs w:val="28"/>
        </w:rPr>
      </w:pPr>
    </w:p>
    <w:p w14:paraId="50734B3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Исходя из экспертных заключений, органами местного самоуправления часто допускаются нарушения в регулировании вопросов прохождения муниципальной службы, несоблюдения компетенций, разработки административных регламентов предоставления муниципальных услуг.</w:t>
      </w:r>
    </w:p>
    <w:p w14:paraId="72186DCA" w14:textId="77777777" w:rsidR="009464E9" w:rsidRPr="009464E9" w:rsidRDefault="009464E9" w:rsidP="009464E9">
      <w:pPr>
        <w:spacing w:after="0" w:line="259" w:lineRule="auto"/>
        <w:ind w:firstLine="540"/>
        <w:jc w:val="both"/>
        <w:rPr>
          <w:rFonts w:ascii="Times New Roman" w:hAnsi="Times New Roman"/>
          <w:bCs/>
          <w:sz w:val="28"/>
          <w:szCs w:val="28"/>
        </w:rPr>
      </w:pPr>
      <w:bookmarkStart w:id="4" w:name="_Hlk164108486"/>
      <w:r w:rsidRPr="009464E9">
        <w:rPr>
          <w:rFonts w:ascii="Times New Roman" w:hAnsi="Times New Roman"/>
          <w:bCs/>
          <w:sz w:val="28"/>
          <w:szCs w:val="28"/>
        </w:rPr>
        <w:t xml:space="preserve">По данным Регистра на 31.12.2024 количество действующих муниципальных актов со статусом </w:t>
      </w:r>
      <w:r w:rsidRPr="009464E9">
        <w:rPr>
          <w:rFonts w:ascii="Times New Roman" w:hAnsi="Times New Roman"/>
          <w:b/>
          <w:bCs/>
          <w:i/>
          <w:sz w:val="28"/>
          <w:szCs w:val="28"/>
        </w:rPr>
        <w:t>«Выявлено несоответствие федеральному закону», «Выявлено несоответствие законодательству субъекта», «Выявлено несоответствие уставу муниципального образования»</w:t>
      </w:r>
      <w:r w:rsidRPr="009464E9">
        <w:rPr>
          <w:rFonts w:ascii="Times New Roman" w:hAnsi="Times New Roman"/>
          <w:bCs/>
          <w:sz w:val="28"/>
          <w:szCs w:val="28"/>
        </w:rPr>
        <w:t xml:space="preserve"> из числа актов, зарегистрированных с 2009 по 2024 годы составляет 569 (АППГ – в 2023 – 930, в 2022 - 2553), за отчетный период с 01.12.2024 по 31.12.2024 – 100 (АППГ – в 2023 – 152, в 2022 – 39).</w:t>
      </w:r>
    </w:p>
    <w:p w14:paraId="2E38DA2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Следует отметить, что 31.12.2023 количество муниципальных актов, имеющих статус действия «действующий» и статус соответствия законодательству «выявлено несоответствие законодательству» составляло </w:t>
      </w:r>
      <w:r w:rsidRPr="009464E9">
        <w:rPr>
          <w:rFonts w:ascii="Times New Roman" w:hAnsi="Times New Roman"/>
          <w:b/>
          <w:bCs/>
          <w:sz w:val="28"/>
          <w:szCs w:val="28"/>
        </w:rPr>
        <w:t xml:space="preserve">930. </w:t>
      </w:r>
      <w:r w:rsidRPr="009464E9">
        <w:rPr>
          <w:rFonts w:ascii="Times New Roman" w:hAnsi="Times New Roman"/>
          <w:bCs/>
          <w:sz w:val="28"/>
          <w:szCs w:val="28"/>
        </w:rPr>
        <w:t xml:space="preserve">В течение года, благодаря совместной работе Министерства с органами прокуратуры республики, количество данных актов снизилось на   </w:t>
      </w:r>
      <w:r w:rsidRPr="009464E9">
        <w:rPr>
          <w:rFonts w:ascii="Times New Roman" w:hAnsi="Times New Roman"/>
          <w:b/>
          <w:bCs/>
          <w:sz w:val="28"/>
          <w:szCs w:val="28"/>
        </w:rPr>
        <w:t>361</w:t>
      </w:r>
      <w:r w:rsidRPr="009464E9">
        <w:rPr>
          <w:rFonts w:ascii="Times New Roman" w:hAnsi="Times New Roman"/>
          <w:bCs/>
          <w:sz w:val="28"/>
          <w:szCs w:val="28"/>
        </w:rPr>
        <w:t xml:space="preserve">. </w:t>
      </w:r>
    </w:p>
    <w:p w14:paraId="561659C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В этой связи Министерством ежеквартально направляются обращения в органы местного самоуправления муниципальных образований о необходимости актуализации сведений в Регистре в части подтверждения статуса действующих муниципальных нормативных актов и приведения в соответствие действующему законодательству муниципальных нормативных актов, не соответствующих федеральному законодательству, согласно отрицательным экспертным заключениям с 2009 по 2024 г. </w:t>
      </w:r>
    </w:p>
    <w:p w14:paraId="327FA71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Также, с органами прокуратуры республики и местного самоуправления проводится сверка по количеству муниципальных актов, включенных в Регистр, с количеством муниципальных актов, принятых муниципальными образованиями. В 2025 году данная работа будет продолжена.</w:t>
      </w:r>
    </w:p>
    <w:p w14:paraId="663A4891" w14:textId="77777777" w:rsidR="009464E9" w:rsidRPr="009464E9" w:rsidRDefault="009464E9" w:rsidP="009464E9">
      <w:pPr>
        <w:spacing w:after="0" w:line="259" w:lineRule="auto"/>
        <w:ind w:firstLine="540"/>
        <w:jc w:val="both"/>
        <w:rPr>
          <w:rFonts w:ascii="Times New Roman" w:hAnsi="Times New Roman"/>
          <w:bCs/>
          <w:sz w:val="28"/>
          <w:szCs w:val="28"/>
        </w:rPr>
      </w:pPr>
    </w:p>
    <w:p w14:paraId="64FEBE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17A3934A" wp14:editId="795642BD">
            <wp:extent cx="5314950" cy="313372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DAC265" w14:textId="77777777" w:rsidR="009464E9" w:rsidRPr="009464E9" w:rsidRDefault="009464E9" w:rsidP="009464E9">
      <w:pPr>
        <w:spacing w:after="0" w:line="259" w:lineRule="auto"/>
        <w:ind w:firstLine="540"/>
        <w:jc w:val="both"/>
        <w:rPr>
          <w:rFonts w:ascii="Times New Roman" w:hAnsi="Times New Roman"/>
          <w:bCs/>
          <w:sz w:val="28"/>
          <w:szCs w:val="28"/>
        </w:rPr>
      </w:pPr>
    </w:p>
    <w:p w14:paraId="32605BC8"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Cs/>
          <w:sz w:val="28"/>
          <w:szCs w:val="28"/>
        </w:rPr>
        <w:t xml:space="preserve">За отчетный период в адрес Министерства поступило </w:t>
      </w:r>
      <w:r w:rsidRPr="009464E9">
        <w:rPr>
          <w:rFonts w:ascii="Times New Roman" w:hAnsi="Times New Roman"/>
          <w:b/>
          <w:bCs/>
          <w:i/>
          <w:sz w:val="28"/>
          <w:szCs w:val="28"/>
        </w:rPr>
        <w:t>8</w:t>
      </w:r>
      <w:r w:rsidRPr="009464E9">
        <w:rPr>
          <w:rFonts w:ascii="Times New Roman" w:hAnsi="Times New Roman"/>
          <w:bCs/>
          <w:sz w:val="28"/>
          <w:szCs w:val="28"/>
        </w:rPr>
        <w:t xml:space="preserve"> </w:t>
      </w:r>
      <w:r w:rsidRPr="009464E9">
        <w:rPr>
          <w:rFonts w:ascii="Times New Roman" w:hAnsi="Times New Roman"/>
          <w:b/>
          <w:bCs/>
          <w:i/>
          <w:sz w:val="28"/>
          <w:szCs w:val="28"/>
        </w:rPr>
        <w:t xml:space="preserve">актов прокурорского реагирования, </w:t>
      </w:r>
      <w:r w:rsidRPr="009464E9">
        <w:rPr>
          <w:rFonts w:ascii="Times New Roman" w:hAnsi="Times New Roman"/>
          <w:bCs/>
          <w:sz w:val="28"/>
          <w:szCs w:val="28"/>
        </w:rPr>
        <w:t>их них  в отношении актов следующих ОМСУ</w:t>
      </w:r>
      <w:r w:rsidRPr="009464E9">
        <w:rPr>
          <w:rFonts w:ascii="Times New Roman" w:hAnsi="Times New Roman"/>
          <w:b/>
          <w:bCs/>
          <w:i/>
          <w:sz w:val="28"/>
          <w:szCs w:val="28"/>
        </w:rPr>
        <w:t>:</w:t>
      </w:r>
    </w:p>
    <w:p w14:paraId="35ADDF4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Тес-Хемского района – 7;</w:t>
      </w:r>
    </w:p>
    <w:p w14:paraId="6A5A5AB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Дзун-Хемчикского района – 1.</w:t>
      </w:r>
    </w:p>
    <w:p w14:paraId="2755F3D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 состоянию на 31.12.2024 приведены в соответствие с действующим законодательством 4 акта.</w:t>
      </w:r>
    </w:p>
    <w:p w14:paraId="2779750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Для сравнения, за аналогичный период прошлого года актов прокурорского реагирования не поступало, в 2022 году поступило 36 актов прокурорского реагирования (2 представления и 34 протеста), принесенные на муниципальные акты мэрии г. Кызыла (16), Чаа-Хольского (13), с. Кара-Чыраа Сут-Хольского (5), с. Сукпак Кызылского (1), Дзун-Хемчикского (1) кожуунов</w:t>
      </w:r>
      <w:bookmarkEnd w:id="4"/>
      <w:r w:rsidRPr="009464E9">
        <w:rPr>
          <w:rFonts w:ascii="Times New Roman" w:hAnsi="Times New Roman"/>
          <w:bCs/>
          <w:sz w:val="28"/>
          <w:szCs w:val="28"/>
        </w:rPr>
        <w:t>.</w:t>
      </w:r>
    </w:p>
    <w:p w14:paraId="798A434F" w14:textId="77777777" w:rsidR="009464E9" w:rsidRPr="009464E9" w:rsidRDefault="009464E9" w:rsidP="009464E9">
      <w:pPr>
        <w:spacing w:after="0" w:line="259" w:lineRule="auto"/>
        <w:ind w:firstLine="540"/>
        <w:jc w:val="both"/>
        <w:rPr>
          <w:rFonts w:ascii="Times New Roman" w:hAnsi="Times New Roman"/>
          <w:bCs/>
          <w:sz w:val="28"/>
          <w:szCs w:val="28"/>
        </w:rPr>
      </w:pPr>
    </w:p>
    <w:p w14:paraId="484524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7D4B4A16" wp14:editId="4C6630E4">
            <wp:extent cx="4886325" cy="2619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91B904" w14:textId="77777777" w:rsidR="009464E9" w:rsidRPr="009464E9" w:rsidRDefault="009464E9" w:rsidP="009464E9">
      <w:pPr>
        <w:spacing w:after="0" w:line="259" w:lineRule="auto"/>
        <w:ind w:firstLine="540"/>
        <w:jc w:val="both"/>
        <w:rPr>
          <w:rFonts w:ascii="Times New Roman" w:hAnsi="Times New Roman"/>
          <w:bCs/>
          <w:sz w:val="28"/>
          <w:szCs w:val="28"/>
        </w:rPr>
      </w:pPr>
    </w:p>
    <w:p w14:paraId="34739A2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При организации ведения Регистра возникают также затруднения в соблюдении установленных сроков проведения юридической экспертизы муниципальных актов, в том числе органами исполнительной власти Республики Тыва, направлении отрицательных экспертных заключений в органы местного самоуправления для оперативного устранения выявленных нарушений законодательства.</w:t>
      </w:r>
    </w:p>
    <w:p w14:paraId="51ECCF5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целях устранения возникающих проблемных вопросов в текущем году предлагается организовать усиленный контроль за направленными в органы исполнительной власти муниципальными актами путем использования СЭД «Практика» с ежемесячной сверкой направленных актов и поступивших на них экспертных заключений.</w:t>
      </w:r>
    </w:p>
    <w:p w14:paraId="04DBE16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Следует также отметить следующие проблемные вопросы, касающиеся ведения Регистра муниципальных актов республики, которые также были отмечены и в 2022-2023 годах:</w:t>
      </w:r>
    </w:p>
    <w:p w14:paraId="0263E6BF" w14:textId="77777777" w:rsidR="009464E9" w:rsidRPr="009464E9" w:rsidRDefault="009464E9" w:rsidP="009464E9">
      <w:pPr>
        <w:numPr>
          <w:ilvl w:val="0"/>
          <w:numId w:val="19"/>
        </w:numPr>
        <w:spacing w:after="0" w:line="259" w:lineRule="auto"/>
        <w:jc w:val="both"/>
        <w:rPr>
          <w:rFonts w:ascii="Times New Roman" w:hAnsi="Times New Roman"/>
          <w:bCs/>
          <w:sz w:val="28"/>
          <w:szCs w:val="28"/>
        </w:rPr>
      </w:pPr>
      <w:r w:rsidRPr="009464E9">
        <w:rPr>
          <w:rFonts w:ascii="Times New Roman" w:hAnsi="Times New Roman"/>
          <w:bCs/>
          <w:sz w:val="28"/>
          <w:szCs w:val="28"/>
        </w:rPr>
        <w:t>Нарушения,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правовых актов.</w:t>
      </w:r>
    </w:p>
    <w:p w14:paraId="4D97E03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соответствии со ст. 4 Закона Республики Тыва от 26.12.2012 № 1694 ВХ-1 «О регистре муниципальных нормативных правовых актов Республики Тыва» включению в Регистр подлежат действующие муниципальные нормативные правовые акты.</w:t>
      </w:r>
    </w:p>
    <w:p w14:paraId="5680711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Однако в нарушение указанного требования законодательства, органами местного самоуправления для включения в Регистр представляются муниципальные акты, не носящие нормативный характер, в частности, такие как:</w:t>
      </w:r>
    </w:p>
    <w:p w14:paraId="1880A162" w14:textId="77777777" w:rsidR="009464E9" w:rsidRPr="009464E9" w:rsidRDefault="009464E9" w:rsidP="009464E9">
      <w:pPr>
        <w:numPr>
          <w:ilvl w:val="0"/>
          <w:numId w:val="20"/>
        </w:numPr>
        <w:spacing w:after="0" w:line="259" w:lineRule="auto"/>
        <w:jc w:val="both"/>
        <w:rPr>
          <w:rFonts w:ascii="Times New Roman" w:hAnsi="Times New Roman"/>
          <w:bCs/>
          <w:sz w:val="28"/>
          <w:szCs w:val="28"/>
        </w:rPr>
      </w:pPr>
      <w:r w:rsidRPr="009464E9">
        <w:rPr>
          <w:rFonts w:ascii="Times New Roman" w:hAnsi="Times New Roman"/>
          <w:bCs/>
          <w:sz w:val="28"/>
          <w:szCs w:val="28"/>
        </w:rPr>
        <w:t>об утверждении отчета по исполнению местного бюджета;</w:t>
      </w:r>
    </w:p>
    <w:p w14:paraId="19BBEE64" w14:textId="77777777" w:rsidR="009464E9" w:rsidRPr="009464E9" w:rsidRDefault="009464E9" w:rsidP="009464E9">
      <w:pPr>
        <w:numPr>
          <w:ilvl w:val="0"/>
          <w:numId w:val="20"/>
        </w:numPr>
        <w:spacing w:after="0" w:line="259" w:lineRule="auto"/>
        <w:jc w:val="both"/>
        <w:rPr>
          <w:rFonts w:ascii="Times New Roman" w:hAnsi="Times New Roman"/>
          <w:bCs/>
          <w:sz w:val="28"/>
          <w:szCs w:val="28"/>
        </w:rPr>
      </w:pPr>
      <w:r w:rsidRPr="009464E9">
        <w:rPr>
          <w:rFonts w:ascii="Times New Roman" w:hAnsi="Times New Roman"/>
          <w:bCs/>
          <w:sz w:val="28"/>
          <w:szCs w:val="28"/>
        </w:rPr>
        <w:t>о создании различных рабочих групп;</w:t>
      </w:r>
    </w:p>
    <w:p w14:paraId="59B5383C" w14:textId="77777777" w:rsidR="009464E9" w:rsidRPr="009464E9" w:rsidRDefault="009464E9" w:rsidP="009464E9">
      <w:pPr>
        <w:numPr>
          <w:ilvl w:val="0"/>
          <w:numId w:val="20"/>
        </w:numPr>
        <w:spacing w:after="0" w:line="259" w:lineRule="auto"/>
        <w:jc w:val="both"/>
        <w:rPr>
          <w:rFonts w:ascii="Times New Roman" w:hAnsi="Times New Roman"/>
          <w:bCs/>
          <w:sz w:val="28"/>
          <w:szCs w:val="28"/>
        </w:rPr>
      </w:pPr>
      <w:r w:rsidRPr="009464E9">
        <w:rPr>
          <w:rFonts w:ascii="Times New Roman" w:hAnsi="Times New Roman"/>
          <w:bCs/>
          <w:sz w:val="28"/>
          <w:szCs w:val="28"/>
        </w:rPr>
        <w:t>о присвоении адресов объектам недвижимости, земельным участкам;</w:t>
      </w:r>
    </w:p>
    <w:p w14:paraId="183B41B2" w14:textId="77777777" w:rsidR="009464E9" w:rsidRPr="009464E9" w:rsidRDefault="009464E9" w:rsidP="009464E9">
      <w:pPr>
        <w:numPr>
          <w:ilvl w:val="0"/>
          <w:numId w:val="20"/>
        </w:numPr>
        <w:spacing w:after="0" w:line="259" w:lineRule="auto"/>
        <w:jc w:val="both"/>
        <w:rPr>
          <w:rFonts w:ascii="Times New Roman" w:hAnsi="Times New Roman"/>
          <w:bCs/>
          <w:sz w:val="28"/>
          <w:szCs w:val="28"/>
        </w:rPr>
      </w:pPr>
      <w:r w:rsidRPr="009464E9">
        <w:rPr>
          <w:rFonts w:ascii="Times New Roman" w:hAnsi="Times New Roman"/>
          <w:bCs/>
          <w:iCs/>
          <w:sz w:val="28"/>
          <w:szCs w:val="28"/>
        </w:rPr>
        <w:t>об отчетах рабочих групп, комиссий, должностных лиц и т.п.</w:t>
      </w:r>
    </w:p>
    <w:p w14:paraId="345412B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Также в Министерство органами местного самоуправления ошибочно представляются для включения в Регистр акты о принятии Устава муниципального образования и о внесении изменений в Устав, подлежащие направлению в Управление Министерства юстиции РФ по РТ.</w:t>
      </w:r>
    </w:p>
    <w:p w14:paraId="185EFA82" w14:textId="77777777" w:rsidR="009464E9" w:rsidRPr="009464E9" w:rsidRDefault="009464E9" w:rsidP="009464E9">
      <w:pPr>
        <w:numPr>
          <w:ilvl w:val="0"/>
          <w:numId w:val="19"/>
        </w:numPr>
        <w:spacing w:after="0" w:line="259" w:lineRule="auto"/>
        <w:jc w:val="both"/>
        <w:rPr>
          <w:rFonts w:ascii="Times New Roman" w:hAnsi="Times New Roman"/>
          <w:bCs/>
          <w:sz w:val="28"/>
          <w:szCs w:val="28"/>
        </w:rPr>
      </w:pPr>
      <w:r w:rsidRPr="009464E9">
        <w:rPr>
          <w:rFonts w:ascii="Times New Roman" w:hAnsi="Times New Roman"/>
          <w:bCs/>
          <w:sz w:val="28"/>
          <w:szCs w:val="28"/>
        </w:rPr>
        <w:t>Несоблюдение сроков представления актов для включения в Регистр, установленных федеральным и республиканским законодательством.</w:t>
      </w:r>
    </w:p>
    <w:p w14:paraId="0EBD02A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соответствии с постановлением Правительства Российской Федерации от 10.09.2008 № 657 «О ведении федерального регистра муниципальных нормативных правовых актов» 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(издания) муниципальных нормативных правовых актов).</w:t>
      </w:r>
    </w:p>
    <w:p w14:paraId="041B87B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Законом Республики Тыва «О регистре муниципальных нормативных правовых актов Республики Тыва» установлено, что муниципальный акт должен быть представлен не позднее 15 календарных дней со дня его принятия (издания).</w:t>
      </w:r>
    </w:p>
    <w:p w14:paraId="2F31BF5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Затрудняет работу по обеспечению актуальности актов непредоставление органами местного самоуправления сведений об опубликовании (обнародовании) нормативных правовых актов.</w:t>
      </w:r>
    </w:p>
    <w:p w14:paraId="22870464" w14:textId="77777777" w:rsidR="009464E9" w:rsidRPr="009464E9" w:rsidRDefault="009464E9" w:rsidP="009464E9">
      <w:pPr>
        <w:numPr>
          <w:ilvl w:val="0"/>
          <w:numId w:val="19"/>
        </w:numPr>
        <w:spacing w:after="0" w:line="259" w:lineRule="auto"/>
        <w:jc w:val="both"/>
        <w:rPr>
          <w:rFonts w:ascii="Times New Roman" w:hAnsi="Times New Roman"/>
          <w:bCs/>
          <w:sz w:val="28"/>
          <w:szCs w:val="28"/>
        </w:rPr>
      </w:pPr>
      <w:r w:rsidRPr="009464E9">
        <w:rPr>
          <w:rFonts w:ascii="Times New Roman" w:hAnsi="Times New Roman"/>
          <w:bCs/>
          <w:sz w:val="28"/>
          <w:szCs w:val="28"/>
        </w:rPr>
        <w:t>Существенное количество муниципальных актов, содержащихся в Регистре, не соответствующих законодательству.</w:t>
      </w:r>
    </w:p>
    <w:p w14:paraId="30C02D3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целях обеспечения соответствия муниципальных нормативных правовых актов федеральному законодательству, законодательству Республики Тыва, повышения уровня качества и эффективности муниципального правового регулирования органам местного самоуправления муниципальных образований Республики Тыва рекомендуется:</w:t>
      </w:r>
    </w:p>
    <w:p w14:paraId="57949736" w14:textId="77777777" w:rsidR="009464E9" w:rsidRPr="009464E9" w:rsidRDefault="009464E9" w:rsidP="009464E9">
      <w:pPr>
        <w:numPr>
          <w:ilvl w:val="0"/>
          <w:numId w:val="21"/>
        </w:numPr>
        <w:spacing w:after="0" w:line="259" w:lineRule="auto"/>
        <w:jc w:val="both"/>
        <w:rPr>
          <w:rFonts w:ascii="Times New Roman" w:hAnsi="Times New Roman"/>
          <w:bCs/>
          <w:sz w:val="28"/>
          <w:szCs w:val="28"/>
        </w:rPr>
      </w:pPr>
      <w:r w:rsidRPr="009464E9">
        <w:rPr>
          <w:rFonts w:ascii="Times New Roman" w:hAnsi="Times New Roman"/>
          <w:bCs/>
          <w:sz w:val="28"/>
          <w:szCs w:val="28"/>
        </w:rPr>
        <w:t>согласно требованиям статьи 5 Закона Республики Тыва от 26.12.2012 № 1694 ВХ-1 «О регистре муниципальных нормативных правовых актов Республики Тыва» обеспечить достоверное и своевременное представление сведений, подлежащих включению в Регистр муниципальных нормативных правовых актов Республики Тыва;</w:t>
      </w:r>
    </w:p>
    <w:p w14:paraId="7A79DDD6" w14:textId="77777777" w:rsidR="009464E9" w:rsidRPr="009464E9" w:rsidRDefault="009464E9" w:rsidP="009464E9">
      <w:pPr>
        <w:numPr>
          <w:ilvl w:val="0"/>
          <w:numId w:val="21"/>
        </w:numPr>
        <w:spacing w:after="0" w:line="259" w:lineRule="auto"/>
        <w:jc w:val="both"/>
        <w:rPr>
          <w:rFonts w:ascii="Times New Roman" w:hAnsi="Times New Roman"/>
          <w:bCs/>
          <w:sz w:val="28"/>
          <w:szCs w:val="28"/>
        </w:rPr>
      </w:pPr>
      <w:r w:rsidRPr="009464E9">
        <w:rPr>
          <w:rFonts w:ascii="Times New Roman" w:hAnsi="Times New Roman"/>
          <w:bCs/>
          <w:sz w:val="28"/>
          <w:szCs w:val="28"/>
        </w:rPr>
        <w:t>продолжить работу по приведению в соответствие с действующим законодательством муниципальных нормативных правовых актов, в отношении которых получена информация о наличии в них норм, не соответствующих действующему законодательству (по актам прокурорского реагирования, экспертным заключениям Министерства и иных органов исполнительной власти Республики Тыва).</w:t>
      </w:r>
    </w:p>
    <w:p w14:paraId="3040582C" w14:textId="77777777" w:rsidR="009464E9" w:rsidRPr="009464E9" w:rsidRDefault="009464E9" w:rsidP="009464E9">
      <w:pPr>
        <w:spacing w:after="0" w:line="259" w:lineRule="auto"/>
        <w:ind w:firstLine="540"/>
        <w:jc w:val="both"/>
        <w:rPr>
          <w:rFonts w:ascii="Times New Roman" w:hAnsi="Times New Roman"/>
          <w:bCs/>
          <w:sz w:val="28"/>
          <w:szCs w:val="28"/>
        </w:rPr>
      </w:pPr>
    </w:p>
    <w:p w14:paraId="2F836C86" w14:textId="77777777" w:rsidR="009464E9" w:rsidRPr="009464E9" w:rsidRDefault="009464E9" w:rsidP="009464E9">
      <w:pPr>
        <w:spacing w:after="0" w:line="259" w:lineRule="auto"/>
        <w:ind w:firstLine="540"/>
        <w:jc w:val="both"/>
        <w:rPr>
          <w:rFonts w:ascii="Times New Roman" w:hAnsi="Times New Roman"/>
          <w:b/>
          <w:bCs/>
          <w:sz w:val="28"/>
          <w:szCs w:val="28"/>
        </w:rPr>
      </w:pPr>
    </w:p>
    <w:p w14:paraId="5FE710AB"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Об итогах деятельности административных комиссий муниципальных районов и городских округов Республики Тыва за 12 месяцев 2024 года</w:t>
      </w:r>
    </w:p>
    <w:p w14:paraId="3E774E9B" w14:textId="77777777" w:rsidR="009464E9" w:rsidRPr="009464E9" w:rsidRDefault="009464E9" w:rsidP="009464E9">
      <w:pPr>
        <w:spacing w:after="0" w:line="259" w:lineRule="auto"/>
        <w:ind w:firstLine="540"/>
        <w:jc w:val="both"/>
        <w:rPr>
          <w:rFonts w:ascii="Times New Roman" w:hAnsi="Times New Roman"/>
          <w:b/>
          <w:bCs/>
          <w:sz w:val="28"/>
          <w:szCs w:val="28"/>
        </w:rPr>
      </w:pPr>
    </w:p>
    <w:p w14:paraId="020F6C0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w:t>
      </w:r>
      <w:r w:rsidRPr="009464E9">
        <w:rPr>
          <w:rFonts w:ascii="Times New Roman" w:hAnsi="Times New Roman"/>
          <w:b/>
          <w:bCs/>
          <w:sz w:val="28"/>
          <w:szCs w:val="28"/>
        </w:rPr>
        <w:t>12 месяцев 2024 года</w:t>
      </w:r>
      <w:r w:rsidRPr="009464E9">
        <w:rPr>
          <w:rFonts w:ascii="Times New Roman" w:hAnsi="Times New Roman"/>
          <w:bCs/>
          <w:sz w:val="28"/>
          <w:szCs w:val="28"/>
        </w:rPr>
        <w:t xml:space="preserve"> в административные комиссии муниципальных районов и городских округов Республики Тыва (далее – административные комиссии) поступило </w:t>
      </w:r>
      <w:r w:rsidRPr="009464E9">
        <w:rPr>
          <w:rFonts w:ascii="Times New Roman" w:hAnsi="Times New Roman"/>
          <w:b/>
          <w:bCs/>
          <w:sz w:val="28"/>
          <w:szCs w:val="28"/>
        </w:rPr>
        <w:t>1761</w:t>
      </w:r>
      <w:r w:rsidRPr="009464E9">
        <w:rPr>
          <w:rFonts w:ascii="Times New Roman" w:hAnsi="Times New Roman"/>
          <w:bCs/>
          <w:sz w:val="28"/>
          <w:szCs w:val="28"/>
        </w:rPr>
        <w:t xml:space="preserve"> </w:t>
      </w:r>
      <w:r w:rsidRPr="009464E9">
        <w:rPr>
          <w:rFonts w:ascii="Times New Roman" w:hAnsi="Times New Roman"/>
          <w:bCs/>
          <w:i/>
          <w:sz w:val="28"/>
          <w:szCs w:val="28"/>
        </w:rPr>
        <w:t xml:space="preserve">(АППГ-1731, </w:t>
      </w:r>
      <w:r w:rsidRPr="009464E9">
        <w:rPr>
          <w:rFonts w:ascii="Times New Roman" w:hAnsi="Times New Roman"/>
          <w:bCs/>
          <w:sz w:val="28"/>
          <w:szCs w:val="28"/>
        </w:rPr>
        <w:t xml:space="preserve">↑+ </w:t>
      </w:r>
      <w:r w:rsidRPr="009464E9">
        <w:rPr>
          <w:rFonts w:ascii="Times New Roman" w:hAnsi="Times New Roman"/>
          <w:bCs/>
          <w:i/>
          <w:sz w:val="28"/>
          <w:szCs w:val="28"/>
        </w:rPr>
        <w:t>1,7 %)</w:t>
      </w:r>
      <w:r w:rsidRPr="009464E9">
        <w:rPr>
          <w:rFonts w:ascii="Times New Roman" w:hAnsi="Times New Roman"/>
          <w:bCs/>
          <w:sz w:val="28"/>
          <w:szCs w:val="28"/>
        </w:rPr>
        <w:t xml:space="preserve"> материалов об административных правонарушениях, из них административными комиссиями:</w:t>
      </w:r>
    </w:p>
    <w:p w14:paraId="24AFE23F" w14:textId="77777777" w:rsidR="009464E9" w:rsidRPr="009464E9" w:rsidRDefault="009464E9" w:rsidP="009464E9">
      <w:pPr>
        <w:numPr>
          <w:ilvl w:val="0"/>
          <w:numId w:val="2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рассмотрено - </w:t>
      </w:r>
      <w:r w:rsidRPr="009464E9">
        <w:rPr>
          <w:rFonts w:ascii="Times New Roman" w:hAnsi="Times New Roman"/>
          <w:b/>
          <w:bCs/>
          <w:sz w:val="28"/>
          <w:szCs w:val="28"/>
        </w:rPr>
        <w:t>1741</w:t>
      </w:r>
      <w:r w:rsidRPr="009464E9">
        <w:rPr>
          <w:rFonts w:ascii="Times New Roman" w:hAnsi="Times New Roman"/>
          <w:bCs/>
          <w:sz w:val="28"/>
          <w:szCs w:val="28"/>
        </w:rPr>
        <w:t xml:space="preserve"> материалов </w:t>
      </w:r>
      <w:r w:rsidRPr="009464E9">
        <w:rPr>
          <w:rFonts w:ascii="Times New Roman" w:hAnsi="Times New Roman"/>
          <w:bCs/>
          <w:i/>
          <w:sz w:val="28"/>
          <w:szCs w:val="28"/>
        </w:rPr>
        <w:t>(АППГ- 1711, ↑+ 1,8 %);</w:t>
      </w:r>
    </w:p>
    <w:p w14:paraId="0A8749FB" w14:textId="77777777" w:rsidR="009464E9" w:rsidRPr="009464E9" w:rsidRDefault="009464E9" w:rsidP="009464E9">
      <w:pPr>
        <w:numPr>
          <w:ilvl w:val="0"/>
          <w:numId w:val="2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не рассмотрено – </w:t>
      </w:r>
      <w:r w:rsidRPr="009464E9">
        <w:rPr>
          <w:rFonts w:ascii="Times New Roman" w:hAnsi="Times New Roman"/>
          <w:b/>
          <w:bCs/>
          <w:sz w:val="28"/>
          <w:szCs w:val="28"/>
        </w:rPr>
        <w:t>18</w:t>
      </w:r>
      <w:r w:rsidRPr="009464E9">
        <w:rPr>
          <w:rFonts w:ascii="Times New Roman" w:hAnsi="Times New Roman"/>
          <w:bCs/>
          <w:sz w:val="28"/>
          <w:szCs w:val="28"/>
        </w:rPr>
        <w:t xml:space="preserve"> материалов </w:t>
      </w:r>
      <w:r w:rsidRPr="009464E9">
        <w:rPr>
          <w:rFonts w:ascii="Times New Roman" w:hAnsi="Times New Roman"/>
          <w:bCs/>
          <w:i/>
          <w:sz w:val="28"/>
          <w:szCs w:val="28"/>
        </w:rPr>
        <w:t>(АППГ – 12, ↑+ 50 %);</w:t>
      </w:r>
    </w:p>
    <w:p w14:paraId="032DEA6B" w14:textId="77777777" w:rsidR="009464E9" w:rsidRPr="009464E9" w:rsidRDefault="009464E9" w:rsidP="009464E9">
      <w:pPr>
        <w:numPr>
          <w:ilvl w:val="0"/>
          <w:numId w:val="2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возвращено – </w:t>
      </w:r>
      <w:r w:rsidRPr="009464E9">
        <w:rPr>
          <w:rFonts w:ascii="Times New Roman" w:hAnsi="Times New Roman"/>
          <w:b/>
          <w:bCs/>
          <w:sz w:val="28"/>
          <w:szCs w:val="28"/>
        </w:rPr>
        <w:t>2</w:t>
      </w:r>
      <w:r w:rsidRPr="009464E9">
        <w:rPr>
          <w:rFonts w:ascii="Times New Roman" w:hAnsi="Times New Roman"/>
          <w:bCs/>
          <w:sz w:val="28"/>
          <w:szCs w:val="28"/>
        </w:rPr>
        <w:t xml:space="preserve"> материала</w:t>
      </w:r>
      <w:r w:rsidRPr="009464E9">
        <w:rPr>
          <w:rFonts w:ascii="Times New Roman" w:hAnsi="Times New Roman"/>
          <w:bCs/>
          <w:i/>
          <w:sz w:val="28"/>
          <w:szCs w:val="28"/>
        </w:rPr>
        <w:t xml:space="preserve"> (АППГ – 13, - 84,6%)</w:t>
      </w:r>
    </w:p>
    <w:p w14:paraId="1386C23F" w14:textId="77777777" w:rsidR="009464E9" w:rsidRPr="009464E9" w:rsidRDefault="009464E9" w:rsidP="009464E9">
      <w:pPr>
        <w:spacing w:after="0" w:line="259" w:lineRule="auto"/>
        <w:ind w:firstLine="540"/>
        <w:jc w:val="both"/>
        <w:rPr>
          <w:rFonts w:ascii="Times New Roman" w:hAnsi="Times New Roman"/>
          <w:bCs/>
          <w:sz w:val="28"/>
          <w:szCs w:val="28"/>
        </w:rPr>
      </w:pPr>
    </w:p>
    <w:p w14:paraId="33D6A74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076E8142" wp14:editId="35618011">
            <wp:extent cx="5248275" cy="26574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DC4F12" w14:textId="77777777" w:rsidR="009464E9" w:rsidRPr="009464E9" w:rsidRDefault="009464E9" w:rsidP="009464E9">
      <w:pPr>
        <w:spacing w:after="0" w:line="259" w:lineRule="auto"/>
        <w:ind w:firstLine="540"/>
        <w:jc w:val="both"/>
        <w:rPr>
          <w:rFonts w:ascii="Times New Roman" w:hAnsi="Times New Roman"/>
          <w:bCs/>
          <w:sz w:val="28"/>
          <w:szCs w:val="28"/>
        </w:rPr>
      </w:pPr>
    </w:p>
    <w:p w14:paraId="3AD23E2E" w14:textId="77777777" w:rsidR="009464E9" w:rsidRPr="009464E9" w:rsidRDefault="009464E9" w:rsidP="009464E9">
      <w:pPr>
        <w:spacing w:after="0" w:line="259" w:lineRule="auto"/>
        <w:ind w:firstLine="540"/>
        <w:jc w:val="both"/>
        <w:rPr>
          <w:rFonts w:ascii="Times New Roman" w:hAnsi="Times New Roman"/>
          <w:bCs/>
          <w:sz w:val="28"/>
          <w:szCs w:val="28"/>
        </w:rPr>
      </w:pPr>
    </w:p>
    <w:p w14:paraId="2EA83FF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noProof/>
          <w:sz w:val="28"/>
          <w:szCs w:val="28"/>
          <w:lang w:eastAsia="ru-RU"/>
        </w:rPr>
        <w:drawing>
          <wp:inline distT="0" distB="0" distL="0" distR="0" wp14:anchorId="787AE3C4" wp14:editId="1D80BD02">
            <wp:extent cx="5248275" cy="24669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AB4ECA" w14:textId="77777777" w:rsidR="009464E9" w:rsidRPr="009464E9" w:rsidRDefault="009464E9" w:rsidP="009464E9">
      <w:pPr>
        <w:spacing w:after="0" w:line="259" w:lineRule="auto"/>
        <w:ind w:firstLine="540"/>
        <w:jc w:val="both"/>
        <w:rPr>
          <w:rFonts w:ascii="Times New Roman" w:hAnsi="Times New Roman"/>
          <w:bCs/>
          <w:sz w:val="28"/>
          <w:szCs w:val="28"/>
        </w:rPr>
      </w:pPr>
    </w:p>
    <w:p w14:paraId="51FA3D4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По результатам рассмотрения </w:t>
      </w:r>
      <w:r w:rsidRPr="009464E9">
        <w:rPr>
          <w:rFonts w:ascii="Times New Roman" w:hAnsi="Times New Roman"/>
          <w:b/>
          <w:bCs/>
          <w:sz w:val="28"/>
          <w:szCs w:val="28"/>
        </w:rPr>
        <w:t>1741</w:t>
      </w:r>
      <w:r w:rsidRPr="009464E9">
        <w:rPr>
          <w:rFonts w:ascii="Times New Roman" w:hAnsi="Times New Roman"/>
          <w:bCs/>
          <w:sz w:val="28"/>
          <w:szCs w:val="28"/>
        </w:rPr>
        <w:t xml:space="preserve"> протокол</w:t>
      </w:r>
      <w:r w:rsidRPr="009464E9">
        <w:rPr>
          <w:rFonts w:ascii="Times New Roman" w:hAnsi="Times New Roman"/>
          <w:bCs/>
          <w:sz w:val="28"/>
          <w:szCs w:val="28"/>
          <w:lang w:val="en-US"/>
        </w:rPr>
        <w:t>f</w:t>
      </w:r>
      <w:r w:rsidRPr="009464E9">
        <w:rPr>
          <w:rFonts w:ascii="Times New Roman" w:hAnsi="Times New Roman"/>
          <w:bCs/>
          <w:sz w:val="28"/>
          <w:szCs w:val="28"/>
        </w:rPr>
        <w:t>:</w:t>
      </w:r>
    </w:p>
    <w:p w14:paraId="080C9DFD" w14:textId="77777777" w:rsidR="009464E9" w:rsidRPr="009464E9" w:rsidRDefault="009464E9" w:rsidP="009464E9">
      <w:pPr>
        <w:numPr>
          <w:ilvl w:val="0"/>
          <w:numId w:val="1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назначено административное наказание в виде </w:t>
      </w:r>
      <w:r w:rsidRPr="009464E9">
        <w:rPr>
          <w:rFonts w:ascii="Times New Roman" w:hAnsi="Times New Roman"/>
          <w:b/>
          <w:bCs/>
          <w:sz w:val="28"/>
          <w:szCs w:val="28"/>
        </w:rPr>
        <w:t>штрафа</w:t>
      </w:r>
      <w:r w:rsidRPr="009464E9">
        <w:rPr>
          <w:rFonts w:ascii="Times New Roman" w:hAnsi="Times New Roman"/>
          <w:bCs/>
          <w:sz w:val="28"/>
          <w:szCs w:val="28"/>
        </w:rPr>
        <w:t xml:space="preserve"> по </w:t>
      </w:r>
      <w:r w:rsidRPr="009464E9">
        <w:rPr>
          <w:rFonts w:ascii="Times New Roman" w:hAnsi="Times New Roman"/>
          <w:b/>
          <w:bCs/>
          <w:sz w:val="28"/>
          <w:szCs w:val="28"/>
        </w:rPr>
        <w:t>1171</w:t>
      </w:r>
      <w:r w:rsidRPr="009464E9">
        <w:rPr>
          <w:rFonts w:ascii="Times New Roman" w:hAnsi="Times New Roman"/>
          <w:bCs/>
          <w:sz w:val="28"/>
          <w:szCs w:val="28"/>
        </w:rPr>
        <w:t xml:space="preserve"> </w:t>
      </w:r>
      <w:r w:rsidRPr="009464E9">
        <w:rPr>
          <w:rFonts w:ascii="Times New Roman" w:hAnsi="Times New Roman"/>
          <w:bCs/>
          <w:i/>
          <w:sz w:val="28"/>
          <w:szCs w:val="28"/>
        </w:rPr>
        <w:t>(АППГ-1094, ↑+7,03%)</w:t>
      </w:r>
      <w:r w:rsidRPr="009464E9">
        <w:rPr>
          <w:rFonts w:ascii="Times New Roman" w:hAnsi="Times New Roman"/>
          <w:bCs/>
          <w:sz w:val="28"/>
          <w:szCs w:val="28"/>
        </w:rPr>
        <w:t xml:space="preserve"> делу, из них в отношении:</w:t>
      </w:r>
    </w:p>
    <w:p w14:paraId="6715AF4D"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sz w:val="28"/>
          <w:szCs w:val="28"/>
        </w:rPr>
        <w:t xml:space="preserve">граждан – </w:t>
      </w:r>
      <w:r w:rsidRPr="009464E9">
        <w:rPr>
          <w:rFonts w:ascii="Times New Roman" w:hAnsi="Times New Roman"/>
          <w:b/>
          <w:bCs/>
          <w:sz w:val="28"/>
          <w:szCs w:val="28"/>
        </w:rPr>
        <w:t>1125</w:t>
      </w:r>
      <w:r w:rsidRPr="009464E9">
        <w:rPr>
          <w:rFonts w:ascii="Times New Roman" w:hAnsi="Times New Roman"/>
          <w:bCs/>
          <w:sz w:val="28"/>
          <w:szCs w:val="28"/>
        </w:rPr>
        <w:t xml:space="preserve"> </w:t>
      </w:r>
      <w:r w:rsidRPr="009464E9">
        <w:rPr>
          <w:rFonts w:ascii="Times New Roman" w:hAnsi="Times New Roman"/>
          <w:bCs/>
          <w:i/>
          <w:sz w:val="28"/>
          <w:szCs w:val="28"/>
        </w:rPr>
        <w:t>(АППГ – 1089, ↑+ 3,39 %);</w:t>
      </w:r>
    </w:p>
    <w:p w14:paraId="45F3063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должностных лиц – </w:t>
      </w:r>
      <w:r w:rsidRPr="009464E9">
        <w:rPr>
          <w:rFonts w:ascii="Times New Roman" w:hAnsi="Times New Roman"/>
          <w:b/>
          <w:bCs/>
          <w:sz w:val="28"/>
          <w:szCs w:val="28"/>
        </w:rPr>
        <w:t>36</w:t>
      </w:r>
      <w:r w:rsidRPr="009464E9">
        <w:rPr>
          <w:rFonts w:ascii="Times New Roman" w:hAnsi="Times New Roman"/>
          <w:bCs/>
          <w:sz w:val="28"/>
          <w:szCs w:val="28"/>
        </w:rPr>
        <w:t xml:space="preserve"> </w:t>
      </w:r>
      <w:r w:rsidRPr="009464E9">
        <w:rPr>
          <w:rFonts w:ascii="Times New Roman" w:hAnsi="Times New Roman"/>
          <w:bCs/>
          <w:i/>
          <w:sz w:val="28"/>
          <w:szCs w:val="28"/>
        </w:rPr>
        <w:t>(АППГ – 5, ↑+ 580 %);</w:t>
      </w:r>
    </w:p>
    <w:p w14:paraId="1743809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юридических лиц – </w:t>
      </w:r>
      <w:r w:rsidRPr="009464E9">
        <w:rPr>
          <w:rFonts w:ascii="Times New Roman" w:hAnsi="Times New Roman"/>
          <w:b/>
          <w:bCs/>
          <w:sz w:val="28"/>
          <w:szCs w:val="28"/>
        </w:rPr>
        <w:t>10</w:t>
      </w:r>
      <w:r w:rsidRPr="009464E9">
        <w:rPr>
          <w:rFonts w:ascii="Times New Roman" w:hAnsi="Times New Roman"/>
          <w:bCs/>
          <w:sz w:val="28"/>
          <w:szCs w:val="28"/>
        </w:rPr>
        <w:t xml:space="preserve"> </w:t>
      </w:r>
      <w:r w:rsidRPr="009464E9">
        <w:rPr>
          <w:rFonts w:ascii="Times New Roman" w:hAnsi="Times New Roman"/>
          <w:bCs/>
          <w:i/>
          <w:sz w:val="28"/>
          <w:szCs w:val="28"/>
        </w:rPr>
        <w:t>(АППГ – 0).</w:t>
      </w:r>
    </w:p>
    <w:p w14:paraId="13A91BA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 общую сумму </w:t>
      </w:r>
      <w:r w:rsidRPr="009464E9">
        <w:rPr>
          <w:rFonts w:ascii="Times New Roman" w:hAnsi="Times New Roman"/>
          <w:b/>
          <w:bCs/>
          <w:sz w:val="28"/>
          <w:szCs w:val="28"/>
        </w:rPr>
        <w:t>2 590 950 руб</w:t>
      </w:r>
      <w:r w:rsidRPr="009464E9">
        <w:rPr>
          <w:rFonts w:ascii="Times New Roman" w:hAnsi="Times New Roman"/>
          <w:bCs/>
          <w:sz w:val="28"/>
          <w:szCs w:val="28"/>
        </w:rPr>
        <w:t xml:space="preserve">. </w:t>
      </w:r>
      <w:r w:rsidRPr="009464E9">
        <w:rPr>
          <w:rFonts w:ascii="Times New Roman" w:hAnsi="Times New Roman"/>
          <w:bCs/>
          <w:i/>
          <w:sz w:val="28"/>
          <w:szCs w:val="28"/>
        </w:rPr>
        <w:t>(АППГ-1 206 250, ↑+115,5%)</w:t>
      </w:r>
      <w:r w:rsidRPr="009464E9">
        <w:rPr>
          <w:rFonts w:ascii="Times New Roman" w:hAnsi="Times New Roman"/>
          <w:bCs/>
          <w:sz w:val="28"/>
          <w:szCs w:val="28"/>
        </w:rPr>
        <w:t xml:space="preserve"> руб., на отчетную дату всего оплачено (взыскано) </w:t>
      </w:r>
      <w:r w:rsidRPr="009464E9">
        <w:rPr>
          <w:rFonts w:ascii="Times New Roman" w:hAnsi="Times New Roman"/>
          <w:b/>
          <w:bCs/>
          <w:sz w:val="28"/>
          <w:szCs w:val="28"/>
        </w:rPr>
        <w:t>910 044 руб</w:t>
      </w:r>
      <w:r w:rsidRPr="009464E9">
        <w:rPr>
          <w:rFonts w:ascii="Times New Roman" w:hAnsi="Times New Roman"/>
          <w:bCs/>
          <w:sz w:val="28"/>
          <w:szCs w:val="28"/>
        </w:rPr>
        <w:t>. (</w:t>
      </w:r>
      <w:r w:rsidRPr="009464E9">
        <w:rPr>
          <w:rFonts w:ascii="Times New Roman" w:hAnsi="Times New Roman"/>
          <w:bCs/>
          <w:i/>
          <w:sz w:val="28"/>
          <w:szCs w:val="28"/>
        </w:rPr>
        <w:t>АППГ – 646 944 ↑+42,3%).</w:t>
      </w:r>
    </w:p>
    <w:p w14:paraId="5997176E" w14:textId="77777777" w:rsidR="009464E9" w:rsidRPr="009464E9" w:rsidRDefault="009464E9" w:rsidP="009464E9">
      <w:pPr>
        <w:numPr>
          <w:ilvl w:val="0"/>
          <w:numId w:val="1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назначено наказание в виде </w:t>
      </w:r>
      <w:r w:rsidRPr="009464E9">
        <w:rPr>
          <w:rFonts w:ascii="Times New Roman" w:hAnsi="Times New Roman"/>
          <w:b/>
          <w:bCs/>
          <w:sz w:val="28"/>
          <w:szCs w:val="28"/>
        </w:rPr>
        <w:t>предупреждения</w:t>
      </w:r>
      <w:r w:rsidRPr="009464E9">
        <w:rPr>
          <w:rFonts w:ascii="Times New Roman" w:hAnsi="Times New Roman"/>
          <w:bCs/>
          <w:sz w:val="28"/>
          <w:szCs w:val="28"/>
        </w:rPr>
        <w:t xml:space="preserve"> по </w:t>
      </w:r>
      <w:r w:rsidRPr="009464E9">
        <w:rPr>
          <w:rFonts w:ascii="Times New Roman" w:hAnsi="Times New Roman"/>
          <w:b/>
          <w:bCs/>
          <w:sz w:val="28"/>
          <w:szCs w:val="28"/>
        </w:rPr>
        <w:t xml:space="preserve">437 </w:t>
      </w:r>
      <w:r w:rsidRPr="009464E9">
        <w:rPr>
          <w:rFonts w:ascii="Times New Roman" w:hAnsi="Times New Roman"/>
          <w:bCs/>
          <w:i/>
          <w:sz w:val="28"/>
          <w:szCs w:val="28"/>
        </w:rPr>
        <w:t>(АППГ – 525, ↑- 16,7%)</w:t>
      </w:r>
      <w:r w:rsidRPr="009464E9">
        <w:rPr>
          <w:rFonts w:ascii="Times New Roman" w:hAnsi="Times New Roman"/>
          <w:bCs/>
          <w:sz w:val="28"/>
          <w:szCs w:val="28"/>
        </w:rPr>
        <w:t xml:space="preserve">  делам, из них, в отношении:</w:t>
      </w:r>
    </w:p>
    <w:p w14:paraId="146ACC8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граждан – </w:t>
      </w:r>
      <w:r w:rsidRPr="009464E9">
        <w:rPr>
          <w:rFonts w:ascii="Times New Roman" w:hAnsi="Times New Roman"/>
          <w:b/>
          <w:bCs/>
          <w:sz w:val="28"/>
          <w:szCs w:val="28"/>
        </w:rPr>
        <w:t xml:space="preserve">425 </w:t>
      </w:r>
      <w:r w:rsidRPr="009464E9">
        <w:rPr>
          <w:rFonts w:ascii="Times New Roman" w:hAnsi="Times New Roman"/>
          <w:bCs/>
          <w:i/>
          <w:sz w:val="28"/>
          <w:szCs w:val="28"/>
        </w:rPr>
        <w:t>(АППГ – 520, ↑-18,07%);</w:t>
      </w:r>
    </w:p>
    <w:p w14:paraId="60350A4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должностных лиц – </w:t>
      </w:r>
      <w:r w:rsidRPr="009464E9">
        <w:rPr>
          <w:rFonts w:ascii="Times New Roman" w:hAnsi="Times New Roman"/>
          <w:b/>
          <w:bCs/>
          <w:sz w:val="28"/>
          <w:szCs w:val="28"/>
        </w:rPr>
        <w:t>5</w:t>
      </w:r>
      <w:r w:rsidRPr="009464E9">
        <w:rPr>
          <w:rFonts w:ascii="Times New Roman" w:hAnsi="Times New Roman"/>
          <w:bCs/>
          <w:sz w:val="28"/>
          <w:szCs w:val="28"/>
        </w:rPr>
        <w:t xml:space="preserve"> </w:t>
      </w:r>
      <w:r w:rsidRPr="009464E9">
        <w:rPr>
          <w:rFonts w:ascii="Times New Roman" w:hAnsi="Times New Roman"/>
          <w:bCs/>
          <w:i/>
          <w:sz w:val="28"/>
          <w:szCs w:val="28"/>
        </w:rPr>
        <w:t>(АППГ – 4, ↑+ 25 %)</w:t>
      </w:r>
      <w:r w:rsidRPr="009464E9">
        <w:rPr>
          <w:rFonts w:ascii="Times New Roman" w:hAnsi="Times New Roman"/>
          <w:bCs/>
          <w:sz w:val="28"/>
          <w:szCs w:val="28"/>
        </w:rPr>
        <w:t>;</w:t>
      </w:r>
    </w:p>
    <w:p w14:paraId="6DD8C260" w14:textId="77777777" w:rsidR="009464E9" w:rsidRPr="009464E9" w:rsidRDefault="009464E9" w:rsidP="009464E9">
      <w:pPr>
        <w:numPr>
          <w:ilvl w:val="0"/>
          <w:numId w:val="23"/>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юридических лиц – </w:t>
      </w:r>
      <w:r w:rsidRPr="009464E9">
        <w:rPr>
          <w:rFonts w:ascii="Times New Roman" w:hAnsi="Times New Roman"/>
          <w:b/>
          <w:bCs/>
          <w:sz w:val="28"/>
          <w:szCs w:val="28"/>
        </w:rPr>
        <w:t>7</w:t>
      </w:r>
      <w:r w:rsidRPr="009464E9">
        <w:rPr>
          <w:rFonts w:ascii="Times New Roman" w:hAnsi="Times New Roman"/>
          <w:bCs/>
          <w:sz w:val="28"/>
          <w:szCs w:val="28"/>
        </w:rPr>
        <w:t xml:space="preserve"> </w:t>
      </w:r>
      <w:r w:rsidRPr="009464E9">
        <w:rPr>
          <w:rFonts w:ascii="Times New Roman" w:hAnsi="Times New Roman"/>
          <w:bCs/>
          <w:i/>
          <w:sz w:val="28"/>
          <w:szCs w:val="28"/>
        </w:rPr>
        <w:t>(АППГ – 1, ↑+600%);</w:t>
      </w:r>
    </w:p>
    <w:p w14:paraId="2FA5C2A1" w14:textId="77777777" w:rsidR="009464E9" w:rsidRPr="009464E9" w:rsidRDefault="009464E9" w:rsidP="009464E9">
      <w:pPr>
        <w:numPr>
          <w:ilvl w:val="0"/>
          <w:numId w:val="12"/>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вынесено постановление </w:t>
      </w:r>
      <w:r w:rsidRPr="009464E9">
        <w:rPr>
          <w:rFonts w:ascii="Times New Roman" w:hAnsi="Times New Roman"/>
          <w:b/>
          <w:bCs/>
          <w:sz w:val="28"/>
          <w:szCs w:val="28"/>
        </w:rPr>
        <w:t xml:space="preserve">о прекращении производства </w:t>
      </w:r>
      <w:r w:rsidRPr="009464E9">
        <w:rPr>
          <w:rFonts w:ascii="Times New Roman" w:hAnsi="Times New Roman"/>
          <w:bCs/>
          <w:sz w:val="28"/>
          <w:szCs w:val="28"/>
        </w:rPr>
        <w:t xml:space="preserve">по </w:t>
      </w:r>
      <w:r w:rsidRPr="009464E9">
        <w:rPr>
          <w:rFonts w:ascii="Times New Roman" w:hAnsi="Times New Roman"/>
          <w:b/>
          <w:bCs/>
          <w:sz w:val="28"/>
          <w:szCs w:val="28"/>
        </w:rPr>
        <w:t>133</w:t>
      </w:r>
      <w:r w:rsidRPr="009464E9">
        <w:rPr>
          <w:rFonts w:ascii="Times New Roman" w:hAnsi="Times New Roman"/>
          <w:bCs/>
          <w:sz w:val="28"/>
          <w:szCs w:val="28"/>
        </w:rPr>
        <w:t xml:space="preserve"> делам </w:t>
      </w:r>
      <w:r w:rsidRPr="009464E9">
        <w:rPr>
          <w:rFonts w:ascii="Times New Roman" w:hAnsi="Times New Roman"/>
          <w:bCs/>
          <w:i/>
          <w:sz w:val="28"/>
          <w:szCs w:val="28"/>
        </w:rPr>
        <w:t>(АППГ – 92, ↑+31,8%)</w:t>
      </w:r>
      <w:r w:rsidRPr="009464E9">
        <w:rPr>
          <w:rFonts w:ascii="Times New Roman" w:hAnsi="Times New Roman"/>
          <w:bCs/>
          <w:sz w:val="28"/>
          <w:szCs w:val="28"/>
        </w:rPr>
        <w:t>, из них, в отношении:</w:t>
      </w:r>
    </w:p>
    <w:p w14:paraId="052867B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граждан – </w:t>
      </w:r>
      <w:r w:rsidRPr="009464E9">
        <w:rPr>
          <w:rFonts w:ascii="Times New Roman" w:hAnsi="Times New Roman"/>
          <w:b/>
          <w:bCs/>
          <w:sz w:val="28"/>
          <w:szCs w:val="28"/>
        </w:rPr>
        <w:t>129</w:t>
      </w:r>
      <w:r w:rsidRPr="009464E9">
        <w:rPr>
          <w:rFonts w:ascii="Times New Roman" w:hAnsi="Times New Roman"/>
          <w:bCs/>
          <w:i/>
          <w:sz w:val="28"/>
          <w:szCs w:val="28"/>
        </w:rPr>
        <w:t>(АППГ – 91, ↑+30,5%);</w:t>
      </w:r>
    </w:p>
    <w:p w14:paraId="7A20A1E9"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sz w:val="28"/>
          <w:szCs w:val="28"/>
        </w:rPr>
        <w:t xml:space="preserve">должностных лиц – </w:t>
      </w:r>
      <w:r w:rsidRPr="009464E9">
        <w:rPr>
          <w:rFonts w:ascii="Times New Roman" w:hAnsi="Times New Roman"/>
          <w:b/>
          <w:bCs/>
          <w:sz w:val="28"/>
          <w:szCs w:val="28"/>
        </w:rPr>
        <w:t>2</w:t>
      </w:r>
      <w:r w:rsidRPr="009464E9">
        <w:rPr>
          <w:rFonts w:ascii="Times New Roman" w:hAnsi="Times New Roman"/>
          <w:bCs/>
          <w:sz w:val="28"/>
          <w:szCs w:val="28"/>
        </w:rPr>
        <w:t xml:space="preserve"> </w:t>
      </w:r>
      <w:r w:rsidRPr="009464E9">
        <w:rPr>
          <w:rFonts w:ascii="Times New Roman" w:hAnsi="Times New Roman"/>
          <w:bCs/>
          <w:i/>
          <w:sz w:val="28"/>
          <w:szCs w:val="28"/>
        </w:rPr>
        <w:t>(АППГ – 1, ↑+100%);</w:t>
      </w:r>
    </w:p>
    <w:p w14:paraId="50F0693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юридических лиц – </w:t>
      </w:r>
      <w:r w:rsidRPr="009464E9">
        <w:rPr>
          <w:rFonts w:ascii="Times New Roman" w:hAnsi="Times New Roman"/>
          <w:b/>
          <w:bCs/>
          <w:sz w:val="28"/>
          <w:szCs w:val="28"/>
        </w:rPr>
        <w:t>2</w:t>
      </w:r>
      <w:r w:rsidRPr="009464E9">
        <w:rPr>
          <w:rFonts w:ascii="Times New Roman" w:hAnsi="Times New Roman"/>
          <w:bCs/>
          <w:sz w:val="28"/>
          <w:szCs w:val="28"/>
        </w:rPr>
        <w:t xml:space="preserve"> </w:t>
      </w:r>
      <w:r w:rsidRPr="009464E9">
        <w:rPr>
          <w:rFonts w:ascii="Times New Roman" w:hAnsi="Times New Roman"/>
          <w:bCs/>
          <w:i/>
          <w:sz w:val="28"/>
          <w:szCs w:val="28"/>
        </w:rPr>
        <w:t>(АППГ – 0)</w:t>
      </w:r>
      <w:r w:rsidRPr="009464E9">
        <w:rPr>
          <w:rFonts w:ascii="Times New Roman" w:hAnsi="Times New Roman"/>
          <w:bCs/>
          <w:sz w:val="28"/>
          <w:szCs w:val="28"/>
        </w:rPr>
        <w:t>.</w:t>
      </w:r>
    </w:p>
    <w:p w14:paraId="32007F41" w14:textId="77777777" w:rsidR="009464E9" w:rsidRPr="009464E9" w:rsidRDefault="009464E9" w:rsidP="009464E9">
      <w:pPr>
        <w:spacing w:after="0" w:line="259" w:lineRule="auto"/>
        <w:ind w:firstLine="540"/>
        <w:jc w:val="both"/>
        <w:rPr>
          <w:rFonts w:ascii="Times New Roman" w:hAnsi="Times New Roman"/>
          <w:bCs/>
          <w:sz w:val="28"/>
          <w:szCs w:val="28"/>
        </w:rPr>
      </w:pPr>
    </w:p>
    <w:p w14:paraId="581E9D27" w14:textId="77777777" w:rsidR="009464E9" w:rsidRPr="009464E9" w:rsidRDefault="009464E9" w:rsidP="009464E9">
      <w:pPr>
        <w:spacing w:after="0" w:line="259" w:lineRule="auto"/>
        <w:ind w:firstLine="540"/>
        <w:jc w:val="both"/>
        <w:rPr>
          <w:rFonts w:ascii="Times New Roman" w:hAnsi="Times New Roman"/>
          <w:bCs/>
          <w:sz w:val="28"/>
          <w:szCs w:val="28"/>
          <w:u w:val="single"/>
        </w:rPr>
      </w:pPr>
      <w:r w:rsidRPr="009464E9">
        <w:rPr>
          <w:rFonts w:ascii="Times New Roman" w:hAnsi="Times New Roman"/>
          <w:bCs/>
          <w:noProof/>
          <w:sz w:val="28"/>
          <w:szCs w:val="28"/>
          <w:u w:val="single"/>
          <w:lang w:eastAsia="ru-RU"/>
        </w:rPr>
        <w:drawing>
          <wp:inline distT="0" distB="0" distL="0" distR="0" wp14:anchorId="6EDFB14B" wp14:editId="437BB8D1">
            <wp:extent cx="5810250" cy="3656965"/>
            <wp:effectExtent l="0" t="0" r="0" b="6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7FD861" w14:textId="77777777" w:rsidR="009464E9" w:rsidRPr="009464E9" w:rsidRDefault="009464E9" w:rsidP="009464E9">
      <w:pPr>
        <w:spacing w:after="0" w:line="259" w:lineRule="auto"/>
        <w:ind w:firstLine="540"/>
        <w:jc w:val="both"/>
        <w:rPr>
          <w:rFonts w:ascii="Times New Roman" w:hAnsi="Times New Roman"/>
          <w:bCs/>
          <w:sz w:val="28"/>
          <w:szCs w:val="28"/>
          <w:u w:val="single"/>
        </w:rPr>
      </w:pPr>
    </w:p>
    <w:p w14:paraId="289CDAB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Наибольшее количество дел рассмотрено административными комиссиями г. Кызыла (</w:t>
      </w:r>
      <w:r w:rsidRPr="009464E9">
        <w:rPr>
          <w:rFonts w:ascii="Times New Roman" w:hAnsi="Times New Roman"/>
          <w:b/>
          <w:bCs/>
          <w:sz w:val="28"/>
          <w:szCs w:val="28"/>
        </w:rPr>
        <w:t>721)</w:t>
      </w:r>
      <w:r w:rsidRPr="009464E9">
        <w:rPr>
          <w:rFonts w:ascii="Times New Roman" w:hAnsi="Times New Roman"/>
          <w:bCs/>
          <w:sz w:val="28"/>
          <w:szCs w:val="28"/>
        </w:rPr>
        <w:t>, Тандинского (</w:t>
      </w:r>
      <w:r w:rsidRPr="009464E9">
        <w:rPr>
          <w:rFonts w:ascii="Times New Roman" w:hAnsi="Times New Roman"/>
          <w:b/>
          <w:bCs/>
          <w:sz w:val="28"/>
          <w:szCs w:val="28"/>
        </w:rPr>
        <w:t>130</w:t>
      </w:r>
      <w:r w:rsidRPr="009464E9">
        <w:rPr>
          <w:rFonts w:ascii="Times New Roman" w:hAnsi="Times New Roman"/>
          <w:bCs/>
          <w:sz w:val="28"/>
          <w:szCs w:val="28"/>
        </w:rPr>
        <w:t>), Дзун-Хемчикского (</w:t>
      </w:r>
      <w:r w:rsidRPr="009464E9">
        <w:rPr>
          <w:rFonts w:ascii="Times New Roman" w:hAnsi="Times New Roman"/>
          <w:b/>
          <w:bCs/>
          <w:sz w:val="28"/>
          <w:szCs w:val="28"/>
        </w:rPr>
        <w:t>99</w:t>
      </w:r>
      <w:r w:rsidRPr="009464E9">
        <w:rPr>
          <w:rFonts w:ascii="Times New Roman" w:hAnsi="Times New Roman"/>
          <w:bCs/>
          <w:sz w:val="28"/>
          <w:szCs w:val="28"/>
        </w:rPr>
        <w:t xml:space="preserve">), кожуунов. </w:t>
      </w:r>
    </w:p>
    <w:p w14:paraId="247F009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Некоторыми административными комиссиями дела рассматривались нечасто (Тере-Хольский – </w:t>
      </w:r>
      <w:r w:rsidRPr="009464E9">
        <w:rPr>
          <w:rFonts w:ascii="Times New Roman" w:hAnsi="Times New Roman"/>
          <w:b/>
          <w:bCs/>
          <w:sz w:val="28"/>
          <w:szCs w:val="28"/>
        </w:rPr>
        <w:t xml:space="preserve">2, </w:t>
      </w:r>
      <w:r w:rsidRPr="009464E9">
        <w:rPr>
          <w:rFonts w:ascii="Times New Roman" w:hAnsi="Times New Roman"/>
          <w:bCs/>
          <w:sz w:val="28"/>
          <w:szCs w:val="28"/>
        </w:rPr>
        <w:t xml:space="preserve">Овюрский – </w:t>
      </w:r>
      <w:r w:rsidRPr="009464E9">
        <w:rPr>
          <w:rFonts w:ascii="Times New Roman" w:hAnsi="Times New Roman"/>
          <w:b/>
          <w:bCs/>
          <w:sz w:val="28"/>
          <w:szCs w:val="28"/>
        </w:rPr>
        <w:t xml:space="preserve">28, </w:t>
      </w:r>
      <w:r w:rsidRPr="009464E9">
        <w:rPr>
          <w:rFonts w:ascii="Times New Roman" w:hAnsi="Times New Roman"/>
          <w:bCs/>
          <w:sz w:val="28"/>
          <w:szCs w:val="28"/>
        </w:rPr>
        <w:t xml:space="preserve">Бай-Тайгинский </w:t>
      </w:r>
      <w:r w:rsidRPr="009464E9">
        <w:rPr>
          <w:rFonts w:ascii="Times New Roman" w:hAnsi="Times New Roman"/>
          <w:b/>
          <w:bCs/>
          <w:sz w:val="28"/>
          <w:szCs w:val="28"/>
        </w:rPr>
        <w:t>- 31</w:t>
      </w:r>
      <w:r w:rsidRPr="009464E9">
        <w:rPr>
          <w:rFonts w:ascii="Times New Roman" w:hAnsi="Times New Roman"/>
          <w:bCs/>
          <w:sz w:val="28"/>
          <w:szCs w:val="28"/>
        </w:rPr>
        <w:t xml:space="preserve">). </w:t>
      </w:r>
    </w:p>
    <w:p w14:paraId="3746422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Административные комиссии с нулевыми показателями отсутствуют.</w:t>
      </w:r>
    </w:p>
    <w:p w14:paraId="2385D505" w14:textId="77777777" w:rsidR="005E3446" w:rsidRDefault="009464E9" w:rsidP="009464E9">
      <w:pPr>
        <w:spacing w:after="0" w:line="259" w:lineRule="auto"/>
        <w:ind w:firstLine="540"/>
        <w:jc w:val="both"/>
        <w:rPr>
          <w:rFonts w:ascii="Times New Roman" w:hAnsi="Times New Roman"/>
          <w:bCs/>
          <w:sz w:val="28"/>
          <w:szCs w:val="28"/>
        </w:rPr>
        <w:sectPr w:rsidR="005E3446" w:rsidSect="009464E9">
          <w:footerReference w:type="default" r:id="rId19"/>
          <w:pgSz w:w="11906" w:h="16838"/>
          <w:pgMar w:top="1134" w:right="850" w:bottom="1134" w:left="1418" w:header="708" w:footer="708" w:gutter="0"/>
          <w:cols w:space="708"/>
          <w:docGrid w:linePitch="360"/>
        </w:sectPr>
      </w:pPr>
      <w:r w:rsidRPr="009464E9">
        <w:rPr>
          <w:rFonts w:ascii="Times New Roman" w:hAnsi="Times New Roman"/>
          <w:bCs/>
          <w:sz w:val="28"/>
          <w:szCs w:val="28"/>
        </w:rPr>
        <w:t>Приводится рейтинг по убывающей в разрезе муниципальных образований по количеству рассмотренных дел, сумме наложенных и оплаченных штрафов за 2024</w:t>
      </w:r>
      <w:r w:rsidRPr="009464E9">
        <w:rPr>
          <w:rFonts w:ascii="Times New Roman" w:hAnsi="Times New Roman"/>
          <w:b/>
          <w:bCs/>
          <w:sz w:val="28"/>
          <w:szCs w:val="28"/>
        </w:rPr>
        <w:t xml:space="preserve"> </w:t>
      </w:r>
      <w:r w:rsidRPr="009464E9">
        <w:rPr>
          <w:rFonts w:ascii="Times New Roman" w:hAnsi="Times New Roman"/>
          <w:bCs/>
          <w:sz w:val="28"/>
          <w:szCs w:val="28"/>
        </w:rPr>
        <w:t>год в сравнении с 2023 годом:</w:t>
      </w:r>
    </w:p>
    <w:p w14:paraId="1D6391FB" w14:textId="77777777" w:rsidR="009464E9" w:rsidRDefault="009464E9" w:rsidP="009464E9">
      <w:pPr>
        <w:spacing w:after="0" w:line="259" w:lineRule="auto"/>
        <w:ind w:firstLine="540"/>
        <w:jc w:val="both"/>
        <w:rPr>
          <w:rFonts w:ascii="Times New Roman" w:hAnsi="Times New Roman"/>
          <w:bCs/>
          <w:sz w:val="28"/>
          <w:szCs w:val="28"/>
        </w:rPr>
      </w:pPr>
    </w:p>
    <w:p w14:paraId="37689927" w14:textId="77777777" w:rsidR="005E3446" w:rsidRDefault="005E3446" w:rsidP="009464E9">
      <w:pPr>
        <w:spacing w:after="0" w:line="259" w:lineRule="auto"/>
        <w:ind w:firstLine="540"/>
        <w:jc w:val="both"/>
        <w:rPr>
          <w:rFonts w:ascii="Times New Roman" w:hAnsi="Times New Roman"/>
          <w:bCs/>
          <w:sz w:val="28"/>
          <w:szCs w:val="28"/>
        </w:rPr>
      </w:pPr>
    </w:p>
    <w:p w14:paraId="190B2162" w14:textId="77777777" w:rsidR="005E3446" w:rsidRDefault="005E3446" w:rsidP="009464E9">
      <w:pPr>
        <w:spacing w:after="0" w:line="259" w:lineRule="auto"/>
        <w:ind w:firstLine="540"/>
        <w:jc w:val="both"/>
        <w:rPr>
          <w:rFonts w:ascii="Times New Roman" w:hAnsi="Times New Roman"/>
          <w:bCs/>
          <w:sz w:val="28"/>
          <w:szCs w:val="28"/>
        </w:rPr>
      </w:pPr>
    </w:p>
    <w:tbl>
      <w:tblPr>
        <w:tblW w:w="12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43"/>
        <w:gridCol w:w="1560"/>
        <w:gridCol w:w="850"/>
        <w:gridCol w:w="851"/>
        <w:gridCol w:w="1417"/>
        <w:gridCol w:w="1276"/>
        <w:gridCol w:w="1134"/>
        <w:gridCol w:w="992"/>
        <w:gridCol w:w="175"/>
      </w:tblGrid>
      <w:tr w:rsidR="005E3446" w:rsidRPr="009464E9" w14:paraId="339DF29A" w14:textId="77777777" w:rsidTr="005E3446">
        <w:trPr>
          <w:jc w:val="center"/>
        </w:trPr>
        <w:tc>
          <w:tcPr>
            <w:tcW w:w="988" w:type="dxa"/>
            <w:vMerge w:val="restart"/>
            <w:tcBorders>
              <w:top w:val="single" w:sz="4" w:space="0" w:color="auto"/>
              <w:left w:val="single" w:sz="4" w:space="0" w:color="auto"/>
              <w:right w:val="single" w:sz="4" w:space="0" w:color="auto"/>
            </w:tcBorders>
            <w:shd w:val="clear" w:color="auto" w:fill="auto"/>
          </w:tcPr>
          <w:p w14:paraId="6F20EC6D" w14:textId="17F37BB2"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 п.п</w:t>
            </w:r>
          </w:p>
        </w:tc>
        <w:tc>
          <w:tcPr>
            <w:tcW w:w="3543" w:type="dxa"/>
            <w:vMerge w:val="restart"/>
            <w:tcBorders>
              <w:top w:val="single" w:sz="4" w:space="0" w:color="auto"/>
              <w:left w:val="single" w:sz="4" w:space="0" w:color="auto"/>
              <w:right w:val="single" w:sz="4" w:space="0" w:color="auto"/>
            </w:tcBorders>
            <w:shd w:val="clear" w:color="auto" w:fill="auto"/>
          </w:tcPr>
          <w:p w14:paraId="5D1AF16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Административные комиссии соответствующих  муниципальных районов и городских округов Республики Тыва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tcPr>
          <w:p w14:paraId="6DACEF1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 xml:space="preserve">Количество поступивших дел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E5D0EF0"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Сумма наложенных штрафов (руб.)</w:t>
            </w:r>
          </w:p>
        </w:tc>
        <w:tc>
          <w:tcPr>
            <w:tcW w:w="2301" w:type="dxa"/>
            <w:gridSpan w:val="3"/>
            <w:tcBorders>
              <w:top w:val="single" w:sz="4" w:space="0" w:color="auto"/>
              <w:left w:val="single" w:sz="4" w:space="0" w:color="auto"/>
              <w:bottom w:val="single" w:sz="4" w:space="0" w:color="auto"/>
              <w:right w:val="single" w:sz="4" w:space="0" w:color="auto"/>
            </w:tcBorders>
          </w:tcPr>
          <w:p w14:paraId="7312CF0C"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Сумма оплаченных штрафов (руб.)</w:t>
            </w:r>
          </w:p>
        </w:tc>
      </w:tr>
      <w:tr w:rsidR="005E3446" w:rsidRPr="009464E9" w14:paraId="512FB398" w14:textId="77777777" w:rsidTr="005E3446">
        <w:trPr>
          <w:gridAfter w:val="1"/>
          <w:wAfter w:w="175" w:type="dxa"/>
          <w:jc w:val="center"/>
        </w:trPr>
        <w:tc>
          <w:tcPr>
            <w:tcW w:w="988" w:type="dxa"/>
            <w:vMerge/>
            <w:tcBorders>
              <w:left w:val="single" w:sz="4" w:space="0" w:color="auto"/>
              <w:bottom w:val="single" w:sz="4" w:space="0" w:color="auto"/>
              <w:right w:val="single" w:sz="4" w:space="0" w:color="auto"/>
            </w:tcBorders>
            <w:shd w:val="clear" w:color="auto" w:fill="auto"/>
          </w:tcPr>
          <w:p w14:paraId="4D70BF82"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3543" w:type="dxa"/>
            <w:vMerge/>
            <w:tcBorders>
              <w:left w:val="single" w:sz="4" w:space="0" w:color="auto"/>
              <w:bottom w:val="single" w:sz="4" w:space="0" w:color="auto"/>
              <w:right w:val="single" w:sz="4" w:space="0" w:color="auto"/>
            </w:tcBorders>
            <w:shd w:val="clear" w:color="auto" w:fill="auto"/>
          </w:tcPr>
          <w:p w14:paraId="796FB597"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965A1D"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2024</w:t>
            </w:r>
          </w:p>
        </w:tc>
        <w:tc>
          <w:tcPr>
            <w:tcW w:w="850" w:type="dxa"/>
            <w:tcBorders>
              <w:top w:val="single" w:sz="4" w:space="0" w:color="auto"/>
              <w:left w:val="single" w:sz="4" w:space="0" w:color="auto"/>
              <w:bottom w:val="single" w:sz="4" w:space="0" w:color="auto"/>
              <w:right w:val="single" w:sz="4" w:space="0" w:color="auto"/>
            </w:tcBorders>
          </w:tcPr>
          <w:p w14:paraId="1C0BF8E8"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2023</w:t>
            </w:r>
          </w:p>
        </w:tc>
        <w:tc>
          <w:tcPr>
            <w:tcW w:w="851" w:type="dxa"/>
            <w:tcBorders>
              <w:top w:val="single" w:sz="4" w:space="0" w:color="auto"/>
              <w:left w:val="single" w:sz="4" w:space="0" w:color="auto"/>
              <w:bottom w:val="single" w:sz="4" w:space="0" w:color="auto"/>
              <w:right w:val="single" w:sz="4" w:space="0" w:color="auto"/>
            </w:tcBorders>
          </w:tcPr>
          <w:p w14:paraId="1258A51D"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C3124A"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2024</w:t>
            </w:r>
          </w:p>
        </w:tc>
        <w:tc>
          <w:tcPr>
            <w:tcW w:w="1276" w:type="dxa"/>
            <w:tcBorders>
              <w:top w:val="single" w:sz="4" w:space="0" w:color="auto"/>
              <w:left w:val="single" w:sz="4" w:space="0" w:color="auto"/>
              <w:bottom w:val="single" w:sz="4" w:space="0" w:color="auto"/>
              <w:right w:val="single" w:sz="4" w:space="0" w:color="auto"/>
            </w:tcBorders>
          </w:tcPr>
          <w:p w14:paraId="6FA18908"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2023</w:t>
            </w:r>
          </w:p>
        </w:tc>
        <w:tc>
          <w:tcPr>
            <w:tcW w:w="1134" w:type="dxa"/>
            <w:tcBorders>
              <w:top w:val="single" w:sz="4" w:space="0" w:color="auto"/>
              <w:left w:val="single" w:sz="4" w:space="0" w:color="auto"/>
              <w:bottom w:val="single" w:sz="4" w:space="0" w:color="auto"/>
              <w:right w:val="single" w:sz="4" w:space="0" w:color="auto"/>
            </w:tcBorders>
          </w:tcPr>
          <w:p w14:paraId="2312E454" w14:textId="77777777" w:rsidR="009464E9" w:rsidRPr="009464E9" w:rsidRDefault="009464E9" w:rsidP="005E3446">
            <w:pPr>
              <w:spacing w:after="0" w:line="259" w:lineRule="auto"/>
              <w:jc w:val="both"/>
              <w:rPr>
                <w:rFonts w:ascii="Times New Roman" w:hAnsi="Times New Roman"/>
                <w:b/>
                <w:bCs/>
                <w:sz w:val="28"/>
                <w:szCs w:val="28"/>
                <w:u w:val="single"/>
              </w:rPr>
            </w:pPr>
            <w:r w:rsidRPr="009464E9">
              <w:rPr>
                <w:rFonts w:ascii="Times New Roman" w:hAnsi="Times New Roman"/>
                <w:b/>
                <w:bCs/>
                <w:sz w:val="28"/>
                <w:szCs w:val="28"/>
                <w:u w:val="single"/>
              </w:rPr>
              <w:t>2024</w:t>
            </w:r>
          </w:p>
        </w:tc>
        <w:tc>
          <w:tcPr>
            <w:tcW w:w="992" w:type="dxa"/>
            <w:tcBorders>
              <w:top w:val="single" w:sz="4" w:space="0" w:color="auto"/>
              <w:left w:val="single" w:sz="4" w:space="0" w:color="auto"/>
              <w:bottom w:val="single" w:sz="4" w:space="0" w:color="auto"/>
              <w:right w:val="single" w:sz="4" w:space="0" w:color="auto"/>
            </w:tcBorders>
          </w:tcPr>
          <w:p w14:paraId="26CE3E10" w14:textId="77777777" w:rsidR="009464E9" w:rsidRPr="009464E9" w:rsidRDefault="009464E9" w:rsidP="009464E9">
            <w:pPr>
              <w:spacing w:after="0" w:line="259" w:lineRule="auto"/>
              <w:ind w:firstLine="540"/>
              <w:jc w:val="both"/>
              <w:rPr>
                <w:rFonts w:ascii="Times New Roman" w:hAnsi="Times New Roman"/>
                <w:b/>
                <w:bCs/>
                <w:sz w:val="28"/>
                <w:szCs w:val="28"/>
                <w:u w:val="single"/>
              </w:rPr>
            </w:pPr>
            <w:r w:rsidRPr="009464E9">
              <w:rPr>
                <w:rFonts w:ascii="Times New Roman" w:hAnsi="Times New Roman"/>
                <w:b/>
                <w:bCs/>
                <w:sz w:val="28"/>
                <w:szCs w:val="28"/>
                <w:u w:val="single"/>
              </w:rPr>
              <w:t>2023</w:t>
            </w:r>
          </w:p>
        </w:tc>
      </w:tr>
      <w:tr w:rsidR="005E3446" w:rsidRPr="009464E9" w14:paraId="56AA16DA"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E09A882"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392585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г. Кызыл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540EFE"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721</w:t>
            </w:r>
          </w:p>
        </w:tc>
        <w:tc>
          <w:tcPr>
            <w:tcW w:w="850" w:type="dxa"/>
            <w:tcBorders>
              <w:top w:val="single" w:sz="4" w:space="0" w:color="auto"/>
              <w:left w:val="single" w:sz="4" w:space="0" w:color="auto"/>
              <w:bottom w:val="single" w:sz="4" w:space="0" w:color="auto"/>
              <w:right w:val="single" w:sz="4" w:space="0" w:color="auto"/>
            </w:tcBorders>
          </w:tcPr>
          <w:p w14:paraId="13D01D1D"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606</w:t>
            </w:r>
          </w:p>
        </w:tc>
        <w:tc>
          <w:tcPr>
            <w:tcW w:w="851" w:type="dxa"/>
            <w:tcBorders>
              <w:top w:val="single" w:sz="4" w:space="0" w:color="auto"/>
              <w:left w:val="single" w:sz="4" w:space="0" w:color="auto"/>
              <w:bottom w:val="single" w:sz="4" w:space="0" w:color="auto"/>
              <w:right w:val="single" w:sz="4" w:space="0" w:color="auto"/>
            </w:tcBorders>
          </w:tcPr>
          <w:p w14:paraId="31F99829" w14:textId="77777777" w:rsidR="009464E9" w:rsidRPr="009464E9" w:rsidRDefault="009464E9" w:rsidP="005E3446">
            <w:pPr>
              <w:spacing w:after="0" w:line="259" w:lineRule="auto"/>
              <w:jc w:val="both"/>
              <w:rPr>
                <w:rFonts w:ascii="Times New Roman" w:hAnsi="Times New Roman"/>
                <w:bCs/>
                <w:i/>
                <w:sz w:val="28"/>
                <w:szCs w:val="28"/>
              </w:rPr>
            </w:pPr>
            <w:r w:rsidRPr="009464E9">
              <w:rPr>
                <w:rFonts w:ascii="Times New Roman" w:hAnsi="Times New Roman"/>
                <w:bCs/>
                <w:i/>
                <w:sz w:val="28"/>
                <w:szCs w:val="28"/>
              </w:rPr>
              <w:t>18,9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4F2054"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1 550 200</w:t>
            </w:r>
          </w:p>
        </w:tc>
        <w:tc>
          <w:tcPr>
            <w:tcW w:w="1276" w:type="dxa"/>
            <w:tcBorders>
              <w:top w:val="single" w:sz="4" w:space="0" w:color="auto"/>
              <w:left w:val="single" w:sz="4" w:space="0" w:color="auto"/>
              <w:bottom w:val="single" w:sz="4" w:space="0" w:color="auto"/>
              <w:right w:val="single" w:sz="4" w:space="0" w:color="auto"/>
            </w:tcBorders>
          </w:tcPr>
          <w:p w14:paraId="299822A4"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672 100</w:t>
            </w:r>
          </w:p>
        </w:tc>
        <w:tc>
          <w:tcPr>
            <w:tcW w:w="1134" w:type="dxa"/>
            <w:tcBorders>
              <w:top w:val="single" w:sz="4" w:space="0" w:color="auto"/>
              <w:left w:val="single" w:sz="4" w:space="0" w:color="auto"/>
              <w:bottom w:val="single" w:sz="4" w:space="0" w:color="auto"/>
              <w:right w:val="single" w:sz="4" w:space="0" w:color="auto"/>
            </w:tcBorders>
          </w:tcPr>
          <w:p w14:paraId="4C75A52D"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367 044</w:t>
            </w:r>
          </w:p>
        </w:tc>
        <w:tc>
          <w:tcPr>
            <w:tcW w:w="992" w:type="dxa"/>
            <w:tcBorders>
              <w:top w:val="single" w:sz="4" w:space="0" w:color="auto"/>
              <w:left w:val="single" w:sz="4" w:space="0" w:color="auto"/>
              <w:bottom w:val="single" w:sz="4" w:space="0" w:color="auto"/>
              <w:right w:val="single" w:sz="4" w:space="0" w:color="auto"/>
            </w:tcBorders>
          </w:tcPr>
          <w:p w14:paraId="584E80A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452 4541</w:t>
            </w:r>
          </w:p>
        </w:tc>
      </w:tr>
      <w:tr w:rsidR="005E3446" w:rsidRPr="009464E9" w14:paraId="1D3D9040"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63B8C06"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577B26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Тандинский </w:t>
            </w:r>
          </w:p>
          <w:p w14:paraId="1C04B6D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E66B1B"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130</w:t>
            </w:r>
          </w:p>
        </w:tc>
        <w:tc>
          <w:tcPr>
            <w:tcW w:w="850" w:type="dxa"/>
            <w:tcBorders>
              <w:top w:val="single" w:sz="4" w:space="0" w:color="auto"/>
              <w:left w:val="single" w:sz="4" w:space="0" w:color="auto"/>
              <w:bottom w:val="single" w:sz="4" w:space="0" w:color="auto"/>
              <w:right w:val="single" w:sz="4" w:space="0" w:color="auto"/>
            </w:tcBorders>
          </w:tcPr>
          <w:p w14:paraId="51A7DC53"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98</w:t>
            </w:r>
          </w:p>
        </w:tc>
        <w:tc>
          <w:tcPr>
            <w:tcW w:w="851" w:type="dxa"/>
            <w:tcBorders>
              <w:top w:val="single" w:sz="4" w:space="0" w:color="auto"/>
              <w:left w:val="single" w:sz="4" w:space="0" w:color="auto"/>
              <w:bottom w:val="single" w:sz="4" w:space="0" w:color="auto"/>
              <w:right w:val="single" w:sz="4" w:space="0" w:color="auto"/>
            </w:tcBorders>
          </w:tcPr>
          <w:p w14:paraId="2FBC3D30" w14:textId="77777777" w:rsidR="009464E9" w:rsidRPr="009464E9" w:rsidRDefault="009464E9" w:rsidP="005E3446">
            <w:pPr>
              <w:spacing w:after="0" w:line="259" w:lineRule="auto"/>
              <w:jc w:val="both"/>
              <w:rPr>
                <w:rFonts w:ascii="Times New Roman" w:hAnsi="Times New Roman"/>
                <w:bCs/>
                <w:i/>
                <w:sz w:val="28"/>
                <w:szCs w:val="28"/>
              </w:rPr>
            </w:pPr>
            <w:r w:rsidRPr="009464E9">
              <w:rPr>
                <w:rFonts w:ascii="Times New Roman" w:hAnsi="Times New Roman"/>
                <w:bCs/>
                <w:i/>
                <w:sz w:val="28"/>
                <w:szCs w:val="28"/>
              </w:rPr>
              <w:t>32,6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41687"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33 000</w:t>
            </w:r>
          </w:p>
        </w:tc>
        <w:tc>
          <w:tcPr>
            <w:tcW w:w="1276" w:type="dxa"/>
            <w:tcBorders>
              <w:top w:val="single" w:sz="4" w:space="0" w:color="auto"/>
              <w:left w:val="single" w:sz="4" w:space="0" w:color="auto"/>
              <w:bottom w:val="single" w:sz="4" w:space="0" w:color="auto"/>
              <w:right w:val="single" w:sz="4" w:space="0" w:color="auto"/>
            </w:tcBorders>
          </w:tcPr>
          <w:p w14:paraId="5D612CCE"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14 000</w:t>
            </w:r>
          </w:p>
        </w:tc>
        <w:tc>
          <w:tcPr>
            <w:tcW w:w="1134" w:type="dxa"/>
            <w:tcBorders>
              <w:top w:val="single" w:sz="4" w:space="0" w:color="auto"/>
              <w:left w:val="single" w:sz="4" w:space="0" w:color="auto"/>
              <w:bottom w:val="single" w:sz="4" w:space="0" w:color="auto"/>
              <w:right w:val="single" w:sz="4" w:space="0" w:color="auto"/>
            </w:tcBorders>
          </w:tcPr>
          <w:p w14:paraId="7400CD06"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10 000</w:t>
            </w:r>
          </w:p>
        </w:tc>
        <w:tc>
          <w:tcPr>
            <w:tcW w:w="992" w:type="dxa"/>
            <w:tcBorders>
              <w:top w:val="single" w:sz="4" w:space="0" w:color="auto"/>
              <w:left w:val="single" w:sz="4" w:space="0" w:color="auto"/>
              <w:bottom w:val="single" w:sz="4" w:space="0" w:color="auto"/>
              <w:right w:val="single" w:sz="4" w:space="0" w:color="auto"/>
            </w:tcBorders>
          </w:tcPr>
          <w:p w14:paraId="5DC6587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3 500</w:t>
            </w:r>
          </w:p>
        </w:tc>
      </w:tr>
      <w:tr w:rsidR="005E3446" w:rsidRPr="009464E9" w14:paraId="4E622550"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DD39CBF"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A313FC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Дзун-Хемчикский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6785F5"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99</w:t>
            </w:r>
          </w:p>
        </w:tc>
        <w:tc>
          <w:tcPr>
            <w:tcW w:w="850" w:type="dxa"/>
            <w:tcBorders>
              <w:top w:val="single" w:sz="4" w:space="0" w:color="auto"/>
              <w:left w:val="single" w:sz="4" w:space="0" w:color="auto"/>
              <w:bottom w:val="single" w:sz="4" w:space="0" w:color="auto"/>
              <w:right w:val="single" w:sz="4" w:space="0" w:color="auto"/>
            </w:tcBorders>
          </w:tcPr>
          <w:p w14:paraId="148B06B6"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78</w:t>
            </w:r>
          </w:p>
        </w:tc>
        <w:tc>
          <w:tcPr>
            <w:tcW w:w="851" w:type="dxa"/>
            <w:tcBorders>
              <w:top w:val="single" w:sz="4" w:space="0" w:color="auto"/>
              <w:left w:val="single" w:sz="4" w:space="0" w:color="auto"/>
              <w:bottom w:val="single" w:sz="4" w:space="0" w:color="auto"/>
              <w:right w:val="single" w:sz="4" w:space="0" w:color="auto"/>
            </w:tcBorders>
          </w:tcPr>
          <w:p w14:paraId="348D2D97" w14:textId="77777777" w:rsidR="009464E9" w:rsidRPr="009464E9" w:rsidRDefault="009464E9" w:rsidP="005E3446">
            <w:pPr>
              <w:spacing w:after="0" w:line="259" w:lineRule="auto"/>
              <w:jc w:val="both"/>
              <w:rPr>
                <w:rFonts w:ascii="Times New Roman" w:hAnsi="Times New Roman"/>
                <w:bCs/>
                <w:i/>
                <w:sz w:val="28"/>
                <w:szCs w:val="28"/>
              </w:rPr>
            </w:pPr>
            <w:r w:rsidRPr="009464E9">
              <w:rPr>
                <w:rFonts w:ascii="Times New Roman" w:hAnsi="Times New Roman"/>
                <w:bCs/>
                <w:i/>
                <w:sz w:val="28"/>
                <w:szCs w:val="28"/>
              </w:rPr>
              <w:t>26,9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1AB98C"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47 500</w:t>
            </w:r>
          </w:p>
        </w:tc>
        <w:tc>
          <w:tcPr>
            <w:tcW w:w="1276" w:type="dxa"/>
            <w:tcBorders>
              <w:top w:val="single" w:sz="4" w:space="0" w:color="auto"/>
              <w:left w:val="single" w:sz="4" w:space="0" w:color="auto"/>
              <w:bottom w:val="single" w:sz="4" w:space="0" w:color="auto"/>
              <w:right w:val="single" w:sz="4" w:space="0" w:color="auto"/>
            </w:tcBorders>
          </w:tcPr>
          <w:p w14:paraId="474CF278" w14:textId="77777777" w:rsidR="009464E9" w:rsidRPr="009464E9" w:rsidRDefault="009464E9" w:rsidP="005E3446">
            <w:pPr>
              <w:spacing w:after="0" w:line="259" w:lineRule="auto"/>
              <w:jc w:val="both"/>
              <w:rPr>
                <w:rFonts w:ascii="Times New Roman" w:hAnsi="Times New Roman"/>
                <w:bCs/>
                <w:sz w:val="28"/>
                <w:szCs w:val="28"/>
              </w:rPr>
            </w:pPr>
            <w:r w:rsidRPr="009464E9">
              <w:rPr>
                <w:rFonts w:ascii="Times New Roman" w:hAnsi="Times New Roman"/>
                <w:bCs/>
                <w:sz w:val="28"/>
                <w:szCs w:val="28"/>
              </w:rPr>
              <w:t>17 000</w:t>
            </w:r>
          </w:p>
        </w:tc>
        <w:tc>
          <w:tcPr>
            <w:tcW w:w="1134" w:type="dxa"/>
            <w:tcBorders>
              <w:top w:val="single" w:sz="4" w:space="0" w:color="auto"/>
              <w:left w:val="single" w:sz="4" w:space="0" w:color="auto"/>
              <w:bottom w:val="single" w:sz="4" w:space="0" w:color="auto"/>
              <w:right w:val="single" w:sz="4" w:space="0" w:color="auto"/>
            </w:tcBorders>
          </w:tcPr>
          <w:p w14:paraId="6DFED1CA" w14:textId="77777777" w:rsidR="009464E9" w:rsidRPr="009464E9" w:rsidRDefault="009464E9" w:rsidP="005E3446">
            <w:pPr>
              <w:spacing w:after="0" w:line="259" w:lineRule="auto"/>
              <w:jc w:val="both"/>
              <w:rPr>
                <w:rFonts w:ascii="Times New Roman" w:hAnsi="Times New Roman"/>
                <w:b/>
                <w:bCs/>
                <w:sz w:val="28"/>
                <w:szCs w:val="28"/>
              </w:rPr>
            </w:pPr>
            <w:r w:rsidRPr="009464E9">
              <w:rPr>
                <w:rFonts w:ascii="Times New Roman" w:hAnsi="Times New Roman"/>
                <w:b/>
                <w:bCs/>
                <w:sz w:val="28"/>
                <w:szCs w:val="28"/>
              </w:rPr>
              <w:t>6 000</w:t>
            </w:r>
          </w:p>
        </w:tc>
        <w:tc>
          <w:tcPr>
            <w:tcW w:w="992" w:type="dxa"/>
            <w:tcBorders>
              <w:top w:val="single" w:sz="4" w:space="0" w:color="auto"/>
              <w:left w:val="single" w:sz="4" w:space="0" w:color="auto"/>
              <w:bottom w:val="single" w:sz="4" w:space="0" w:color="auto"/>
              <w:right w:val="single" w:sz="4" w:space="0" w:color="auto"/>
            </w:tcBorders>
          </w:tcPr>
          <w:p w14:paraId="63C3174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9 000</w:t>
            </w:r>
          </w:p>
        </w:tc>
      </w:tr>
      <w:tr w:rsidR="005E3446" w:rsidRPr="009464E9" w14:paraId="45786170"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63E5252"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E8C89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Кызылский </w:t>
            </w:r>
          </w:p>
          <w:p w14:paraId="60650B0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65A74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95</w:t>
            </w:r>
          </w:p>
        </w:tc>
        <w:tc>
          <w:tcPr>
            <w:tcW w:w="850" w:type="dxa"/>
            <w:tcBorders>
              <w:top w:val="single" w:sz="4" w:space="0" w:color="auto"/>
              <w:left w:val="single" w:sz="4" w:space="0" w:color="auto"/>
              <w:bottom w:val="single" w:sz="4" w:space="0" w:color="auto"/>
              <w:right w:val="single" w:sz="4" w:space="0" w:color="auto"/>
            </w:tcBorders>
          </w:tcPr>
          <w:p w14:paraId="19CFE39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94</w:t>
            </w:r>
          </w:p>
        </w:tc>
        <w:tc>
          <w:tcPr>
            <w:tcW w:w="851" w:type="dxa"/>
            <w:tcBorders>
              <w:top w:val="single" w:sz="4" w:space="0" w:color="auto"/>
              <w:left w:val="single" w:sz="4" w:space="0" w:color="auto"/>
              <w:bottom w:val="single" w:sz="4" w:space="0" w:color="auto"/>
              <w:right w:val="single" w:sz="4" w:space="0" w:color="auto"/>
            </w:tcBorders>
          </w:tcPr>
          <w:p w14:paraId="575A7DDB"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1,06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9B134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127 500</w:t>
            </w:r>
          </w:p>
        </w:tc>
        <w:tc>
          <w:tcPr>
            <w:tcW w:w="1276" w:type="dxa"/>
            <w:tcBorders>
              <w:top w:val="single" w:sz="4" w:space="0" w:color="auto"/>
              <w:left w:val="single" w:sz="4" w:space="0" w:color="auto"/>
              <w:bottom w:val="single" w:sz="4" w:space="0" w:color="auto"/>
              <w:right w:val="single" w:sz="4" w:space="0" w:color="auto"/>
            </w:tcBorders>
          </w:tcPr>
          <w:p w14:paraId="693F40A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16 000</w:t>
            </w:r>
          </w:p>
        </w:tc>
        <w:tc>
          <w:tcPr>
            <w:tcW w:w="1134" w:type="dxa"/>
            <w:tcBorders>
              <w:top w:val="single" w:sz="4" w:space="0" w:color="auto"/>
              <w:left w:val="single" w:sz="4" w:space="0" w:color="auto"/>
              <w:bottom w:val="single" w:sz="4" w:space="0" w:color="auto"/>
              <w:right w:val="single" w:sz="4" w:space="0" w:color="auto"/>
            </w:tcBorders>
          </w:tcPr>
          <w:p w14:paraId="3AA0AA9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81 500</w:t>
            </w:r>
          </w:p>
        </w:tc>
        <w:tc>
          <w:tcPr>
            <w:tcW w:w="992" w:type="dxa"/>
            <w:tcBorders>
              <w:top w:val="single" w:sz="4" w:space="0" w:color="auto"/>
              <w:left w:val="single" w:sz="4" w:space="0" w:color="auto"/>
              <w:bottom w:val="single" w:sz="4" w:space="0" w:color="auto"/>
              <w:right w:val="single" w:sz="4" w:space="0" w:color="auto"/>
            </w:tcBorders>
          </w:tcPr>
          <w:p w14:paraId="40BD9E8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2 000</w:t>
            </w:r>
          </w:p>
        </w:tc>
      </w:tr>
      <w:tr w:rsidR="005E3446" w:rsidRPr="009464E9" w14:paraId="74A6076D"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63ED3D7"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51A3E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Улуг-Хемский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0931EE"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81</w:t>
            </w:r>
          </w:p>
        </w:tc>
        <w:tc>
          <w:tcPr>
            <w:tcW w:w="850" w:type="dxa"/>
            <w:tcBorders>
              <w:top w:val="single" w:sz="4" w:space="0" w:color="auto"/>
              <w:left w:val="single" w:sz="4" w:space="0" w:color="auto"/>
              <w:bottom w:val="single" w:sz="4" w:space="0" w:color="auto"/>
              <w:right w:val="single" w:sz="4" w:space="0" w:color="auto"/>
            </w:tcBorders>
          </w:tcPr>
          <w:p w14:paraId="11CD319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136</w:t>
            </w:r>
          </w:p>
        </w:tc>
        <w:tc>
          <w:tcPr>
            <w:tcW w:w="851" w:type="dxa"/>
            <w:tcBorders>
              <w:top w:val="single" w:sz="4" w:space="0" w:color="auto"/>
              <w:left w:val="single" w:sz="4" w:space="0" w:color="auto"/>
              <w:bottom w:val="single" w:sz="4" w:space="0" w:color="auto"/>
              <w:right w:val="single" w:sz="4" w:space="0" w:color="auto"/>
            </w:tcBorders>
          </w:tcPr>
          <w:p w14:paraId="07F4DF5A"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-40,4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29439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37 000</w:t>
            </w:r>
          </w:p>
        </w:tc>
        <w:tc>
          <w:tcPr>
            <w:tcW w:w="1276" w:type="dxa"/>
            <w:tcBorders>
              <w:top w:val="single" w:sz="4" w:space="0" w:color="auto"/>
              <w:left w:val="single" w:sz="4" w:space="0" w:color="auto"/>
              <w:bottom w:val="single" w:sz="4" w:space="0" w:color="auto"/>
              <w:right w:val="single" w:sz="4" w:space="0" w:color="auto"/>
            </w:tcBorders>
          </w:tcPr>
          <w:p w14:paraId="4212745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46 000</w:t>
            </w:r>
          </w:p>
        </w:tc>
        <w:tc>
          <w:tcPr>
            <w:tcW w:w="1134" w:type="dxa"/>
            <w:tcBorders>
              <w:top w:val="single" w:sz="4" w:space="0" w:color="auto"/>
              <w:left w:val="single" w:sz="4" w:space="0" w:color="auto"/>
              <w:bottom w:val="single" w:sz="4" w:space="0" w:color="auto"/>
              <w:right w:val="single" w:sz="4" w:space="0" w:color="auto"/>
            </w:tcBorders>
          </w:tcPr>
          <w:p w14:paraId="5905CC7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17 500</w:t>
            </w:r>
          </w:p>
        </w:tc>
        <w:tc>
          <w:tcPr>
            <w:tcW w:w="992" w:type="dxa"/>
            <w:tcBorders>
              <w:top w:val="single" w:sz="4" w:space="0" w:color="auto"/>
              <w:left w:val="single" w:sz="4" w:space="0" w:color="auto"/>
              <w:bottom w:val="single" w:sz="4" w:space="0" w:color="auto"/>
              <w:right w:val="single" w:sz="4" w:space="0" w:color="auto"/>
            </w:tcBorders>
          </w:tcPr>
          <w:p w14:paraId="4E8237D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11 500</w:t>
            </w:r>
          </w:p>
        </w:tc>
      </w:tr>
      <w:tr w:rsidR="005E3446" w:rsidRPr="009464E9" w14:paraId="0D338194" w14:textId="77777777" w:rsidTr="005E3446">
        <w:trPr>
          <w:gridAfter w:val="1"/>
          <w:wAfter w:w="175" w:type="dxa"/>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077E140"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09297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Тес-Хемский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487C20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74</w:t>
            </w:r>
          </w:p>
        </w:tc>
        <w:tc>
          <w:tcPr>
            <w:tcW w:w="850" w:type="dxa"/>
            <w:tcBorders>
              <w:top w:val="single" w:sz="4" w:space="0" w:color="auto"/>
              <w:left w:val="single" w:sz="4" w:space="0" w:color="auto"/>
              <w:bottom w:val="single" w:sz="4" w:space="0" w:color="auto"/>
              <w:right w:val="single" w:sz="4" w:space="0" w:color="auto"/>
            </w:tcBorders>
          </w:tcPr>
          <w:p w14:paraId="072C12B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80</w:t>
            </w:r>
          </w:p>
        </w:tc>
        <w:tc>
          <w:tcPr>
            <w:tcW w:w="851" w:type="dxa"/>
            <w:tcBorders>
              <w:top w:val="single" w:sz="4" w:space="0" w:color="auto"/>
              <w:left w:val="single" w:sz="4" w:space="0" w:color="auto"/>
              <w:bottom w:val="single" w:sz="4" w:space="0" w:color="auto"/>
              <w:right w:val="single" w:sz="4" w:space="0" w:color="auto"/>
            </w:tcBorders>
          </w:tcPr>
          <w:p w14:paraId="40D6AD7A"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CA079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36 600</w:t>
            </w:r>
          </w:p>
        </w:tc>
        <w:tc>
          <w:tcPr>
            <w:tcW w:w="1276" w:type="dxa"/>
            <w:tcBorders>
              <w:top w:val="single" w:sz="4" w:space="0" w:color="auto"/>
              <w:left w:val="single" w:sz="4" w:space="0" w:color="auto"/>
              <w:bottom w:val="single" w:sz="4" w:space="0" w:color="auto"/>
              <w:right w:val="single" w:sz="4" w:space="0" w:color="auto"/>
            </w:tcBorders>
          </w:tcPr>
          <w:p w14:paraId="0F92501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27 000</w:t>
            </w:r>
          </w:p>
        </w:tc>
        <w:tc>
          <w:tcPr>
            <w:tcW w:w="1134" w:type="dxa"/>
            <w:tcBorders>
              <w:top w:val="single" w:sz="4" w:space="0" w:color="auto"/>
              <w:left w:val="single" w:sz="4" w:space="0" w:color="auto"/>
              <w:bottom w:val="single" w:sz="4" w:space="0" w:color="auto"/>
              <w:right w:val="single" w:sz="4" w:space="0" w:color="auto"/>
            </w:tcBorders>
          </w:tcPr>
          <w:p w14:paraId="7B17AEE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26 500</w:t>
            </w:r>
          </w:p>
        </w:tc>
        <w:tc>
          <w:tcPr>
            <w:tcW w:w="992" w:type="dxa"/>
            <w:tcBorders>
              <w:top w:val="single" w:sz="4" w:space="0" w:color="auto"/>
              <w:left w:val="single" w:sz="4" w:space="0" w:color="auto"/>
              <w:bottom w:val="single" w:sz="4" w:space="0" w:color="auto"/>
              <w:right w:val="single" w:sz="4" w:space="0" w:color="auto"/>
            </w:tcBorders>
          </w:tcPr>
          <w:p w14:paraId="569E2D0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15 500</w:t>
            </w:r>
          </w:p>
        </w:tc>
      </w:tr>
      <w:tr w:rsidR="005E3446" w:rsidRPr="009464E9" w14:paraId="1B145672"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FEB82D"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5EC4CA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Монгун-Тайгинский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46306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73</w:t>
            </w:r>
          </w:p>
        </w:tc>
        <w:tc>
          <w:tcPr>
            <w:tcW w:w="850" w:type="dxa"/>
            <w:tcBorders>
              <w:top w:val="single" w:sz="4" w:space="0" w:color="auto"/>
              <w:left w:val="single" w:sz="4" w:space="0" w:color="auto"/>
              <w:bottom w:val="single" w:sz="4" w:space="0" w:color="auto"/>
              <w:right w:val="single" w:sz="4" w:space="0" w:color="auto"/>
            </w:tcBorders>
          </w:tcPr>
          <w:p w14:paraId="40BC02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80</w:t>
            </w:r>
          </w:p>
        </w:tc>
        <w:tc>
          <w:tcPr>
            <w:tcW w:w="851" w:type="dxa"/>
            <w:tcBorders>
              <w:top w:val="single" w:sz="4" w:space="0" w:color="auto"/>
              <w:left w:val="single" w:sz="4" w:space="0" w:color="auto"/>
              <w:bottom w:val="single" w:sz="4" w:space="0" w:color="auto"/>
              <w:right w:val="single" w:sz="4" w:space="0" w:color="auto"/>
            </w:tcBorders>
          </w:tcPr>
          <w:p w14:paraId="07B46C6E"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-8,75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B070F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147 850</w:t>
            </w:r>
          </w:p>
        </w:tc>
        <w:tc>
          <w:tcPr>
            <w:tcW w:w="1276" w:type="dxa"/>
            <w:tcBorders>
              <w:top w:val="single" w:sz="4" w:space="0" w:color="auto"/>
              <w:left w:val="single" w:sz="4" w:space="0" w:color="auto"/>
              <w:bottom w:val="single" w:sz="4" w:space="0" w:color="auto"/>
              <w:right w:val="single" w:sz="4" w:space="0" w:color="auto"/>
            </w:tcBorders>
          </w:tcPr>
          <w:p w14:paraId="1EEB2FC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45 350</w:t>
            </w:r>
          </w:p>
        </w:tc>
        <w:tc>
          <w:tcPr>
            <w:tcW w:w="1134" w:type="dxa"/>
            <w:tcBorders>
              <w:top w:val="single" w:sz="4" w:space="0" w:color="auto"/>
              <w:left w:val="single" w:sz="4" w:space="0" w:color="auto"/>
              <w:bottom w:val="single" w:sz="4" w:space="0" w:color="auto"/>
              <w:right w:val="single" w:sz="4" w:space="0" w:color="auto"/>
            </w:tcBorders>
          </w:tcPr>
          <w:p w14:paraId="3F9533B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74 500</w:t>
            </w:r>
          </w:p>
        </w:tc>
        <w:tc>
          <w:tcPr>
            <w:tcW w:w="992" w:type="dxa"/>
            <w:tcBorders>
              <w:top w:val="single" w:sz="4" w:space="0" w:color="auto"/>
              <w:left w:val="single" w:sz="4" w:space="0" w:color="auto"/>
              <w:bottom w:val="single" w:sz="4" w:space="0" w:color="auto"/>
              <w:right w:val="single" w:sz="4" w:space="0" w:color="auto"/>
            </w:tcBorders>
          </w:tcPr>
          <w:p w14:paraId="59EE03C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21 550</w:t>
            </w:r>
          </w:p>
        </w:tc>
      </w:tr>
      <w:tr w:rsidR="005E3446" w:rsidRPr="009464E9" w14:paraId="243530AF"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64502C4"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088119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Тоджинский </w:t>
            </w:r>
          </w:p>
          <w:p w14:paraId="0F1889F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7222C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62</w:t>
            </w:r>
          </w:p>
        </w:tc>
        <w:tc>
          <w:tcPr>
            <w:tcW w:w="850" w:type="dxa"/>
            <w:tcBorders>
              <w:top w:val="single" w:sz="4" w:space="0" w:color="auto"/>
              <w:left w:val="single" w:sz="4" w:space="0" w:color="auto"/>
              <w:bottom w:val="single" w:sz="4" w:space="0" w:color="auto"/>
              <w:right w:val="single" w:sz="4" w:space="0" w:color="auto"/>
            </w:tcBorders>
          </w:tcPr>
          <w:p w14:paraId="24ACCF7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w:t>
            </w:r>
          </w:p>
        </w:tc>
        <w:tc>
          <w:tcPr>
            <w:tcW w:w="851" w:type="dxa"/>
            <w:tcBorders>
              <w:top w:val="single" w:sz="4" w:space="0" w:color="auto"/>
              <w:left w:val="single" w:sz="4" w:space="0" w:color="auto"/>
              <w:bottom w:val="single" w:sz="4" w:space="0" w:color="auto"/>
              <w:right w:val="single" w:sz="4" w:space="0" w:color="auto"/>
            </w:tcBorders>
          </w:tcPr>
          <w:p w14:paraId="149EB66F"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416,6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C98363"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78 100</w:t>
            </w:r>
          </w:p>
        </w:tc>
        <w:tc>
          <w:tcPr>
            <w:tcW w:w="1276" w:type="dxa"/>
            <w:tcBorders>
              <w:top w:val="single" w:sz="4" w:space="0" w:color="auto"/>
              <w:left w:val="single" w:sz="4" w:space="0" w:color="auto"/>
              <w:bottom w:val="single" w:sz="4" w:space="0" w:color="auto"/>
              <w:right w:val="single" w:sz="4" w:space="0" w:color="auto"/>
            </w:tcBorders>
          </w:tcPr>
          <w:p w14:paraId="78C2363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10 000</w:t>
            </w:r>
          </w:p>
        </w:tc>
        <w:tc>
          <w:tcPr>
            <w:tcW w:w="1134" w:type="dxa"/>
            <w:tcBorders>
              <w:top w:val="single" w:sz="4" w:space="0" w:color="auto"/>
              <w:left w:val="single" w:sz="4" w:space="0" w:color="auto"/>
              <w:bottom w:val="single" w:sz="4" w:space="0" w:color="auto"/>
              <w:right w:val="single" w:sz="4" w:space="0" w:color="auto"/>
            </w:tcBorders>
          </w:tcPr>
          <w:p w14:paraId="4DA7DB17"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19 500</w:t>
            </w:r>
          </w:p>
        </w:tc>
        <w:tc>
          <w:tcPr>
            <w:tcW w:w="992" w:type="dxa"/>
            <w:tcBorders>
              <w:top w:val="single" w:sz="4" w:space="0" w:color="auto"/>
              <w:left w:val="single" w:sz="4" w:space="0" w:color="auto"/>
              <w:bottom w:val="single" w:sz="4" w:space="0" w:color="auto"/>
              <w:right w:val="single" w:sz="4" w:space="0" w:color="auto"/>
            </w:tcBorders>
          </w:tcPr>
          <w:p w14:paraId="3B8CD0D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3 900</w:t>
            </w:r>
          </w:p>
        </w:tc>
      </w:tr>
      <w:tr w:rsidR="005E3446" w:rsidRPr="009464E9" w14:paraId="06BBC1CD"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7997C39"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63F579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Сут-Хольский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10479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61</w:t>
            </w:r>
          </w:p>
        </w:tc>
        <w:tc>
          <w:tcPr>
            <w:tcW w:w="850" w:type="dxa"/>
            <w:tcBorders>
              <w:top w:val="single" w:sz="4" w:space="0" w:color="auto"/>
              <w:left w:val="single" w:sz="4" w:space="0" w:color="auto"/>
              <w:bottom w:val="single" w:sz="4" w:space="0" w:color="auto"/>
              <w:right w:val="single" w:sz="4" w:space="0" w:color="auto"/>
            </w:tcBorders>
          </w:tcPr>
          <w:p w14:paraId="1697893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77</w:t>
            </w:r>
          </w:p>
        </w:tc>
        <w:tc>
          <w:tcPr>
            <w:tcW w:w="851" w:type="dxa"/>
            <w:tcBorders>
              <w:top w:val="single" w:sz="4" w:space="0" w:color="auto"/>
              <w:left w:val="single" w:sz="4" w:space="0" w:color="auto"/>
              <w:bottom w:val="single" w:sz="4" w:space="0" w:color="auto"/>
              <w:right w:val="single" w:sz="4" w:space="0" w:color="auto"/>
            </w:tcBorders>
          </w:tcPr>
          <w:p w14:paraId="4E777AD0"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-20,7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AF5F1E"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62 500</w:t>
            </w:r>
          </w:p>
        </w:tc>
        <w:tc>
          <w:tcPr>
            <w:tcW w:w="1276" w:type="dxa"/>
            <w:tcBorders>
              <w:top w:val="single" w:sz="4" w:space="0" w:color="auto"/>
              <w:left w:val="single" w:sz="4" w:space="0" w:color="auto"/>
              <w:bottom w:val="single" w:sz="4" w:space="0" w:color="auto"/>
              <w:right w:val="single" w:sz="4" w:space="0" w:color="auto"/>
            </w:tcBorders>
          </w:tcPr>
          <w:p w14:paraId="5AE0EEC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48 000</w:t>
            </w:r>
          </w:p>
        </w:tc>
        <w:tc>
          <w:tcPr>
            <w:tcW w:w="1134" w:type="dxa"/>
            <w:tcBorders>
              <w:top w:val="single" w:sz="4" w:space="0" w:color="auto"/>
              <w:left w:val="single" w:sz="4" w:space="0" w:color="auto"/>
              <w:bottom w:val="single" w:sz="4" w:space="0" w:color="auto"/>
              <w:right w:val="single" w:sz="4" w:space="0" w:color="auto"/>
            </w:tcBorders>
          </w:tcPr>
          <w:p w14:paraId="0234D27D"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29 000</w:t>
            </w:r>
          </w:p>
        </w:tc>
        <w:tc>
          <w:tcPr>
            <w:tcW w:w="992" w:type="dxa"/>
            <w:tcBorders>
              <w:top w:val="single" w:sz="4" w:space="0" w:color="auto"/>
              <w:left w:val="single" w:sz="4" w:space="0" w:color="auto"/>
              <w:bottom w:val="single" w:sz="4" w:space="0" w:color="auto"/>
              <w:right w:val="single" w:sz="4" w:space="0" w:color="auto"/>
            </w:tcBorders>
          </w:tcPr>
          <w:p w14:paraId="3F7BAD7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12 000</w:t>
            </w:r>
          </w:p>
        </w:tc>
      </w:tr>
      <w:tr w:rsidR="005E3446" w:rsidRPr="009464E9" w14:paraId="4774CFCF"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C0685B9"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145098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Каа-Хемский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8AB171"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57</w:t>
            </w:r>
          </w:p>
        </w:tc>
        <w:tc>
          <w:tcPr>
            <w:tcW w:w="850" w:type="dxa"/>
            <w:tcBorders>
              <w:top w:val="single" w:sz="4" w:space="0" w:color="auto"/>
              <w:left w:val="single" w:sz="4" w:space="0" w:color="auto"/>
              <w:bottom w:val="single" w:sz="4" w:space="0" w:color="auto"/>
              <w:right w:val="single" w:sz="4" w:space="0" w:color="auto"/>
            </w:tcBorders>
          </w:tcPr>
          <w:p w14:paraId="43C6277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70</w:t>
            </w:r>
          </w:p>
        </w:tc>
        <w:tc>
          <w:tcPr>
            <w:tcW w:w="851" w:type="dxa"/>
            <w:tcBorders>
              <w:top w:val="single" w:sz="4" w:space="0" w:color="auto"/>
              <w:left w:val="single" w:sz="4" w:space="0" w:color="auto"/>
              <w:bottom w:val="single" w:sz="4" w:space="0" w:color="auto"/>
              <w:right w:val="single" w:sz="4" w:space="0" w:color="auto"/>
            </w:tcBorders>
          </w:tcPr>
          <w:p w14:paraId="23E61F1C"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-18,5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444532"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47 500</w:t>
            </w:r>
          </w:p>
        </w:tc>
        <w:tc>
          <w:tcPr>
            <w:tcW w:w="1276" w:type="dxa"/>
            <w:tcBorders>
              <w:top w:val="single" w:sz="4" w:space="0" w:color="auto"/>
              <w:left w:val="single" w:sz="4" w:space="0" w:color="auto"/>
              <w:bottom w:val="single" w:sz="4" w:space="0" w:color="auto"/>
              <w:right w:val="single" w:sz="4" w:space="0" w:color="auto"/>
            </w:tcBorders>
          </w:tcPr>
          <w:p w14:paraId="2C1F68B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33 100</w:t>
            </w:r>
          </w:p>
        </w:tc>
        <w:tc>
          <w:tcPr>
            <w:tcW w:w="1134" w:type="dxa"/>
            <w:tcBorders>
              <w:top w:val="single" w:sz="4" w:space="0" w:color="auto"/>
              <w:left w:val="single" w:sz="4" w:space="0" w:color="auto"/>
              <w:bottom w:val="single" w:sz="4" w:space="0" w:color="auto"/>
              <w:right w:val="single" w:sz="4" w:space="0" w:color="auto"/>
            </w:tcBorders>
          </w:tcPr>
          <w:p w14:paraId="4C009D8D"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31 500</w:t>
            </w:r>
          </w:p>
        </w:tc>
        <w:tc>
          <w:tcPr>
            <w:tcW w:w="992" w:type="dxa"/>
            <w:tcBorders>
              <w:top w:val="single" w:sz="4" w:space="0" w:color="auto"/>
              <w:left w:val="single" w:sz="4" w:space="0" w:color="auto"/>
              <w:bottom w:val="single" w:sz="4" w:space="0" w:color="auto"/>
              <w:right w:val="single" w:sz="4" w:space="0" w:color="auto"/>
            </w:tcBorders>
          </w:tcPr>
          <w:p w14:paraId="4EA9141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25 100</w:t>
            </w:r>
          </w:p>
        </w:tc>
      </w:tr>
      <w:tr w:rsidR="005E3446" w:rsidRPr="009464E9" w14:paraId="67D8DDAD" w14:textId="77777777" w:rsidTr="005E3446">
        <w:trPr>
          <w:gridAfter w:val="1"/>
          <w:wAfter w:w="175" w:type="dxa"/>
          <w:trHeight w:val="172"/>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7551209"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5A1DB4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Эрзинский </w:t>
            </w:r>
          </w:p>
          <w:p w14:paraId="6D6718B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2C65C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55</w:t>
            </w:r>
          </w:p>
        </w:tc>
        <w:tc>
          <w:tcPr>
            <w:tcW w:w="850" w:type="dxa"/>
            <w:tcBorders>
              <w:top w:val="single" w:sz="4" w:space="0" w:color="auto"/>
              <w:left w:val="single" w:sz="4" w:space="0" w:color="auto"/>
              <w:bottom w:val="single" w:sz="4" w:space="0" w:color="auto"/>
              <w:right w:val="single" w:sz="4" w:space="0" w:color="auto"/>
            </w:tcBorders>
          </w:tcPr>
          <w:p w14:paraId="6D4A0ED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74</w:t>
            </w:r>
          </w:p>
        </w:tc>
        <w:tc>
          <w:tcPr>
            <w:tcW w:w="851" w:type="dxa"/>
            <w:tcBorders>
              <w:top w:val="single" w:sz="4" w:space="0" w:color="auto"/>
              <w:left w:val="single" w:sz="4" w:space="0" w:color="auto"/>
              <w:bottom w:val="single" w:sz="4" w:space="0" w:color="auto"/>
              <w:right w:val="single" w:sz="4" w:space="0" w:color="auto"/>
            </w:tcBorders>
          </w:tcPr>
          <w:p w14:paraId="4D290043"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-26,6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FBEB5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69 100</w:t>
            </w:r>
          </w:p>
        </w:tc>
        <w:tc>
          <w:tcPr>
            <w:tcW w:w="1276" w:type="dxa"/>
            <w:tcBorders>
              <w:top w:val="single" w:sz="4" w:space="0" w:color="auto"/>
              <w:left w:val="single" w:sz="4" w:space="0" w:color="auto"/>
              <w:bottom w:val="single" w:sz="4" w:space="0" w:color="auto"/>
              <w:right w:val="single" w:sz="4" w:space="0" w:color="auto"/>
            </w:tcBorders>
          </w:tcPr>
          <w:p w14:paraId="33817DF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29 500</w:t>
            </w:r>
          </w:p>
        </w:tc>
        <w:tc>
          <w:tcPr>
            <w:tcW w:w="1134" w:type="dxa"/>
            <w:tcBorders>
              <w:top w:val="single" w:sz="4" w:space="0" w:color="auto"/>
              <w:left w:val="single" w:sz="4" w:space="0" w:color="auto"/>
              <w:bottom w:val="single" w:sz="4" w:space="0" w:color="auto"/>
              <w:right w:val="single" w:sz="4" w:space="0" w:color="auto"/>
            </w:tcBorders>
          </w:tcPr>
          <w:p w14:paraId="09CA6080"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20 500</w:t>
            </w:r>
          </w:p>
        </w:tc>
        <w:tc>
          <w:tcPr>
            <w:tcW w:w="992" w:type="dxa"/>
            <w:tcBorders>
              <w:top w:val="single" w:sz="4" w:space="0" w:color="auto"/>
              <w:left w:val="single" w:sz="4" w:space="0" w:color="auto"/>
              <w:bottom w:val="single" w:sz="4" w:space="0" w:color="auto"/>
              <w:right w:val="single" w:sz="4" w:space="0" w:color="auto"/>
            </w:tcBorders>
          </w:tcPr>
          <w:p w14:paraId="33E4B3F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8 500</w:t>
            </w:r>
          </w:p>
        </w:tc>
      </w:tr>
      <w:tr w:rsidR="005E3446" w:rsidRPr="009464E9" w14:paraId="53CE8406"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5BD129D"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17FBF9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Барун-Хемчикский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E4EFC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44</w:t>
            </w:r>
          </w:p>
        </w:tc>
        <w:tc>
          <w:tcPr>
            <w:tcW w:w="850" w:type="dxa"/>
            <w:tcBorders>
              <w:top w:val="single" w:sz="4" w:space="0" w:color="auto"/>
              <w:left w:val="single" w:sz="4" w:space="0" w:color="auto"/>
              <w:bottom w:val="single" w:sz="4" w:space="0" w:color="auto"/>
              <w:right w:val="single" w:sz="4" w:space="0" w:color="auto"/>
            </w:tcBorders>
          </w:tcPr>
          <w:p w14:paraId="55D041F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28</w:t>
            </w:r>
          </w:p>
        </w:tc>
        <w:tc>
          <w:tcPr>
            <w:tcW w:w="851" w:type="dxa"/>
            <w:tcBorders>
              <w:top w:val="single" w:sz="4" w:space="0" w:color="auto"/>
              <w:left w:val="single" w:sz="4" w:space="0" w:color="auto"/>
              <w:bottom w:val="single" w:sz="4" w:space="0" w:color="auto"/>
              <w:right w:val="single" w:sz="4" w:space="0" w:color="auto"/>
            </w:tcBorders>
          </w:tcPr>
          <w:p w14:paraId="317EBCC7"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57,1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1CEC4B"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65 000</w:t>
            </w:r>
          </w:p>
        </w:tc>
        <w:tc>
          <w:tcPr>
            <w:tcW w:w="1276" w:type="dxa"/>
            <w:tcBorders>
              <w:top w:val="single" w:sz="4" w:space="0" w:color="auto"/>
              <w:left w:val="single" w:sz="4" w:space="0" w:color="auto"/>
              <w:bottom w:val="single" w:sz="4" w:space="0" w:color="auto"/>
              <w:right w:val="single" w:sz="4" w:space="0" w:color="auto"/>
            </w:tcBorders>
          </w:tcPr>
          <w:p w14:paraId="7EA1D67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51 500</w:t>
            </w:r>
          </w:p>
        </w:tc>
        <w:tc>
          <w:tcPr>
            <w:tcW w:w="1134" w:type="dxa"/>
            <w:tcBorders>
              <w:top w:val="single" w:sz="4" w:space="0" w:color="auto"/>
              <w:left w:val="single" w:sz="4" w:space="0" w:color="auto"/>
              <w:bottom w:val="single" w:sz="4" w:space="0" w:color="auto"/>
              <w:right w:val="single" w:sz="4" w:space="0" w:color="auto"/>
            </w:tcBorders>
          </w:tcPr>
          <w:p w14:paraId="21AD1ED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45 000</w:t>
            </w:r>
          </w:p>
        </w:tc>
        <w:tc>
          <w:tcPr>
            <w:tcW w:w="992" w:type="dxa"/>
            <w:tcBorders>
              <w:top w:val="single" w:sz="4" w:space="0" w:color="auto"/>
              <w:left w:val="single" w:sz="4" w:space="0" w:color="auto"/>
              <w:bottom w:val="single" w:sz="4" w:space="0" w:color="auto"/>
              <w:right w:val="single" w:sz="4" w:space="0" w:color="auto"/>
            </w:tcBorders>
          </w:tcPr>
          <w:p w14:paraId="0985244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26 000</w:t>
            </w:r>
          </w:p>
        </w:tc>
      </w:tr>
      <w:tr w:rsidR="005E3446" w:rsidRPr="009464E9" w14:paraId="6F87D4E9"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4ABC328"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C6A9B5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Чеди-Хольский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D723B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43</w:t>
            </w:r>
          </w:p>
        </w:tc>
        <w:tc>
          <w:tcPr>
            <w:tcW w:w="850" w:type="dxa"/>
            <w:tcBorders>
              <w:top w:val="single" w:sz="4" w:space="0" w:color="auto"/>
              <w:left w:val="single" w:sz="4" w:space="0" w:color="auto"/>
              <w:bottom w:val="single" w:sz="4" w:space="0" w:color="auto"/>
              <w:right w:val="single" w:sz="4" w:space="0" w:color="auto"/>
            </w:tcBorders>
          </w:tcPr>
          <w:p w14:paraId="3881F0A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69</w:t>
            </w:r>
          </w:p>
        </w:tc>
        <w:tc>
          <w:tcPr>
            <w:tcW w:w="851" w:type="dxa"/>
            <w:tcBorders>
              <w:top w:val="single" w:sz="4" w:space="0" w:color="auto"/>
              <w:left w:val="single" w:sz="4" w:space="0" w:color="auto"/>
              <w:bottom w:val="single" w:sz="4" w:space="0" w:color="auto"/>
              <w:right w:val="single" w:sz="4" w:space="0" w:color="auto"/>
            </w:tcBorders>
          </w:tcPr>
          <w:p w14:paraId="6BFA3A51"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-37,6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9C14BB"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71 500</w:t>
            </w:r>
          </w:p>
        </w:tc>
        <w:tc>
          <w:tcPr>
            <w:tcW w:w="1276" w:type="dxa"/>
            <w:tcBorders>
              <w:top w:val="single" w:sz="4" w:space="0" w:color="auto"/>
              <w:left w:val="single" w:sz="4" w:space="0" w:color="auto"/>
              <w:bottom w:val="single" w:sz="4" w:space="0" w:color="auto"/>
              <w:right w:val="single" w:sz="4" w:space="0" w:color="auto"/>
            </w:tcBorders>
          </w:tcPr>
          <w:p w14:paraId="73D44BE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79 400</w:t>
            </w:r>
          </w:p>
        </w:tc>
        <w:tc>
          <w:tcPr>
            <w:tcW w:w="1134" w:type="dxa"/>
            <w:tcBorders>
              <w:top w:val="single" w:sz="4" w:space="0" w:color="auto"/>
              <w:left w:val="single" w:sz="4" w:space="0" w:color="auto"/>
              <w:bottom w:val="single" w:sz="4" w:space="0" w:color="auto"/>
              <w:right w:val="single" w:sz="4" w:space="0" w:color="auto"/>
            </w:tcBorders>
          </w:tcPr>
          <w:p w14:paraId="3271EF5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51 000</w:t>
            </w:r>
          </w:p>
        </w:tc>
        <w:tc>
          <w:tcPr>
            <w:tcW w:w="992" w:type="dxa"/>
            <w:tcBorders>
              <w:top w:val="single" w:sz="4" w:space="0" w:color="auto"/>
              <w:left w:val="single" w:sz="4" w:space="0" w:color="auto"/>
              <w:bottom w:val="single" w:sz="4" w:space="0" w:color="auto"/>
              <w:right w:val="single" w:sz="4" w:space="0" w:color="auto"/>
            </w:tcBorders>
          </w:tcPr>
          <w:p w14:paraId="57F866A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25 643</w:t>
            </w:r>
          </w:p>
        </w:tc>
      </w:tr>
      <w:tr w:rsidR="005E3446" w:rsidRPr="009464E9" w14:paraId="33FFD80B"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8FFD539"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9A3B8D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г. Ак-Довурак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F5B38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40</w:t>
            </w:r>
          </w:p>
        </w:tc>
        <w:tc>
          <w:tcPr>
            <w:tcW w:w="850" w:type="dxa"/>
            <w:tcBorders>
              <w:top w:val="single" w:sz="4" w:space="0" w:color="auto"/>
              <w:left w:val="single" w:sz="4" w:space="0" w:color="auto"/>
              <w:bottom w:val="single" w:sz="4" w:space="0" w:color="auto"/>
              <w:right w:val="single" w:sz="4" w:space="0" w:color="auto"/>
            </w:tcBorders>
          </w:tcPr>
          <w:p w14:paraId="44F4B2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34</w:t>
            </w:r>
          </w:p>
        </w:tc>
        <w:tc>
          <w:tcPr>
            <w:tcW w:w="851" w:type="dxa"/>
            <w:tcBorders>
              <w:top w:val="single" w:sz="4" w:space="0" w:color="auto"/>
              <w:left w:val="single" w:sz="4" w:space="0" w:color="auto"/>
              <w:bottom w:val="single" w:sz="4" w:space="0" w:color="auto"/>
              <w:right w:val="single" w:sz="4" w:space="0" w:color="auto"/>
            </w:tcBorders>
          </w:tcPr>
          <w:p w14:paraId="7A6C34DC"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17,6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34E54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101 000</w:t>
            </w:r>
          </w:p>
        </w:tc>
        <w:tc>
          <w:tcPr>
            <w:tcW w:w="1276" w:type="dxa"/>
            <w:tcBorders>
              <w:top w:val="single" w:sz="4" w:space="0" w:color="auto"/>
              <w:left w:val="single" w:sz="4" w:space="0" w:color="auto"/>
              <w:bottom w:val="single" w:sz="4" w:space="0" w:color="auto"/>
              <w:right w:val="single" w:sz="4" w:space="0" w:color="auto"/>
            </w:tcBorders>
          </w:tcPr>
          <w:p w14:paraId="1C4C399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45 000</w:t>
            </w:r>
          </w:p>
        </w:tc>
        <w:tc>
          <w:tcPr>
            <w:tcW w:w="1134" w:type="dxa"/>
            <w:tcBorders>
              <w:top w:val="single" w:sz="4" w:space="0" w:color="auto"/>
              <w:left w:val="single" w:sz="4" w:space="0" w:color="auto"/>
              <w:bottom w:val="single" w:sz="4" w:space="0" w:color="auto"/>
              <w:right w:val="single" w:sz="4" w:space="0" w:color="auto"/>
            </w:tcBorders>
          </w:tcPr>
          <w:p w14:paraId="334A5888"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45 500</w:t>
            </w:r>
          </w:p>
        </w:tc>
        <w:tc>
          <w:tcPr>
            <w:tcW w:w="992" w:type="dxa"/>
            <w:tcBorders>
              <w:top w:val="single" w:sz="4" w:space="0" w:color="auto"/>
              <w:left w:val="single" w:sz="4" w:space="0" w:color="auto"/>
              <w:bottom w:val="single" w:sz="4" w:space="0" w:color="auto"/>
              <w:right w:val="single" w:sz="4" w:space="0" w:color="auto"/>
            </w:tcBorders>
          </w:tcPr>
          <w:p w14:paraId="46332AD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6 500</w:t>
            </w:r>
          </w:p>
        </w:tc>
      </w:tr>
      <w:tr w:rsidR="005E3446" w:rsidRPr="009464E9" w14:paraId="546E2513"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0FF895"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4C05D1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Чаа-Хольский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C144C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33</w:t>
            </w:r>
          </w:p>
        </w:tc>
        <w:tc>
          <w:tcPr>
            <w:tcW w:w="850" w:type="dxa"/>
            <w:tcBorders>
              <w:top w:val="single" w:sz="4" w:space="0" w:color="auto"/>
              <w:left w:val="single" w:sz="4" w:space="0" w:color="auto"/>
              <w:bottom w:val="single" w:sz="4" w:space="0" w:color="auto"/>
              <w:right w:val="single" w:sz="4" w:space="0" w:color="auto"/>
            </w:tcBorders>
          </w:tcPr>
          <w:p w14:paraId="1B7964E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32</w:t>
            </w:r>
          </w:p>
        </w:tc>
        <w:tc>
          <w:tcPr>
            <w:tcW w:w="851" w:type="dxa"/>
            <w:tcBorders>
              <w:top w:val="single" w:sz="4" w:space="0" w:color="auto"/>
              <w:left w:val="single" w:sz="4" w:space="0" w:color="auto"/>
              <w:bottom w:val="single" w:sz="4" w:space="0" w:color="auto"/>
              <w:right w:val="single" w:sz="4" w:space="0" w:color="auto"/>
            </w:tcBorders>
          </w:tcPr>
          <w:p w14:paraId="1B2007F9"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DE951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38 600</w:t>
            </w:r>
          </w:p>
        </w:tc>
        <w:tc>
          <w:tcPr>
            <w:tcW w:w="1276" w:type="dxa"/>
            <w:tcBorders>
              <w:top w:val="single" w:sz="4" w:space="0" w:color="auto"/>
              <w:left w:val="single" w:sz="4" w:space="0" w:color="auto"/>
              <w:bottom w:val="single" w:sz="4" w:space="0" w:color="auto"/>
              <w:right w:val="single" w:sz="4" w:space="0" w:color="auto"/>
            </w:tcBorders>
          </w:tcPr>
          <w:p w14:paraId="1409EDE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4 000</w:t>
            </w:r>
          </w:p>
        </w:tc>
        <w:tc>
          <w:tcPr>
            <w:tcW w:w="1134" w:type="dxa"/>
            <w:tcBorders>
              <w:top w:val="single" w:sz="4" w:space="0" w:color="auto"/>
              <w:left w:val="single" w:sz="4" w:space="0" w:color="auto"/>
              <w:bottom w:val="single" w:sz="4" w:space="0" w:color="auto"/>
              <w:right w:val="single" w:sz="4" w:space="0" w:color="auto"/>
            </w:tcBorders>
          </w:tcPr>
          <w:p w14:paraId="5BF8248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23 000</w:t>
            </w:r>
          </w:p>
        </w:tc>
        <w:tc>
          <w:tcPr>
            <w:tcW w:w="992" w:type="dxa"/>
            <w:tcBorders>
              <w:top w:val="single" w:sz="4" w:space="0" w:color="auto"/>
              <w:left w:val="single" w:sz="4" w:space="0" w:color="auto"/>
              <w:bottom w:val="single" w:sz="4" w:space="0" w:color="auto"/>
              <w:right w:val="single" w:sz="4" w:space="0" w:color="auto"/>
            </w:tcBorders>
          </w:tcPr>
          <w:p w14:paraId="599F6EE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2 000</w:t>
            </w:r>
          </w:p>
        </w:tc>
      </w:tr>
      <w:tr w:rsidR="005E3446" w:rsidRPr="009464E9" w14:paraId="16EA95A2" w14:textId="77777777" w:rsidTr="005E3446">
        <w:trPr>
          <w:gridAfter w:val="1"/>
          <w:wAfter w:w="175" w:type="dxa"/>
          <w:trHeight w:val="439"/>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0913A99"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E81BA3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Пий-Хемский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D30BB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32</w:t>
            </w:r>
          </w:p>
        </w:tc>
        <w:tc>
          <w:tcPr>
            <w:tcW w:w="850" w:type="dxa"/>
            <w:tcBorders>
              <w:top w:val="single" w:sz="4" w:space="0" w:color="auto"/>
              <w:left w:val="single" w:sz="4" w:space="0" w:color="auto"/>
              <w:bottom w:val="single" w:sz="4" w:space="0" w:color="auto"/>
              <w:right w:val="single" w:sz="4" w:space="0" w:color="auto"/>
            </w:tcBorders>
          </w:tcPr>
          <w:p w14:paraId="2874EC4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60</w:t>
            </w:r>
          </w:p>
        </w:tc>
        <w:tc>
          <w:tcPr>
            <w:tcW w:w="851" w:type="dxa"/>
            <w:tcBorders>
              <w:top w:val="single" w:sz="4" w:space="0" w:color="auto"/>
              <w:left w:val="single" w:sz="4" w:space="0" w:color="auto"/>
              <w:bottom w:val="single" w:sz="4" w:space="0" w:color="auto"/>
              <w:right w:val="single" w:sz="4" w:space="0" w:color="auto"/>
            </w:tcBorders>
          </w:tcPr>
          <w:p w14:paraId="289A461A"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-46,6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801E2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18 000</w:t>
            </w:r>
          </w:p>
        </w:tc>
        <w:tc>
          <w:tcPr>
            <w:tcW w:w="1276" w:type="dxa"/>
            <w:tcBorders>
              <w:top w:val="single" w:sz="4" w:space="0" w:color="auto"/>
              <w:left w:val="single" w:sz="4" w:space="0" w:color="auto"/>
              <w:bottom w:val="single" w:sz="4" w:space="0" w:color="auto"/>
              <w:right w:val="single" w:sz="4" w:space="0" w:color="auto"/>
            </w:tcBorders>
          </w:tcPr>
          <w:p w14:paraId="6B11755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25 000</w:t>
            </w:r>
          </w:p>
        </w:tc>
        <w:tc>
          <w:tcPr>
            <w:tcW w:w="1134" w:type="dxa"/>
            <w:tcBorders>
              <w:top w:val="single" w:sz="4" w:space="0" w:color="auto"/>
              <w:left w:val="single" w:sz="4" w:space="0" w:color="auto"/>
              <w:bottom w:val="single" w:sz="4" w:space="0" w:color="auto"/>
              <w:right w:val="single" w:sz="4" w:space="0" w:color="auto"/>
            </w:tcBorders>
          </w:tcPr>
          <w:p w14:paraId="17CE7247"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5 000</w:t>
            </w:r>
          </w:p>
        </w:tc>
        <w:tc>
          <w:tcPr>
            <w:tcW w:w="992" w:type="dxa"/>
            <w:tcBorders>
              <w:top w:val="single" w:sz="4" w:space="0" w:color="auto"/>
              <w:left w:val="single" w:sz="4" w:space="0" w:color="auto"/>
              <w:bottom w:val="single" w:sz="4" w:space="0" w:color="auto"/>
              <w:right w:val="single" w:sz="4" w:space="0" w:color="auto"/>
            </w:tcBorders>
          </w:tcPr>
          <w:p w14:paraId="6602DD2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4 000</w:t>
            </w:r>
          </w:p>
        </w:tc>
      </w:tr>
      <w:tr w:rsidR="005E3446" w:rsidRPr="009464E9" w14:paraId="1815BB5A" w14:textId="77777777" w:rsidTr="005E3446">
        <w:trPr>
          <w:gridAfter w:val="1"/>
          <w:wAfter w:w="175" w:type="dxa"/>
          <w:trHeight w:val="8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07B1C60"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DFC756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Бай-Тайгинский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2FD04B"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31</w:t>
            </w:r>
          </w:p>
        </w:tc>
        <w:tc>
          <w:tcPr>
            <w:tcW w:w="850" w:type="dxa"/>
            <w:tcBorders>
              <w:top w:val="single" w:sz="4" w:space="0" w:color="auto"/>
              <w:left w:val="single" w:sz="4" w:space="0" w:color="auto"/>
              <w:bottom w:val="single" w:sz="4" w:space="0" w:color="auto"/>
              <w:right w:val="single" w:sz="4" w:space="0" w:color="auto"/>
            </w:tcBorders>
          </w:tcPr>
          <w:p w14:paraId="6A56C71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30</w:t>
            </w:r>
          </w:p>
        </w:tc>
        <w:tc>
          <w:tcPr>
            <w:tcW w:w="851" w:type="dxa"/>
            <w:tcBorders>
              <w:top w:val="single" w:sz="4" w:space="0" w:color="auto"/>
              <w:left w:val="single" w:sz="4" w:space="0" w:color="auto"/>
              <w:bottom w:val="single" w:sz="4" w:space="0" w:color="auto"/>
              <w:right w:val="single" w:sz="4" w:space="0" w:color="auto"/>
            </w:tcBorders>
          </w:tcPr>
          <w:p w14:paraId="1E203172"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159A7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32 000</w:t>
            </w:r>
          </w:p>
        </w:tc>
        <w:tc>
          <w:tcPr>
            <w:tcW w:w="1276" w:type="dxa"/>
            <w:tcBorders>
              <w:top w:val="single" w:sz="4" w:space="0" w:color="auto"/>
              <w:left w:val="single" w:sz="4" w:space="0" w:color="auto"/>
              <w:bottom w:val="single" w:sz="4" w:space="0" w:color="auto"/>
              <w:right w:val="single" w:sz="4" w:space="0" w:color="auto"/>
            </w:tcBorders>
          </w:tcPr>
          <w:p w14:paraId="5BD3759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19 500</w:t>
            </w:r>
          </w:p>
        </w:tc>
        <w:tc>
          <w:tcPr>
            <w:tcW w:w="1134" w:type="dxa"/>
            <w:tcBorders>
              <w:top w:val="single" w:sz="4" w:space="0" w:color="auto"/>
              <w:left w:val="single" w:sz="4" w:space="0" w:color="auto"/>
              <w:bottom w:val="single" w:sz="4" w:space="0" w:color="auto"/>
              <w:right w:val="single" w:sz="4" w:space="0" w:color="auto"/>
            </w:tcBorders>
          </w:tcPr>
          <w:p w14:paraId="5A53CC38"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29 000</w:t>
            </w:r>
          </w:p>
        </w:tc>
        <w:tc>
          <w:tcPr>
            <w:tcW w:w="992" w:type="dxa"/>
            <w:tcBorders>
              <w:top w:val="single" w:sz="4" w:space="0" w:color="auto"/>
              <w:left w:val="single" w:sz="4" w:space="0" w:color="auto"/>
              <w:bottom w:val="single" w:sz="4" w:space="0" w:color="auto"/>
              <w:right w:val="single" w:sz="4" w:space="0" w:color="auto"/>
            </w:tcBorders>
          </w:tcPr>
          <w:p w14:paraId="5BCE656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15 000</w:t>
            </w:r>
          </w:p>
        </w:tc>
      </w:tr>
      <w:tr w:rsidR="005E3446" w:rsidRPr="009464E9" w14:paraId="59B9977E"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4C11A61"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F1DB4E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Овюрский </w:t>
            </w:r>
          </w:p>
          <w:p w14:paraId="41B3096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кожуун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7D2A7C"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28</w:t>
            </w:r>
          </w:p>
        </w:tc>
        <w:tc>
          <w:tcPr>
            <w:tcW w:w="850" w:type="dxa"/>
            <w:tcBorders>
              <w:top w:val="single" w:sz="4" w:space="0" w:color="auto"/>
              <w:left w:val="single" w:sz="4" w:space="0" w:color="auto"/>
              <w:bottom w:val="single" w:sz="4" w:space="0" w:color="auto"/>
              <w:right w:val="single" w:sz="4" w:space="0" w:color="auto"/>
            </w:tcBorders>
          </w:tcPr>
          <w:p w14:paraId="38D39E0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70</w:t>
            </w:r>
          </w:p>
        </w:tc>
        <w:tc>
          <w:tcPr>
            <w:tcW w:w="851" w:type="dxa"/>
            <w:tcBorders>
              <w:top w:val="single" w:sz="4" w:space="0" w:color="auto"/>
              <w:left w:val="single" w:sz="4" w:space="0" w:color="auto"/>
              <w:bottom w:val="single" w:sz="4" w:space="0" w:color="auto"/>
              <w:right w:val="single" w:sz="4" w:space="0" w:color="auto"/>
            </w:tcBorders>
          </w:tcPr>
          <w:p w14:paraId="296166BA"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C9A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25 000</w:t>
            </w:r>
          </w:p>
        </w:tc>
        <w:tc>
          <w:tcPr>
            <w:tcW w:w="1276" w:type="dxa"/>
            <w:tcBorders>
              <w:top w:val="single" w:sz="4" w:space="0" w:color="auto"/>
              <w:left w:val="single" w:sz="4" w:space="0" w:color="auto"/>
              <w:bottom w:val="single" w:sz="4" w:space="0" w:color="auto"/>
              <w:right w:val="single" w:sz="4" w:space="0" w:color="auto"/>
            </w:tcBorders>
          </w:tcPr>
          <w:p w14:paraId="047B14F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22 800</w:t>
            </w:r>
          </w:p>
        </w:tc>
        <w:tc>
          <w:tcPr>
            <w:tcW w:w="1134" w:type="dxa"/>
            <w:tcBorders>
              <w:top w:val="single" w:sz="4" w:space="0" w:color="auto"/>
              <w:left w:val="single" w:sz="4" w:space="0" w:color="auto"/>
              <w:bottom w:val="single" w:sz="4" w:space="0" w:color="auto"/>
              <w:right w:val="single" w:sz="4" w:space="0" w:color="auto"/>
            </w:tcBorders>
          </w:tcPr>
          <w:p w14:paraId="00DF0C0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25 000</w:t>
            </w:r>
          </w:p>
        </w:tc>
        <w:tc>
          <w:tcPr>
            <w:tcW w:w="992" w:type="dxa"/>
            <w:tcBorders>
              <w:top w:val="single" w:sz="4" w:space="0" w:color="auto"/>
              <w:left w:val="single" w:sz="4" w:space="0" w:color="auto"/>
              <w:bottom w:val="single" w:sz="4" w:space="0" w:color="auto"/>
              <w:right w:val="single" w:sz="4" w:space="0" w:color="auto"/>
            </w:tcBorders>
          </w:tcPr>
          <w:p w14:paraId="07DD8EB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1 800</w:t>
            </w:r>
          </w:p>
        </w:tc>
      </w:tr>
      <w:tr w:rsidR="005E3446" w:rsidRPr="009464E9" w14:paraId="4F07484B" w14:textId="77777777" w:rsidTr="005E3446">
        <w:trPr>
          <w:gridAfter w:val="1"/>
          <w:wAfter w:w="175" w:type="dxa"/>
          <w:trHeight w:val="27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FF58FE8" w14:textId="77777777" w:rsidR="009464E9" w:rsidRPr="009464E9" w:rsidRDefault="009464E9" w:rsidP="009464E9">
            <w:pPr>
              <w:numPr>
                <w:ilvl w:val="0"/>
                <w:numId w:val="24"/>
              </w:numPr>
              <w:spacing w:after="0" w:line="259" w:lineRule="auto"/>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A9E923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Тере-Хольский кожуун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5D41FE"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54B9959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6EABFC3F"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i/>
                <w:sz w:val="28"/>
                <w:szCs w:val="28"/>
              </w:rPr>
              <w:t>-33,3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F8E08A"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3 000</w:t>
            </w:r>
          </w:p>
        </w:tc>
        <w:tc>
          <w:tcPr>
            <w:tcW w:w="1276" w:type="dxa"/>
            <w:tcBorders>
              <w:top w:val="single" w:sz="4" w:space="0" w:color="auto"/>
              <w:left w:val="single" w:sz="4" w:space="0" w:color="auto"/>
              <w:bottom w:val="single" w:sz="4" w:space="0" w:color="auto"/>
              <w:right w:val="single" w:sz="4" w:space="0" w:color="auto"/>
            </w:tcBorders>
          </w:tcPr>
          <w:p w14:paraId="24CAFE7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1 000</w:t>
            </w:r>
          </w:p>
        </w:tc>
        <w:tc>
          <w:tcPr>
            <w:tcW w:w="1134" w:type="dxa"/>
            <w:tcBorders>
              <w:top w:val="single" w:sz="4" w:space="0" w:color="auto"/>
              <w:left w:val="single" w:sz="4" w:space="0" w:color="auto"/>
              <w:bottom w:val="single" w:sz="4" w:space="0" w:color="auto"/>
              <w:right w:val="single" w:sz="4" w:space="0" w:color="auto"/>
            </w:tcBorders>
          </w:tcPr>
          <w:p w14:paraId="1A906655"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3 000</w:t>
            </w:r>
          </w:p>
        </w:tc>
        <w:tc>
          <w:tcPr>
            <w:tcW w:w="992" w:type="dxa"/>
            <w:tcBorders>
              <w:top w:val="single" w:sz="4" w:space="0" w:color="auto"/>
              <w:left w:val="single" w:sz="4" w:space="0" w:color="auto"/>
              <w:bottom w:val="single" w:sz="4" w:space="0" w:color="auto"/>
              <w:right w:val="single" w:sz="4" w:space="0" w:color="auto"/>
            </w:tcBorders>
          </w:tcPr>
          <w:p w14:paraId="30B29B9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1 000</w:t>
            </w:r>
          </w:p>
        </w:tc>
      </w:tr>
      <w:tr w:rsidR="005E3446" w:rsidRPr="009464E9" w14:paraId="3793893D" w14:textId="77777777" w:rsidTr="005E3446">
        <w:trPr>
          <w:gridAfter w:val="1"/>
          <w:wAfter w:w="175" w:type="dxa"/>
          <w:trHeight w:val="49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56D42AE"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BA3FA75"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Всего: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CC2DE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1761</w:t>
            </w:r>
          </w:p>
        </w:tc>
        <w:tc>
          <w:tcPr>
            <w:tcW w:w="850" w:type="dxa"/>
            <w:tcBorders>
              <w:top w:val="single" w:sz="4" w:space="0" w:color="auto"/>
              <w:left w:val="single" w:sz="4" w:space="0" w:color="auto"/>
              <w:bottom w:val="single" w:sz="4" w:space="0" w:color="auto"/>
              <w:right w:val="single" w:sz="4" w:space="0" w:color="auto"/>
            </w:tcBorders>
          </w:tcPr>
          <w:p w14:paraId="5009B0C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1731</w:t>
            </w:r>
          </w:p>
        </w:tc>
        <w:tc>
          <w:tcPr>
            <w:tcW w:w="851" w:type="dxa"/>
            <w:tcBorders>
              <w:top w:val="single" w:sz="4" w:space="0" w:color="auto"/>
              <w:left w:val="single" w:sz="4" w:space="0" w:color="auto"/>
              <w:bottom w:val="single" w:sz="4" w:space="0" w:color="auto"/>
              <w:right w:val="single" w:sz="4" w:space="0" w:color="auto"/>
            </w:tcBorders>
          </w:tcPr>
          <w:p w14:paraId="1ECF0B5F"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1,73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40FE2"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2 590 950</w:t>
            </w:r>
          </w:p>
        </w:tc>
        <w:tc>
          <w:tcPr>
            <w:tcW w:w="1276" w:type="dxa"/>
            <w:tcBorders>
              <w:top w:val="single" w:sz="4" w:space="0" w:color="auto"/>
              <w:left w:val="single" w:sz="4" w:space="0" w:color="auto"/>
              <w:bottom w:val="single" w:sz="4" w:space="0" w:color="auto"/>
              <w:right w:val="single" w:sz="4" w:space="0" w:color="auto"/>
            </w:tcBorders>
          </w:tcPr>
          <w:p w14:paraId="391218C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1 206 250</w:t>
            </w:r>
          </w:p>
        </w:tc>
        <w:tc>
          <w:tcPr>
            <w:tcW w:w="1134" w:type="dxa"/>
            <w:tcBorders>
              <w:top w:val="single" w:sz="4" w:space="0" w:color="auto"/>
              <w:left w:val="single" w:sz="4" w:space="0" w:color="auto"/>
              <w:bottom w:val="single" w:sz="4" w:space="0" w:color="auto"/>
              <w:right w:val="single" w:sz="4" w:space="0" w:color="auto"/>
            </w:tcBorders>
          </w:tcPr>
          <w:p w14:paraId="064E908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910 044</w:t>
            </w:r>
          </w:p>
        </w:tc>
        <w:tc>
          <w:tcPr>
            <w:tcW w:w="992" w:type="dxa"/>
            <w:tcBorders>
              <w:top w:val="single" w:sz="4" w:space="0" w:color="auto"/>
              <w:left w:val="single" w:sz="4" w:space="0" w:color="auto"/>
              <w:bottom w:val="single" w:sz="4" w:space="0" w:color="auto"/>
              <w:right w:val="single" w:sz="4" w:space="0" w:color="auto"/>
            </w:tcBorders>
          </w:tcPr>
          <w:p w14:paraId="0F0B178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646 944</w:t>
            </w:r>
          </w:p>
        </w:tc>
      </w:tr>
    </w:tbl>
    <w:p w14:paraId="3204BD28" w14:textId="77777777" w:rsidR="009464E9" w:rsidRPr="009464E9" w:rsidRDefault="009464E9" w:rsidP="009464E9">
      <w:pPr>
        <w:spacing w:after="0" w:line="259" w:lineRule="auto"/>
        <w:ind w:firstLine="540"/>
        <w:jc w:val="both"/>
        <w:rPr>
          <w:rFonts w:ascii="Times New Roman" w:hAnsi="Times New Roman"/>
          <w:b/>
          <w:bCs/>
          <w:i/>
          <w:sz w:val="28"/>
          <w:szCs w:val="28"/>
        </w:rPr>
      </w:pPr>
    </w:p>
    <w:p w14:paraId="6049DFAE" w14:textId="77777777" w:rsidR="005E3446" w:rsidRDefault="005E3446" w:rsidP="009464E9">
      <w:pPr>
        <w:spacing w:after="0" w:line="259" w:lineRule="auto"/>
        <w:ind w:firstLine="540"/>
        <w:jc w:val="both"/>
        <w:rPr>
          <w:rFonts w:ascii="Times New Roman" w:hAnsi="Times New Roman"/>
          <w:b/>
          <w:bCs/>
          <w:i/>
          <w:sz w:val="28"/>
          <w:szCs w:val="28"/>
        </w:rPr>
        <w:sectPr w:rsidR="005E3446" w:rsidSect="005E3446">
          <w:pgSz w:w="16838" w:h="11906" w:orient="landscape"/>
          <w:pgMar w:top="1418" w:right="1134" w:bottom="850" w:left="1134" w:header="708" w:footer="708" w:gutter="0"/>
          <w:cols w:space="708"/>
          <w:docGrid w:linePitch="360"/>
        </w:sectPr>
      </w:pPr>
    </w:p>
    <w:p w14:paraId="7AD972C2"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В сравнении с показателями работы прошлого года в 2024 году уменьшились показатели работы следующих административных комиссий:</w:t>
      </w:r>
    </w:p>
    <w:p w14:paraId="03146468"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Овюрский кожуун – с 70 до 28, уменьшение на 60 %;</w:t>
      </w:r>
    </w:p>
    <w:p w14:paraId="405C9ADC"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Пий-Хемский кожуун – с 60 до 32, уменьшение на 46,6 %;</w:t>
      </w:r>
    </w:p>
    <w:p w14:paraId="3BADC2CA"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Улуг-Хемский кожуун – с 136 до 81, уменьшение на 40,4 %;</w:t>
      </w:r>
    </w:p>
    <w:p w14:paraId="14169A33"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Чеди-Хольский кожуун – с 69 до 43, уменьшение на 37,6 %;</w:t>
      </w:r>
    </w:p>
    <w:p w14:paraId="42264FB3"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Тере-Хольский кожуун – с 3 до 2, уменьшение на 33,3 %;</w:t>
      </w:r>
    </w:p>
    <w:p w14:paraId="52CC5035"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Эрзинский кожуун – с 74 до 55, уменьшение на 26,6 %;</w:t>
      </w:r>
    </w:p>
    <w:p w14:paraId="032DD45A"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Сут-Хольский кожуун – 77 до 61, уменьшение на 20,7 %;</w:t>
      </w:r>
    </w:p>
    <w:p w14:paraId="10384508"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Каа-Хемский кожуун – с 70 до 57, уменьшение на 18,5 %;</w:t>
      </w:r>
    </w:p>
    <w:p w14:paraId="59BD108F"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Монгун-Тайгинский кожуун – с 80 до 73, уменьшение на 8,75 %;</w:t>
      </w:r>
    </w:p>
    <w:p w14:paraId="453127D3" w14:textId="77777777" w:rsidR="009464E9" w:rsidRPr="009464E9" w:rsidRDefault="009464E9" w:rsidP="009464E9">
      <w:pPr>
        <w:numPr>
          <w:ilvl w:val="0"/>
          <w:numId w:val="25"/>
        </w:numPr>
        <w:spacing w:after="0" w:line="259" w:lineRule="auto"/>
        <w:jc w:val="both"/>
        <w:rPr>
          <w:rFonts w:ascii="Times New Roman" w:hAnsi="Times New Roman"/>
          <w:bCs/>
          <w:sz w:val="28"/>
          <w:szCs w:val="28"/>
        </w:rPr>
      </w:pPr>
      <w:r w:rsidRPr="009464E9">
        <w:rPr>
          <w:rFonts w:ascii="Times New Roman" w:hAnsi="Times New Roman"/>
          <w:bCs/>
          <w:sz w:val="28"/>
          <w:szCs w:val="28"/>
        </w:rPr>
        <w:t>Тес-Хемский кожуун – с 80 до 74, уменьшение на 7,5 %.</w:t>
      </w:r>
    </w:p>
    <w:p w14:paraId="09D196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Основными причинами снижения показателей, на наш взгляд, является: </w:t>
      </w:r>
    </w:p>
    <w:p w14:paraId="4882E114" w14:textId="77777777" w:rsidR="009464E9" w:rsidRPr="009464E9" w:rsidRDefault="009464E9" w:rsidP="009464E9">
      <w:pPr>
        <w:numPr>
          <w:ilvl w:val="0"/>
          <w:numId w:val="26"/>
        </w:numPr>
        <w:spacing w:after="0" w:line="259" w:lineRule="auto"/>
        <w:jc w:val="both"/>
        <w:rPr>
          <w:rFonts w:ascii="Times New Roman" w:hAnsi="Times New Roman"/>
          <w:bCs/>
          <w:sz w:val="28"/>
          <w:szCs w:val="28"/>
        </w:rPr>
      </w:pPr>
      <w:r w:rsidRPr="009464E9">
        <w:rPr>
          <w:rFonts w:ascii="Times New Roman" w:hAnsi="Times New Roman"/>
          <w:bCs/>
          <w:sz w:val="28"/>
          <w:szCs w:val="28"/>
        </w:rPr>
        <w:t>ненадлежащее исполнение должностных обязанностей председателями и ответственными секретарями административных комиссий;</w:t>
      </w:r>
    </w:p>
    <w:p w14:paraId="60018DF0" w14:textId="77777777" w:rsidR="009464E9" w:rsidRPr="009464E9" w:rsidRDefault="009464E9" w:rsidP="009464E9">
      <w:pPr>
        <w:numPr>
          <w:ilvl w:val="0"/>
          <w:numId w:val="26"/>
        </w:numPr>
        <w:spacing w:after="0" w:line="259" w:lineRule="auto"/>
        <w:jc w:val="both"/>
        <w:rPr>
          <w:rFonts w:ascii="Times New Roman" w:hAnsi="Times New Roman"/>
          <w:bCs/>
          <w:sz w:val="28"/>
          <w:szCs w:val="28"/>
        </w:rPr>
      </w:pPr>
      <w:r w:rsidRPr="009464E9">
        <w:rPr>
          <w:rFonts w:ascii="Times New Roman" w:hAnsi="Times New Roman"/>
          <w:bCs/>
          <w:sz w:val="28"/>
          <w:szCs w:val="28"/>
        </w:rPr>
        <w:t>непроведение уполномоченными на составление протоколов об административных правонарушениях рейдовых мероприятий по выявлению административных правонарушений;</w:t>
      </w:r>
    </w:p>
    <w:p w14:paraId="36AF0994" w14:textId="77777777" w:rsidR="009464E9" w:rsidRPr="009464E9" w:rsidRDefault="009464E9" w:rsidP="009464E9">
      <w:pPr>
        <w:numPr>
          <w:ilvl w:val="0"/>
          <w:numId w:val="26"/>
        </w:numPr>
        <w:spacing w:after="0" w:line="259" w:lineRule="auto"/>
        <w:jc w:val="both"/>
        <w:rPr>
          <w:rFonts w:ascii="Times New Roman" w:hAnsi="Times New Roman"/>
          <w:bCs/>
          <w:sz w:val="28"/>
          <w:szCs w:val="28"/>
        </w:rPr>
      </w:pPr>
      <w:r w:rsidRPr="009464E9">
        <w:rPr>
          <w:rFonts w:ascii="Times New Roman" w:hAnsi="Times New Roman"/>
          <w:bCs/>
          <w:sz w:val="28"/>
          <w:szCs w:val="28"/>
        </w:rPr>
        <w:t>вменение в должностные обязанности ответственных секретарей административных комиссий, не относящихся к их компетенции обязанностей.</w:t>
      </w:r>
    </w:p>
    <w:p w14:paraId="740F40FD" w14:textId="77777777" w:rsidR="009464E9" w:rsidRPr="009464E9" w:rsidRDefault="009464E9" w:rsidP="009464E9">
      <w:pPr>
        <w:spacing w:after="0" w:line="259" w:lineRule="auto"/>
        <w:ind w:firstLine="540"/>
        <w:jc w:val="both"/>
        <w:rPr>
          <w:rFonts w:ascii="Times New Roman" w:hAnsi="Times New Roman"/>
          <w:bCs/>
          <w:sz w:val="28"/>
          <w:szCs w:val="28"/>
        </w:rPr>
      </w:pPr>
    </w:p>
    <w:p w14:paraId="083D1C0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В силу части 4 статьи 14.3 </w:t>
      </w:r>
      <w:r w:rsidRPr="009464E9">
        <w:rPr>
          <w:rFonts w:ascii="Times New Roman" w:hAnsi="Times New Roman"/>
          <w:b/>
          <w:bCs/>
          <w:i/>
          <w:sz w:val="28"/>
          <w:szCs w:val="28"/>
        </w:rPr>
        <w:t>Кодекса Республики Тыва об административных правонарушениях</w:t>
      </w:r>
      <w:r w:rsidRPr="009464E9">
        <w:rPr>
          <w:rFonts w:ascii="Times New Roman" w:hAnsi="Times New Roman"/>
          <w:bCs/>
          <w:sz w:val="28"/>
          <w:szCs w:val="28"/>
        </w:rPr>
        <w:t xml:space="preserve"> (далее - КоАП РТ), административные комиссии Республики Тыва рассматривают дела об административных правонарушениях, </w:t>
      </w:r>
      <w:r w:rsidRPr="009464E9">
        <w:rPr>
          <w:rFonts w:ascii="Times New Roman" w:hAnsi="Times New Roman"/>
          <w:b/>
          <w:bCs/>
          <w:i/>
          <w:sz w:val="28"/>
          <w:szCs w:val="28"/>
        </w:rPr>
        <w:t xml:space="preserve">предусмотренных следующими статьями </w:t>
      </w:r>
      <w:r w:rsidRPr="009464E9">
        <w:rPr>
          <w:rFonts w:ascii="Times New Roman" w:hAnsi="Times New Roman"/>
          <w:bCs/>
          <w:sz w:val="28"/>
          <w:szCs w:val="28"/>
        </w:rPr>
        <w:t>КоАП РТ:</w:t>
      </w:r>
    </w:p>
    <w:p w14:paraId="2B690499"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2.7 «Нарушение ограничений в сфере розничной продажи и распространения безалкогольных тонизирующих напитков»;</w:t>
      </w:r>
    </w:p>
    <w:p w14:paraId="76E22311"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2.11 «Нарушение ограничений в сфере розничной продажи и распространения портативных газовых зажигалок и баллончиков газа для их заправки»;</w:t>
      </w:r>
    </w:p>
    <w:p w14:paraId="5C6839F0"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3.3 «Поджигание тополиного пуха, сухой травы, разведение костров»;</w:t>
      </w:r>
    </w:p>
    <w:p w14:paraId="25838248"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3.5 «Нарушение правил охраны жизни людей на воде»;</w:t>
      </w:r>
    </w:p>
    <w:p w14:paraId="4129D2AE"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3.5.1 «Плавание на маломерных судах, не подлежащих государственной регистрации»;</w:t>
      </w:r>
    </w:p>
    <w:p w14:paraId="7C8444D5"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3.5.2 «Нарушение правил пользования водными объектами при плавании на маломерных судах»;</w:t>
      </w:r>
    </w:p>
    <w:p w14:paraId="7951A798"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3.6 «Приставание к гражданам в общественных местах»;</w:t>
      </w:r>
    </w:p>
    <w:p w14:paraId="4C977B1D"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3.10 «Нарушение тишины и покоя граждан»;</w:t>
      </w:r>
    </w:p>
    <w:p w14:paraId="6A5ADBFA"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3.16 «Нарушение порядка организации уличной торговли»;</w:t>
      </w:r>
    </w:p>
    <w:p w14:paraId="3AB5FADC"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3.17 «Нарушение правил поведения при посещении массовых мероприятий»;</w:t>
      </w:r>
    </w:p>
    <w:p w14:paraId="7265991E"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4.12 «Повреждение или уничтожение зеленых насаждений в границах населенных пунктов»;</w:t>
      </w:r>
    </w:p>
    <w:p w14:paraId="3EB013E0"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5.2 «Совершение жестоких действий в отношении животных» </w:t>
      </w:r>
      <w:r w:rsidRPr="009464E9">
        <w:rPr>
          <w:rFonts w:ascii="Times New Roman" w:hAnsi="Times New Roman"/>
          <w:b/>
          <w:bCs/>
          <w:i/>
          <w:sz w:val="28"/>
          <w:szCs w:val="28"/>
        </w:rPr>
        <w:t xml:space="preserve">(утратил силу </w:t>
      </w:r>
      <w:hyperlink r:id="rId20" w:history="1">
        <w:r w:rsidRPr="009464E9">
          <w:rPr>
            <w:rStyle w:val="a3"/>
            <w:rFonts w:ascii="Times New Roman" w:hAnsi="Times New Roman"/>
            <w:b/>
            <w:bCs/>
            <w:i/>
            <w:sz w:val="28"/>
            <w:szCs w:val="28"/>
          </w:rPr>
          <w:t>Закон</w:t>
        </w:r>
      </w:hyperlink>
      <w:r w:rsidRPr="009464E9">
        <w:rPr>
          <w:rFonts w:ascii="Times New Roman" w:hAnsi="Times New Roman"/>
          <w:b/>
          <w:bCs/>
          <w:i/>
          <w:sz w:val="28"/>
          <w:szCs w:val="28"/>
        </w:rPr>
        <w:t>ом Республики Тыва от 19.12.2024 № 1103-ЗРТ);</w:t>
      </w:r>
    </w:p>
    <w:p w14:paraId="03F75B82"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5.3 «Нарушение правил содержания сельскохозяйственных животных»;</w:t>
      </w:r>
    </w:p>
    <w:p w14:paraId="437E499E"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5.4 «Нарушение правил содержания домашних животных»;</w:t>
      </w:r>
    </w:p>
    <w:p w14:paraId="5EDAFF80"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5.5 «Нарушение требований, предъявляемых к обращению с животными без владельцев» </w:t>
      </w:r>
      <w:r w:rsidRPr="009464E9">
        <w:rPr>
          <w:rFonts w:ascii="Times New Roman" w:hAnsi="Times New Roman"/>
          <w:b/>
          <w:bCs/>
          <w:i/>
          <w:sz w:val="28"/>
          <w:szCs w:val="28"/>
        </w:rPr>
        <w:t xml:space="preserve">(введена </w:t>
      </w:r>
      <w:hyperlink r:id="rId21" w:history="1">
        <w:r w:rsidRPr="009464E9">
          <w:rPr>
            <w:rStyle w:val="a3"/>
            <w:rFonts w:ascii="Times New Roman" w:hAnsi="Times New Roman"/>
            <w:b/>
            <w:bCs/>
            <w:i/>
            <w:sz w:val="28"/>
            <w:szCs w:val="28"/>
          </w:rPr>
          <w:t>Законом</w:t>
        </w:r>
      </w:hyperlink>
      <w:r w:rsidRPr="009464E9">
        <w:rPr>
          <w:rFonts w:ascii="Times New Roman" w:hAnsi="Times New Roman"/>
          <w:b/>
          <w:bCs/>
          <w:i/>
          <w:sz w:val="28"/>
          <w:szCs w:val="28"/>
        </w:rPr>
        <w:t xml:space="preserve"> Республики Тыва от 19.12.2024 № 1103-ЗРТ)</w:t>
      </w:r>
      <w:r w:rsidRPr="009464E9">
        <w:rPr>
          <w:rFonts w:ascii="Times New Roman" w:hAnsi="Times New Roman"/>
          <w:bCs/>
          <w:sz w:val="28"/>
          <w:szCs w:val="28"/>
        </w:rPr>
        <w:t>;</w:t>
      </w:r>
    </w:p>
    <w:p w14:paraId="1288A7D2"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8.3 «Самовольное размещение объявлений и самовольное нанесение надписей, рисунков в нарушение порядка размещения наружной информации, установленного органами местного самоуправления»;</w:t>
      </w:r>
    </w:p>
    <w:p w14:paraId="1F9AE05C"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 8.4 «Нарушение требований нормативных правовых актов в сфере благоустройства, обеспечения чистоты и порядка»;</w:t>
      </w:r>
    </w:p>
    <w:p w14:paraId="139DDE53"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 8.5 «Нарушение правил производства земляных и строительных работ, прокладки и переустройства инженерных сетей и коммуникаций»;</w:t>
      </w:r>
    </w:p>
    <w:p w14:paraId="2A66D2C5"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8.6 «Несоблюдение требований к порядку накопления твердых коммунальных отходов»;</w:t>
      </w:r>
    </w:p>
    <w:p w14:paraId="45B0A762"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9.2 «Использование объектов нежилого фонда без надлежаще оформленных правоустанавливающих документов»;</w:t>
      </w:r>
    </w:p>
    <w:p w14:paraId="25122FF2"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 9.3 «Нарушение порядка и условий использования объектов нежилого фонда»;</w:t>
      </w:r>
    </w:p>
    <w:p w14:paraId="45C62C7B"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9.4 «Переустройство объектов нежилого фонда без оформления разрешительных документов»;</w:t>
      </w:r>
    </w:p>
    <w:p w14:paraId="5EA55528"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9.5 «Нарушение порядка распоряжения объектом нежилого фонда»;</w:t>
      </w:r>
    </w:p>
    <w:p w14:paraId="07C0BDA5"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9.6 Нарушение порядка распоряжения и использования объекта нежилого фонда при осуществлении инвестиционной деятельности»;</w:t>
      </w:r>
    </w:p>
    <w:p w14:paraId="08381BD1"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10.1 «Безбилетный проезд и провоз неоплаченного багажа в общественном транспорте»;</w:t>
      </w:r>
    </w:p>
    <w:p w14:paraId="6B8FCF3B"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10.2 «Невыдача проездных билетов пассажирам»;</w:t>
      </w:r>
    </w:p>
    <w:p w14:paraId="070DEE04"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10.3 «Провоз опасных веществ и предметов либо запрещенного к провозу багажа в общественном транспорте»;</w:t>
      </w:r>
    </w:p>
    <w:p w14:paraId="3C70D25D"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10.4 «Проезд в пачкающей одежде, провоз загрязняющих предметов и вещей в общественном транспорте»;</w:t>
      </w:r>
    </w:p>
    <w:p w14:paraId="4F431B7E"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10.5 «Нарушение порядка использования механизмов и оборудования транспортных средств общего пользования»;</w:t>
      </w:r>
    </w:p>
    <w:p w14:paraId="5C828537"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10.6 «Нарушение утвержденного маршрута или графика движения транспортных средств общего пользования»;</w:t>
      </w:r>
    </w:p>
    <w:p w14:paraId="163D8405"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10.7 «Нарушение требований к оборудованию транспортных средств общего пользования отличительными знаками»;</w:t>
      </w:r>
    </w:p>
    <w:p w14:paraId="50FE8304"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10.8 «Воспрепятствование выполнению служебных обязанностей сотрудниками транспортных организаций»;</w:t>
      </w:r>
    </w:p>
    <w:p w14:paraId="4EF50A11"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10.9 «Неуплата за пользование на платной основе парковками (парковочными местами)»;</w:t>
      </w:r>
    </w:p>
    <w:p w14:paraId="2990114F"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11.2 «Нарушения в области погребения и похоронного дела»;</w:t>
      </w:r>
    </w:p>
    <w:p w14:paraId="16F4C317"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12.5 «Нарушение порядка официального использования официальных символов муниципальных образований Республики Тыва и (или) публичное проявление неуважения к официальным символам муниципальных образований Республики Тыва»;</w:t>
      </w:r>
    </w:p>
    <w:p w14:paraId="46ED1675" w14:textId="77777777" w:rsidR="009464E9" w:rsidRPr="009464E9" w:rsidRDefault="009464E9" w:rsidP="009464E9">
      <w:pPr>
        <w:numPr>
          <w:ilvl w:val="0"/>
          <w:numId w:val="27"/>
        </w:numPr>
        <w:spacing w:after="0" w:line="259" w:lineRule="auto"/>
        <w:jc w:val="both"/>
        <w:rPr>
          <w:rFonts w:ascii="Times New Roman" w:hAnsi="Times New Roman"/>
          <w:bCs/>
          <w:sz w:val="28"/>
          <w:szCs w:val="28"/>
        </w:rPr>
      </w:pPr>
      <w:r w:rsidRPr="009464E9">
        <w:rPr>
          <w:rFonts w:ascii="Times New Roman" w:hAnsi="Times New Roman"/>
          <w:bCs/>
          <w:sz w:val="28"/>
          <w:szCs w:val="28"/>
        </w:rPr>
        <w:t>частью 2 статьи 13.11 «Нарушение размеров и сроков перечисления части прибыли государственными унитарными предприятиями Республики Тыва в республиканский бюджет Республики Тыва и муниципальными унитарными предприятиями в местные бюджеты муниципальных образований в Республике Тыва», в части перечисления в неполном объеме или с нарушением сроков, установленных муниципальными нормативными правовыми актами муниципальных образований в Республике Тыва, муниципальными унитарными предприятиями в местные бюджеты муниципальных образований в Республике Тыва части прибыли, остающейся в их распоряжении после уплаты налогов и иных обязательных платежей.</w:t>
      </w:r>
    </w:p>
    <w:p w14:paraId="10835CD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Однако </w:t>
      </w:r>
      <w:r w:rsidRPr="009464E9">
        <w:rPr>
          <w:rFonts w:ascii="Times New Roman" w:hAnsi="Times New Roman"/>
          <w:b/>
          <w:bCs/>
          <w:i/>
          <w:sz w:val="28"/>
          <w:szCs w:val="28"/>
        </w:rPr>
        <w:t>на практике</w:t>
      </w:r>
      <w:r w:rsidRPr="009464E9">
        <w:rPr>
          <w:rFonts w:ascii="Times New Roman" w:hAnsi="Times New Roman"/>
          <w:bCs/>
          <w:sz w:val="28"/>
          <w:szCs w:val="28"/>
        </w:rPr>
        <w:t xml:space="preserve"> наиболее «рабочими» являются 12 статей КоАП РТ. Приводится таблица по статьям КоАП РТ:</w:t>
      </w:r>
    </w:p>
    <w:p w14:paraId="1A8CC7B9" w14:textId="77777777" w:rsidR="009464E9" w:rsidRPr="009464E9" w:rsidRDefault="009464E9" w:rsidP="009464E9">
      <w:pPr>
        <w:spacing w:after="0" w:line="259" w:lineRule="auto"/>
        <w:ind w:firstLine="540"/>
        <w:jc w:val="both"/>
        <w:rPr>
          <w:rFonts w:ascii="Times New Roman" w:hAnsi="Times New Roman"/>
          <w:bCs/>
          <w:sz w:val="28"/>
          <w:szCs w:val="28"/>
        </w:rPr>
        <w:sectPr w:rsidR="009464E9" w:rsidRPr="009464E9" w:rsidSect="009464E9">
          <w:pgSz w:w="11906" w:h="16838"/>
          <w:pgMar w:top="1134" w:right="850" w:bottom="1134" w:left="1418" w:header="708" w:footer="708" w:gutter="0"/>
          <w:cols w:space="708"/>
          <w:docGrid w:linePitch="360"/>
        </w:sectPr>
      </w:pPr>
    </w:p>
    <w:tbl>
      <w:tblPr>
        <w:tblStyle w:val="a6"/>
        <w:tblW w:w="15572" w:type="dxa"/>
        <w:tblInd w:w="-459" w:type="dxa"/>
        <w:tblLook w:val="04A0" w:firstRow="1" w:lastRow="0" w:firstColumn="1" w:lastColumn="0" w:noHBand="0" w:noVBand="1"/>
      </w:tblPr>
      <w:tblGrid>
        <w:gridCol w:w="292"/>
        <w:gridCol w:w="2217"/>
        <w:gridCol w:w="1049"/>
        <w:gridCol w:w="996"/>
        <w:gridCol w:w="996"/>
        <w:gridCol w:w="996"/>
        <w:gridCol w:w="1049"/>
        <w:gridCol w:w="956"/>
        <w:gridCol w:w="956"/>
        <w:gridCol w:w="956"/>
        <w:gridCol w:w="956"/>
        <w:gridCol w:w="956"/>
        <w:gridCol w:w="956"/>
        <w:gridCol w:w="1049"/>
        <w:gridCol w:w="1192"/>
      </w:tblGrid>
      <w:tr w:rsidR="005E3446" w:rsidRPr="005E3446" w14:paraId="7BEFF5AB" w14:textId="77777777" w:rsidTr="005E3446">
        <w:trPr>
          <w:trHeight w:val="728"/>
        </w:trPr>
        <w:tc>
          <w:tcPr>
            <w:tcW w:w="265" w:type="dxa"/>
          </w:tcPr>
          <w:p w14:paraId="25D6B91C" w14:textId="77777777" w:rsidR="009464E9" w:rsidRPr="009464E9" w:rsidRDefault="009464E9" w:rsidP="005E3446">
            <w:pPr>
              <w:spacing w:after="0" w:line="259" w:lineRule="auto"/>
              <w:ind w:hanging="85"/>
              <w:jc w:val="both"/>
              <w:rPr>
                <w:rFonts w:ascii="Times New Roman" w:hAnsi="Times New Roman"/>
                <w:b/>
                <w:bCs/>
                <w:sz w:val="16"/>
                <w:szCs w:val="16"/>
              </w:rPr>
            </w:pPr>
            <w:r w:rsidRPr="009464E9">
              <w:rPr>
                <w:rFonts w:ascii="Times New Roman" w:hAnsi="Times New Roman"/>
                <w:b/>
                <w:bCs/>
                <w:sz w:val="16"/>
                <w:szCs w:val="16"/>
              </w:rPr>
              <w:t>№</w:t>
            </w:r>
          </w:p>
        </w:tc>
        <w:tc>
          <w:tcPr>
            <w:tcW w:w="2456" w:type="dxa"/>
          </w:tcPr>
          <w:p w14:paraId="398823CA" w14:textId="77777777" w:rsidR="009464E9" w:rsidRPr="009464E9" w:rsidRDefault="009464E9" w:rsidP="005E3446">
            <w:pPr>
              <w:spacing w:after="0" w:line="259" w:lineRule="auto"/>
              <w:ind w:firstLine="59"/>
              <w:jc w:val="both"/>
              <w:rPr>
                <w:rFonts w:ascii="Times New Roman" w:hAnsi="Times New Roman"/>
                <w:b/>
                <w:bCs/>
                <w:sz w:val="16"/>
                <w:szCs w:val="16"/>
              </w:rPr>
            </w:pPr>
            <w:r w:rsidRPr="009464E9">
              <w:rPr>
                <w:rFonts w:ascii="Times New Roman" w:hAnsi="Times New Roman"/>
                <w:b/>
                <w:bCs/>
                <w:sz w:val="16"/>
                <w:szCs w:val="16"/>
              </w:rPr>
              <w:t xml:space="preserve"> ОМСУ/</w:t>
            </w:r>
          </w:p>
          <w:p w14:paraId="36D1D433" w14:textId="77777777" w:rsidR="009464E9" w:rsidRPr="009464E9" w:rsidRDefault="009464E9" w:rsidP="005E3446">
            <w:pPr>
              <w:spacing w:after="0" w:line="259" w:lineRule="auto"/>
              <w:ind w:firstLine="59"/>
              <w:jc w:val="both"/>
              <w:rPr>
                <w:rFonts w:ascii="Times New Roman" w:hAnsi="Times New Roman"/>
                <w:b/>
                <w:bCs/>
                <w:sz w:val="16"/>
                <w:szCs w:val="16"/>
              </w:rPr>
            </w:pPr>
            <w:r w:rsidRPr="009464E9">
              <w:rPr>
                <w:rFonts w:ascii="Times New Roman" w:hAnsi="Times New Roman"/>
                <w:b/>
                <w:bCs/>
                <w:sz w:val="16"/>
                <w:szCs w:val="16"/>
              </w:rPr>
              <w:t>статьи КоАП РТ</w:t>
            </w:r>
          </w:p>
        </w:tc>
        <w:tc>
          <w:tcPr>
            <w:tcW w:w="1052" w:type="dxa"/>
          </w:tcPr>
          <w:p w14:paraId="2AC67DDF"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3.10</w:t>
            </w:r>
          </w:p>
        </w:tc>
        <w:tc>
          <w:tcPr>
            <w:tcW w:w="993" w:type="dxa"/>
          </w:tcPr>
          <w:p w14:paraId="1BD7A99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5.3</w:t>
            </w:r>
          </w:p>
        </w:tc>
        <w:tc>
          <w:tcPr>
            <w:tcW w:w="993" w:type="dxa"/>
          </w:tcPr>
          <w:p w14:paraId="3B917D3D"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5.4</w:t>
            </w:r>
          </w:p>
        </w:tc>
        <w:tc>
          <w:tcPr>
            <w:tcW w:w="993" w:type="dxa"/>
          </w:tcPr>
          <w:p w14:paraId="577E6B4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8.4</w:t>
            </w:r>
          </w:p>
          <w:p w14:paraId="27E6154D"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1052" w:type="dxa"/>
          </w:tcPr>
          <w:p w14:paraId="40CBFFA4"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3.16</w:t>
            </w:r>
          </w:p>
          <w:p w14:paraId="6D1B1A28"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43C759BB"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3.5</w:t>
            </w:r>
          </w:p>
          <w:p w14:paraId="51CA35AC"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5579E00C"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3.3</w:t>
            </w:r>
          </w:p>
          <w:p w14:paraId="3F952106"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5720B5E6"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8.3</w:t>
            </w:r>
          </w:p>
          <w:p w14:paraId="1CEF26C7"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1DAF5B3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2.7</w:t>
            </w:r>
          </w:p>
          <w:p w14:paraId="6B4A116F"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138BB6BA"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8.5</w:t>
            </w:r>
          </w:p>
          <w:p w14:paraId="71EDCA85"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935" w:type="dxa"/>
          </w:tcPr>
          <w:p w14:paraId="4A7F3F0F"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5.2</w:t>
            </w:r>
          </w:p>
          <w:p w14:paraId="0EA30E46" w14:textId="77777777" w:rsidR="009464E9" w:rsidRPr="009464E9" w:rsidRDefault="009464E9" w:rsidP="009464E9">
            <w:pPr>
              <w:spacing w:after="0" w:line="259" w:lineRule="auto"/>
              <w:ind w:firstLine="540"/>
              <w:jc w:val="both"/>
              <w:rPr>
                <w:rFonts w:ascii="Times New Roman" w:hAnsi="Times New Roman"/>
                <w:b/>
                <w:bCs/>
                <w:sz w:val="16"/>
                <w:szCs w:val="16"/>
              </w:rPr>
            </w:pPr>
          </w:p>
        </w:tc>
        <w:tc>
          <w:tcPr>
            <w:tcW w:w="1052" w:type="dxa"/>
          </w:tcPr>
          <w:p w14:paraId="2067558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2.11</w:t>
            </w:r>
          </w:p>
          <w:p w14:paraId="37488ABC" w14:textId="77777777" w:rsidR="009464E9" w:rsidRPr="009464E9" w:rsidRDefault="009464E9" w:rsidP="005E3446">
            <w:pPr>
              <w:spacing w:after="0" w:line="259" w:lineRule="auto"/>
              <w:jc w:val="both"/>
              <w:rPr>
                <w:rFonts w:ascii="Times New Roman" w:hAnsi="Times New Roman"/>
                <w:b/>
                <w:bCs/>
                <w:sz w:val="16"/>
                <w:szCs w:val="16"/>
              </w:rPr>
            </w:pPr>
          </w:p>
        </w:tc>
        <w:tc>
          <w:tcPr>
            <w:tcW w:w="1106" w:type="dxa"/>
          </w:tcPr>
          <w:p w14:paraId="74FF29B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Итого</w:t>
            </w:r>
          </w:p>
        </w:tc>
      </w:tr>
      <w:tr w:rsidR="005E3446" w:rsidRPr="005E3446" w14:paraId="614DE24E" w14:textId="77777777" w:rsidTr="005E3446">
        <w:trPr>
          <w:trHeight w:val="258"/>
        </w:trPr>
        <w:tc>
          <w:tcPr>
            <w:tcW w:w="265" w:type="dxa"/>
          </w:tcPr>
          <w:p w14:paraId="3FB09722"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w:t>
            </w:r>
          </w:p>
        </w:tc>
        <w:tc>
          <w:tcPr>
            <w:tcW w:w="2456" w:type="dxa"/>
          </w:tcPr>
          <w:p w14:paraId="74A2D07C"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г. Кызыл</w:t>
            </w:r>
          </w:p>
        </w:tc>
        <w:tc>
          <w:tcPr>
            <w:tcW w:w="1052" w:type="dxa"/>
          </w:tcPr>
          <w:p w14:paraId="25251CC9"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272</w:t>
            </w:r>
          </w:p>
        </w:tc>
        <w:tc>
          <w:tcPr>
            <w:tcW w:w="993" w:type="dxa"/>
          </w:tcPr>
          <w:p w14:paraId="1BCE08B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69</w:t>
            </w:r>
          </w:p>
        </w:tc>
        <w:tc>
          <w:tcPr>
            <w:tcW w:w="993" w:type="dxa"/>
          </w:tcPr>
          <w:p w14:paraId="4A300E3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111</w:t>
            </w:r>
          </w:p>
        </w:tc>
        <w:tc>
          <w:tcPr>
            <w:tcW w:w="993" w:type="dxa"/>
          </w:tcPr>
          <w:p w14:paraId="309E62B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82</w:t>
            </w:r>
          </w:p>
        </w:tc>
        <w:tc>
          <w:tcPr>
            <w:tcW w:w="1052" w:type="dxa"/>
          </w:tcPr>
          <w:p w14:paraId="473E07A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133</w:t>
            </w:r>
          </w:p>
        </w:tc>
        <w:tc>
          <w:tcPr>
            <w:tcW w:w="935" w:type="dxa"/>
          </w:tcPr>
          <w:p w14:paraId="31B89791"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w:t>
            </w:r>
          </w:p>
        </w:tc>
        <w:tc>
          <w:tcPr>
            <w:tcW w:w="935" w:type="dxa"/>
          </w:tcPr>
          <w:p w14:paraId="119B5FDC"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14</w:t>
            </w:r>
          </w:p>
        </w:tc>
        <w:tc>
          <w:tcPr>
            <w:tcW w:w="935" w:type="dxa"/>
          </w:tcPr>
          <w:p w14:paraId="10B927A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20</w:t>
            </w:r>
          </w:p>
        </w:tc>
        <w:tc>
          <w:tcPr>
            <w:tcW w:w="935" w:type="dxa"/>
          </w:tcPr>
          <w:p w14:paraId="2A331C5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w:t>
            </w:r>
          </w:p>
        </w:tc>
        <w:tc>
          <w:tcPr>
            <w:tcW w:w="935" w:type="dxa"/>
          </w:tcPr>
          <w:p w14:paraId="05D40EC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4</w:t>
            </w:r>
          </w:p>
        </w:tc>
        <w:tc>
          <w:tcPr>
            <w:tcW w:w="935" w:type="dxa"/>
          </w:tcPr>
          <w:p w14:paraId="3348A15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046282C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523F4BDB"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721</w:t>
            </w:r>
          </w:p>
        </w:tc>
      </w:tr>
      <w:tr w:rsidR="005E3446" w:rsidRPr="005E3446" w14:paraId="4E99CC32" w14:textId="77777777" w:rsidTr="005E3446">
        <w:trPr>
          <w:trHeight w:val="289"/>
        </w:trPr>
        <w:tc>
          <w:tcPr>
            <w:tcW w:w="265" w:type="dxa"/>
          </w:tcPr>
          <w:p w14:paraId="03EFAAB3"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2</w:t>
            </w:r>
          </w:p>
        </w:tc>
        <w:tc>
          <w:tcPr>
            <w:tcW w:w="2456" w:type="dxa"/>
          </w:tcPr>
          <w:p w14:paraId="1C7438C5"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г. Ак-Довурак</w:t>
            </w:r>
          </w:p>
        </w:tc>
        <w:tc>
          <w:tcPr>
            <w:tcW w:w="1052" w:type="dxa"/>
          </w:tcPr>
          <w:p w14:paraId="31B2A9B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23</w:t>
            </w:r>
          </w:p>
        </w:tc>
        <w:tc>
          <w:tcPr>
            <w:tcW w:w="993" w:type="dxa"/>
          </w:tcPr>
          <w:p w14:paraId="2E24DA1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56D0A38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w:t>
            </w:r>
          </w:p>
        </w:tc>
        <w:tc>
          <w:tcPr>
            <w:tcW w:w="993" w:type="dxa"/>
          </w:tcPr>
          <w:p w14:paraId="1D1EBB87"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12</w:t>
            </w:r>
          </w:p>
        </w:tc>
        <w:tc>
          <w:tcPr>
            <w:tcW w:w="1052" w:type="dxa"/>
          </w:tcPr>
          <w:p w14:paraId="3F0CEE1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E164C6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87E152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35" w:type="dxa"/>
          </w:tcPr>
          <w:p w14:paraId="47FDB42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AF5579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12D4B3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1AC3CD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67A73AE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158C9E1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40</w:t>
            </w:r>
          </w:p>
        </w:tc>
      </w:tr>
      <w:tr w:rsidR="005E3446" w:rsidRPr="005E3446" w14:paraId="02A9DB6F" w14:textId="77777777" w:rsidTr="005E3446">
        <w:trPr>
          <w:trHeight w:val="258"/>
        </w:trPr>
        <w:tc>
          <w:tcPr>
            <w:tcW w:w="265" w:type="dxa"/>
          </w:tcPr>
          <w:p w14:paraId="7D3B6CF5"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3</w:t>
            </w:r>
          </w:p>
        </w:tc>
        <w:tc>
          <w:tcPr>
            <w:tcW w:w="2456" w:type="dxa"/>
          </w:tcPr>
          <w:p w14:paraId="6BCFE830"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Бай-Тайгинский кожуун</w:t>
            </w:r>
          </w:p>
        </w:tc>
        <w:tc>
          <w:tcPr>
            <w:tcW w:w="1052" w:type="dxa"/>
          </w:tcPr>
          <w:p w14:paraId="220B7CF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2DC4D4A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14</w:t>
            </w:r>
          </w:p>
        </w:tc>
        <w:tc>
          <w:tcPr>
            <w:tcW w:w="993" w:type="dxa"/>
          </w:tcPr>
          <w:p w14:paraId="731E35B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11</w:t>
            </w:r>
          </w:p>
        </w:tc>
        <w:tc>
          <w:tcPr>
            <w:tcW w:w="993" w:type="dxa"/>
          </w:tcPr>
          <w:p w14:paraId="68FEEE9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6</w:t>
            </w:r>
          </w:p>
        </w:tc>
        <w:tc>
          <w:tcPr>
            <w:tcW w:w="1052" w:type="dxa"/>
          </w:tcPr>
          <w:p w14:paraId="1714EE1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8FF38F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238DCD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A7D8CD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D90A7F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188676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8F2B40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61F053F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5BD12CA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31</w:t>
            </w:r>
          </w:p>
        </w:tc>
      </w:tr>
      <w:tr w:rsidR="005E3446" w:rsidRPr="005E3446" w14:paraId="48AA0E8F" w14:textId="77777777" w:rsidTr="005E3446">
        <w:trPr>
          <w:trHeight w:val="612"/>
        </w:trPr>
        <w:tc>
          <w:tcPr>
            <w:tcW w:w="265" w:type="dxa"/>
          </w:tcPr>
          <w:p w14:paraId="4953D49D"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4</w:t>
            </w:r>
          </w:p>
        </w:tc>
        <w:tc>
          <w:tcPr>
            <w:tcW w:w="2456" w:type="dxa"/>
          </w:tcPr>
          <w:p w14:paraId="30107A15"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Барун-Хемчикский кожуун</w:t>
            </w:r>
          </w:p>
        </w:tc>
        <w:tc>
          <w:tcPr>
            <w:tcW w:w="1052" w:type="dxa"/>
          </w:tcPr>
          <w:p w14:paraId="0328497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93" w:type="dxa"/>
          </w:tcPr>
          <w:p w14:paraId="3B96A81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11</w:t>
            </w:r>
          </w:p>
        </w:tc>
        <w:tc>
          <w:tcPr>
            <w:tcW w:w="993" w:type="dxa"/>
          </w:tcPr>
          <w:p w14:paraId="1DBBD9C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10</w:t>
            </w:r>
          </w:p>
        </w:tc>
        <w:tc>
          <w:tcPr>
            <w:tcW w:w="993" w:type="dxa"/>
          </w:tcPr>
          <w:p w14:paraId="4A9F244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19</w:t>
            </w:r>
          </w:p>
        </w:tc>
        <w:tc>
          <w:tcPr>
            <w:tcW w:w="1052" w:type="dxa"/>
          </w:tcPr>
          <w:p w14:paraId="563E8D7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8C6868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33245AB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14B7E3C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DA970C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85954D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617C8F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4984986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7ED83D06"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44</w:t>
            </w:r>
          </w:p>
        </w:tc>
      </w:tr>
      <w:tr w:rsidR="005E3446" w:rsidRPr="005E3446" w14:paraId="5FF5E218" w14:textId="77777777" w:rsidTr="005E3446">
        <w:trPr>
          <w:trHeight w:val="258"/>
        </w:trPr>
        <w:tc>
          <w:tcPr>
            <w:tcW w:w="265" w:type="dxa"/>
          </w:tcPr>
          <w:p w14:paraId="3EFD55B2"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5</w:t>
            </w:r>
          </w:p>
        </w:tc>
        <w:tc>
          <w:tcPr>
            <w:tcW w:w="2456" w:type="dxa"/>
          </w:tcPr>
          <w:p w14:paraId="17CD6E06"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Дзун-Хемчикский кожуун</w:t>
            </w:r>
          </w:p>
        </w:tc>
        <w:tc>
          <w:tcPr>
            <w:tcW w:w="1052" w:type="dxa"/>
          </w:tcPr>
          <w:p w14:paraId="3F02A64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50</w:t>
            </w:r>
          </w:p>
        </w:tc>
        <w:tc>
          <w:tcPr>
            <w:tcW w:w="993" w:type="dxa"/>
          </w:tcPr>
          <w:p w14:paraId="63B20AA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23</w:t>
            </w:r>
          </w:p>
        </w:tc>
        <w:tc>
          <w:tcPr>
            <w:tcW w:w="993" w:type="dxa"/>
          </w:tcPr>
          <w:p w14:paraId="404F4AC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15</w:t>
            </w:r>
          </w:p>
        </w:tc>
        <w:tc>
          <w:tcPr>
            <w:tcW w:w="993" w:type="dxa"/>
          </w:tcPr>
          <w:p w14:paraId="3CF3E71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8</w:t>
            </w:r>
          </w:p>
        </w:tc>
        <w:tc>
          <w:tcPr>
            <w:tcW w:w="1052" w:type="dxa"/>
          </w:tcPr>
          <w:p w14:paraId="73F6404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90D414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C8E3E4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w:t>
            </w:r>
          </w:p>
        </w:tc>
        <w:tc>
          <w:tcPr>
            <w:tcW w:w="935" w:type="dxa"/>
          </w:tcPr>
          <w:p w14:paraId="17F8CCF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EDBF40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72D714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55FAE9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02B9FC7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34168B97"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99</w:t>
            </w:r>
          </w:p>
        </w:tc>
      </w:tr>
      <w:tr w:rsidR="005E3446" w:rsidRPr="005E3446" w14:paraId="71028FF6" w14:textId="77777777" w:rsidTr="005E3446">
        <w:trPr>
          <w:trHeight w:val="258"/>
        </w:trPr>
        <w:tc>
          <w:tcPr>
            <w:tcW w:w="265" w:type="dxa"/>
          </w:tcPr>
          <w:p w14:paraId="76EF9313"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6</w:t>
            </w:r>
          </w:p>
        </w:tc>
        <w:tc>
          <w:tcPr>
            <w:tcW w:w="2456" w:type="dxa"/>
          </w:tcPr>
          <w:p w14:paraId="5FEA305E"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Каа-Хемский кожуун</w:t>
            </w:r>
          </w:p>
        </w:tc>
        <w:tc>
          <w:tcPr>
            <w:tcW w:w="1052" w:type="dxa"/>
          </w:tcPr>
          <w:p w14:paraId="364E78B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93" w:type="dxa"/>
          </w:tcPr>
          <w:p w14:paraId="7B79D3E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31</w:t>
            </w:r>
          </w:p>
        </w:tc>
        <w:tc>
          <w:tcPr>
            <w:tcW w:w="993" w:type="dxa"/>
          </w:tcPr>
          <w:p w14:paraId="0BC3337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9</w:t>
            </w:r>
          </w:p>
        </w:tc>
        <w:tc>
          <w:tcPr>
            <w:tcW w:w="993" w:type="dxa"/>
          </w:tcPr>
          <w:p w14:paraId="5A99268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1052" w:type="dxa"/>
          </w:tcPr>
          <w:p w14:paraId="4067F6E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F77473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w:t>
            </w:r>
          </w:p>
        </w:tc>
        <w:tc>
          <w:tcPr>
            <w:tcW w:w="935" w:type="dxa"/>
          </w:tcPr>
          <w:p w14:paraId="4DF4FB2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35" w:type="dxa"/>
          </w:tcPr>
          <w:p w14:paraId="4A52E02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686E16B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26AC04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45E398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052" w:type="dxa"/>
          </w:tcPr>
          <w:p w14:paraId="1DD2E26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3E44D094"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57</w:t>
            </w:r>
          </w:p>
        </w:tc>
      </w:tr>
      <w:tr w:rsidR="005E3446" w:rsidRPr="005E3446" w14:paraId="1AE5830C" w14:textId="77777777" w:rsidTr="005E3446">
        <w:trPr>
          <w:trHeight w:val="289"/>
        </w:trPr>
        <w:tc>
          <w:tcPr>
            <w:tcW w:w="265" w:type="dxa"/>
          </w:tcPr>
          <w:p w14:paraId="0A59B42D"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7</w:t>
            </w:r>
          </w:p>
        </w:tc>
        <w:tc>
          <w:tcPr>
            <w:tcW w:w="2456" w:type="dxa"/>
          </w:tcPr>
          <w:p w14:paraId="2E61D3BA"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Кызылский кожуун</w:t>
            </w:r>
          </w:p>
        </w:tc>
        <w:tc>
          <w:tcPr>
            <w:tcW w:w="1052" w:type="dxa"/>
          </w:tcPr>
          <w:p w14:paraId="7A0454F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6</w:t>
            </w:r>
          </w:p>
        </w:tc>
        <w:tc>
          <w:tcPr>
            <w:tcW w:w="993" w:type="dxa"/>
          </w:tcPr>
          <w:p w14:paraId="133BA19B"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54</w:t>
            </w:r>
          </w:p>
        </w:tc>
        <w:tc>
          <w:tcPr>
            <w:tcW w:w="993" w:type="dxa"/>
          </w:tcPr>
          <w:p w14:paraId="71B37B1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27</w:t>
            </w:r>
          </w:p>
        </w:tc>
        <w:tc>
          <w:tcPr>
            <w:tcW w:w="993" w:type="dxa"/>
          </w:tcPr>
          <w:p w14:paraId="0D87168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7</w:t>
            </w:r>
          </w:p>
        </w:tc>
        <w:tc>
          <w:tcPr>
            <w:tcW w:w="1052" w:type="dxa"/>
          </w:tcPr>
          <w:p w14:paraId="1276F5D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8C2A5B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E5CC23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79466C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337476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ABBA20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0B4384F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3850DEE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118448B2"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95</w:t>
            </w:r>
          </w:p>
        </w:tc>
      </w:tr>
      <w:tr w:rsidR="005E3446" w:rsidRPr="005E3446" w14:paraId="57978DBC" w14:textId="77777777" w:rsidTr="005E3446">
        <w:trPr>
          <w:trHeight w:val="258"/>
        </w:trPr>
        <w:tc>
          <w:tcPr>
            <w:tcW w:w="265" w:type="dxa"/>
          </w:tcPr>
          <w:p w14:paraId="71E1278B"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8</w:t>
            </w:r>
          </w:p>
        </w:tc>
        <w:tc>
          <w:tcPr>
            <w:tcW w:w="2456" w:type="dxa"/>
          </w:tcPr>
          <w:p w14:paraId="65B6E493"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Монгун-Тайгинский кожуун</w:t>
            </w:r>
          </w:p>
        </w:tc>
        <w:tc>
          <w:tcPr>
            <w:tcW w:w="1052" w:type="dxa"/>
          </w:tcPr>
          <w:p w14:paraId="346BB69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93" w:type="dxa"/>
          </w:tcPr>
          <w:p w14:paraId="23489ADF"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50</w:t>
            </w:r>
          </w:p>
        </w:tc>
        <w:tc>
          <w:tcPr>
            <w:tcW w:w="993" w:type="dxa"/>
          </w:tcPr>
          <w:p w14:paraId="336A1296"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21</w:t>
            </w:r>
          </w:p>
        </w:tc>
        <w:tc>
          <w:tcPr>
            <w:tcW w:w="993" w:type="dxa"/>
          </w:tcPr>
          <w:p w14:paraId="0757D97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052" w:type="dxa"/>
          </w:tcPr>
          <w:p w14:paraId="503E5CF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380FBB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6459E1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7CE561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1CA38C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5F1048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A46BD6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16DC0E0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1312E994"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73</w:t>
            </w:r>
          </w:p>
        </w:tc>
      </w:tr>
      <w:tr w:rsidR="005E3446" w:rsidRPr="005E3446" w14:paraId="6E4CAF93" w14:textId="77777777" w:rsidTr="005E3446">
        <w:trPr>
          <w:trHeight w:val="289"/>
        </w:trPr>
        <w:tc>
          <w:tcPr>
            <w:tcW w:w="265" w:type="dxa"/>
          </w:tcPr>
          <w:p w14:paraId="6C253D43"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9</w:t>
            </w:r>
          </w:p>
        </w:tc>
        <w:tc>
          <w:tcPr>
            <w:tcW w:w="2456" w:type="dxa"/>
          </w:tcPr>
          <w:p w14:paraId="6BAC169E"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 xml:space="preserve">Овюрский кожуун </w:t>
            </w:r>
          </w:p>
        </w:tc>
        <w:tc>
          <w:tcPr>
            <w:tcW w:w="1052" w:type="dxa"/>
          </w:tcPr>
          <w:p w14:paraId="43EC9F2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13</w:t>
            </w:r>
          </w:p>
        </w:tc>
        <w:tc>
          <w:tcPr>
            <w:tcW w:w="993" w:type="dxa"/>
          </w:tcPr>
          <w:p w14:paraId="67A2DA2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15</w:t>
            </w:r>
          </w:p>
        </w:tc>
        <w:tc>
          <w:tcPr>
            <w:tcW w:w="993" w:type="dxa"/>
          </w:tcPr>
          <w:p w14:paraId="6D9830C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02954DD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34D8067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E7C3F5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F97147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1F82E7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91B1E8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0704EE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F8FF6E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0FF762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73646A3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28</w:t>
            </w:r>
          </w:p>
        </w:tc>
      </w:tr>
      <w:tr w:rsidR="005E3446" w:rsidRPr="005E3446" w14:paraId="1BBDA56B" w14:textId="77777777" w:rsidTr="005E3446">
        <w:trPr>
          <w:trHeight w:val="258"/>
        </w:trPr>
        <w:tc>
          <w:tcPr>
            <w:tcW w:w="265" w:type="dxa"/>
          </w:tcPr>
          <w:p w14:paraId="0EF89FB4"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10</w:t>
            </w:r>
          </w:p>
        </w:tc>
        <w:tc>
          <w:tcPr>
            <w:tcW w:w="2456" w:type="dxa"/>
          </w:tcPr>
          <w:p w14:paraId="73137542"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Пий-Хемский кожуун</w:t>
            </w:r>
          </w:p>
        </w:tc>
        <w:tc>
          <w:tcPr>
            <w:tcW w:w="1052" w:type="dxa"/>
          </w:tcPr>
          <w:p w14:paraId="4C86600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6</w:t>
            </w:r>
          </w:p>
        </w:tc>
        <w:tc>
          <w:tcPr>
            <w:tcW w:w="993" w:type="dxa"/>
          </w:tcPr>
          <w:p w14:paraId="5A1E107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23</w:t>
            </w:r>
          </w:p>
        </w:tc>
        <w:tc>
          <w:tcPr>
            <w:tcW w:w="993" w:type="dxa"/>
          </w:tcPr>
          <w:p w14:paraId="4E6A294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59BE5B4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052" w:type="dxa"/>
          </w:tcPr>
          <w:p w14:paraId="76C0FF3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50B0EC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44304F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35" w:type="dxa"/>
          </w:tcPr>
          <w:p w14:paraId="4A2270A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6490A3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B18CAD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12BBB6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65C0676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214CD61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32</w:t>
            </w:r>
          </w:p>
        </w:tc>
      </w:tr>
      <w:tr w:rsidR="005E3446" w:rsidRPr="005E3446" w14:paraId="6C6E772F" w14:textId="77777777" w:rsidTr="005E3446">
        <w:trPr>
          <w:trHeight w:val="258"/>
        </w:trPr>
        <w:tc>
          <w:tcPr>
            <w:tcW w:w="265" w:type="dxa"/>
          </w:tcPr>
          <w:p w14:paraId="557FBFC7"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11</w:t>
            </w:r>
          </w:p>
        </w:tc>
        <w:tc>
          <w:tcPr>
            <w:tcW w:w="2456" w:type="dxa"/>
          </w:tcPr>
          <w:p w14:paraId="20ED2131"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Сут-Хольский кожуун</w:t>
            </w:r>
          </w:p>
        </w:tc>
        <w:tc>
          <w:tcPr>
            <w:tcW w:w="1052" w:type="dxa"/>
          </w:tcPr>
          <w:p w14:paraId="441F1DD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33</w:t>
            </w:r>
          </w:p>
        </w:tc>
        <w:tc>
          <w:tcPr>
            <w:tcW w:w="993" w:type="dxa"/>
          </w:tcPr>
          <w:p w14:paraId="78C9383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17</w:t>
            </w:r>
          </w:p>
        </w:tc>
        <w:tc>
          <w:tcPr>
            <w:tcW w:w="993" w:type="dxa"/>
          </w:tcPr>
          <w:p w14:paraId="5A7E982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7</w:t>
            </w:r>
          </w:p>
        </w:tc>
        <w:tc>
          <w:tcPr>
            <w:tcW w:w="993" w:type="dxa"/>
          </w:tcPr>
          <w:p w14:paraId="459F177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w:t>
            </w:r>
          </w:p>
        </w:tc>
        <w:tc>
          <w:tcPr>
            <w:tcW w:w="1052" w:type="dxa"/>
          </w:tcPr>
          <w:p w14:paraId="0353CBC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0BE71A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51C03D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7ECD3C7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295220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E484CE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6BBF1C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3336EBF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5D06E43A"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61</w:t>
            </w:r>
          </w:p>
        </w:tc>
      </w:tr>
      <w:tr w:rsidR="005E3446" w:rsidRPr="005E3446" w14:paraId="21E27B2D" w14:textId="77777777" w:rsidTr="005E3446">
        <w:trPr>
          <w:trHeight w:val="289"/>
        </w:trPr>
        <w:tc>
          <w:tcPr>
            <w:tcW w:w="265" w:type="dxa"/>
          </w:tcPr>
          <w:p w14:paraId="64DF386A"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12</w:t>
            </w:r>
          </w:p>
        </w:tc>
        <w:tc>
          <w:tcPr>
            <w:tcW w:w="2456" w:type="dxa"/>
          </w:tcPr>
          <w:p w14:paraId="62841B8A"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Тандинский кожуун</w:t>
            </w:r>
          </w:p>
        </w:tc>
        <w:tc>
          <w:tcPr>
            <w:tcW w:w="1052" w:type="dxa"/>
          </w:tcPr>
          <w:p w14:paraId="01215F9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58</w:t>
            </w:r>
          </w:p>
        </w:tc>
        <w:tc>
          <w:tcPr>
            <w:tcW w:w="993" w:type="dxa"/>
          </w:tcPr>
          <w:p w14:paraId="785CF141"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50</w:t>
            </w:r>
          </w:p>
        </w:tc>
        <w:tc>
          <w:tcPr>
            <w:tcW w:w="993" w:type="dxa"/>
          </w:tcPr>
          <w:p w14:paraId="20A03CC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19</w:t>
            </w:r>
          </w:p>
        </w:tc>
        <w:tc>
          <w:tcPr>
            <w:tcW w:w="993" w:type="dxa"/>
          </w:tcPr>
          <w:p w14:paraId="3E49895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2625EA8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7A216E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056678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35" w:type="dxa"/>
          </w:tcPr>
          <w:p w14:paraId="4DCF63D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835095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5B516B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F3553D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1BDDD4B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106" w:type="dxa"/>
            <w:vAlign w:val="center"/>
          </w:tcPr>
          <w:p w14:paraId="28355AA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130</w:t>
            </w:r>
          </w:p>
        </w:tc>
      </w:tr>
      <w:tr w:rsidR="005E3446" w:rsidRPr="005E3446" w14:paraId="03F177DA" w14:textId="77777777" w:rsidTr="005E3446">
        <w:trPr>
          <w:trHeight w:val="258"/>
        </w:trPr>
        <w:tc>
          <w:tcPr>
            <w:tcW w:w="265" w:type="dxa"/>
          </w:tcPr>
          <w:p w14:paraId="089C3907"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13</w:t>
            </w:r>
          </w:p>
        </w:tc>
        <w:tc>
          <w:tcPr>
            <w:tcW w:w="2456" w:type="dxa"/>
          </w:tcPr>
          <w:p w14:paraId="6C44868D"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Тере-Хольский кожуун</w:t>
            </w:r>
          </w:p>
        </w:tc>
        <w:tc>
          <w:tcPr>
            <w:tcW w:w="1052" w:type="dxa"/>
          </w:tcPr>
          <w:p w14:paraId="1BEAB43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1610E93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21CFBC2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93" w:type="dxa"/>
          </w:tcPr>
          <w:p w14:paraId="3971B72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A8B1EB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62729E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77E61D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67BA14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FE6575D"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2B2645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0BFA05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427606F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44F4F1EA"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w:t>
            </w:r>
          </w:p>
        </w:tc>
      </w:tr>
      <w:tr w:rsidR="005E3446" w:rsidRPr="005E3446" w14:paraId="2A26EEB6" w14:textId="77777777" w:rsidTr="005E3446">
        <w:trPr>
          <w:trHeight w:val="289"/>
        </w:trPr>
        <w:tc>
          <w:tcPr>
            <w:tcW w:w="265" w:type="dxa"/>
          </w:tcPr>
          <w:p w14:paraId="618F9181"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14</w:t>
            </w:r>
          </w:p>
        </w:tc>
        <w:tc>
          <w:tcPr>
            <w:tcW w:w="2456" w:type="dxa"/>
          </w:tcPr>
          <w:p w14:paraId="5BCDDB40"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Тес-Хемский кожуун</w:t>
            </w:r>
          </w:p>
        </w:tc>
        <w:tc>
          <w:tcPr>
            <w:tcW w:w="1052" w:type="dxa"/>
          </w:tcPr>
          <w:p w14:paraId="03611AD8"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57</w:t>
            </w:r>
          </w:p>
        </w:tc>
        <w:tc>
          <w:tcPr>
            <w:tcW w:w="993" w:type="dxa"/>
          </w:tcPr>
          <w:p w14:paraId="3F4F75D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16</w:t>
            </w:r>
          </w:p>
        </w:tc>
        <w:tc>
          <w:tcPr>
            <w:tcW w:w="993" w:type="dxa"/>
          </w:tcPr>
          <w:p w14:paraId="666944E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93" w:type="dxa"/>
          </w:tcPr>
          <w:p w14:paraId="6F850C6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E3AF93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7773BE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441B1A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7486DD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0AAB0B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1F4A2DA1"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BC5487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A79C1F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0C1203C2"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74</w:t>
            </w:r>
          </w:p>
        </w:tc>
      </w:tr>
      <w:tr w:rsidR="005E3446" w:rsidRPr="005E3446" w14:paraId="2ABECF3C" w14:textId="77777777" w:rsidTr="005E3446">
        <w:trPr>
          <w:trHeight w:val="258"/>
        </w:trPr>
        <w:tc>
          <w:tcPr>
            <w:tcW w:w="265" w:type="dxa"/>
          </w:tcPr>
          <w:p w14:paraId="32A08FAA"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15</w:t>
            </w:r>
          </w:p>
        </w:tc>
        <w:tc>
          <w:tcPr>
            <w:tcW w:w="2456" w:type="dxa"/>
          </w:tcPr>
          <w:p w14:paraId="54B4348A"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Тоджинский кожуун</w:t>
            </w:r>
          </w:p>
        </w:tc>
        <w:tc>
          <w:tcPr>
            <w:tcW w:w="1052" w:type="dxa"/>
          </w:tcPr>
          <w:p w14:paraId="20506C6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5</w:t>
            </w:r>
          </w:p>
        </w:tc>
        <w:tc>
          <w:tcPr>
            <w:tcW w:w="993" w:type="dxa"/>
          </w:tcPr>
          <w:p w14:paraId="485C405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30</w:t>
            </w:r>
          </w:p>
        </w:tc>
        <w:tc>
          <w:tcPr>
            <w:tcW w:w="993" w:type="dxa"/>
          </w:tcPr>
          <w:p w14:paraId="161DA3B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5</w:t>
            </w:r>
          </w:p>
        </w:tc>
        <w:tc>
          <w:tcPr>
            <w:tcW w:w="993" w:type="dxa"/>
          </w:tcPr>
          <w:p w14:paraId="0A1EC0A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10</w:t>
            </w:r>
          </w:p>
        </w:tc>
        <w:tc>
          <w:tcPr>
            <w:tcW w:w="1052" w:type="dxa"/>
          </w:tcPr>
          <w:p w14:paraId="58D2B03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5BE57F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35" w:type="dxa"/>
          </w:tcPr>
          <w:p w14:paraId="1241647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935" w:type="dxa"/>
          </w:tcPr>
          <w:p w14:paraId="71B8ED5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w:t>
            </w:r>
          </w:p>
        </w:tc>
        <w:tc>
          <w:tcPr>
            <w:tcW w:w="935" w:type="dxa"/>
          </w:tcPr>
          <w:p w14:paraId="5E7726C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C18B03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A2BE4D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1052" w:type="dxa"/>
          </w:tcPr>
          <w:p w14:paraId="00F82B2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106" w:type="dxa"/>
            <w:vAlign w:val="center"/>
          </w:tcPr>
          <w:p w14:paraId="4B9B9563"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62</w:t>
            </w:r>
          </w:p>
        </w:tc>
      </w:tr>
      <w:tr w:rsidR="005E3446" w:rsidRPr="005E3446" w14:paraId="660AC24E" w14:textId="77777777" w:rsidTr="005E3446">
        <w:trPr>
          <w:trHeight w:val="258"/>
        </w:trPr>
        <w:tc>
          <w:tcPr>
            <w:tcW w:w="265" w:type="dxa"/>
          </w:tcPr>
          <w:p w14:paraId="7520EEAF"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16</w:t>
            </w:r>
          </w:p>
        </w:tc>
        <w:tc>
          <w:tcPr>
            <w:tcW w:w="2456" w:type="dxa"/>
          </w:tcPr>
          <w:p w14:paraId="0B71B121"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Улуг-Хемский кожуун</w:t>
            </w:r>
          </w:p>
        </w:tc>
        <w:tc>
          <w:tcPr>
            <w:tcW w:w="1052" w:type="dxa"/>
          </w:tcPr>
          <w:p w14:paraId="23A4F4B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29</w:t>
            </w:r>
          </w:p>
        </w:tc>
        <w:tc>
          <w:tcPr>
            <w:tcW w:w="993" w:type="dxa"/>
          </w:tcPr>
          <w:p w14:paraId="0A4CCD0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33</w:t>
            </w:r>
          </w:p>
        </w:tc>
        <w:tc>
          <w:tcPr>
            <w:tcW w:w="993" w:type="dxa"/>
          </w:tcPr>
          <w:p w14:paraId="3F62300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11</w:t>
            </w:r>
          </w:p>
        </w:tc>
        <w:tc>
          <w:tcPr>
            <w:tcW w:w="993" w:type="dxa"/>
          </w:tcPr>
          <w:p w14:paraId="34D9560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10C55FE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EFDA85D"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7</w:t>
            </w:r>
          </w:p>
        </w:tc>
        <w:tc>
          <w:tcPr>
            <w:tcW w:w="935" w:type="dxa"/>
          </w:tcPr>
          <w:p w14:paraId="6430EA8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43A10DF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4A0771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B04C0E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306A710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7E7F226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6E58F70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81</w:t>
            </w:r>
          </w:p>
        </w:tc>
      </w:tr>
      <w:tr w:rsidR="005E3446" w:rsidRPr="005E3446" w14:paraId="1C37C961" w14:textId="77777777" w:rsidTr="005E3446">
        <w:trPr>
          <w:trHeight w:val="289"/>
        </w:trPr>
        <w:tc>
          <w:tcPr>
            <w:tcW w:w="265" w:type="dxa"/>
          </w:tcPr>
          <w:p w14:paraId="45CD0BAB"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17</w:t>
            </w:r>
          </w:p>
        </w:tc>
        <w:tc>
          <w:tcPr>
            <w:tcW w:w="2456" w:type="dxa"/>
          </w:tcPr>
          <w:p w14:paraId="66457716"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Чаа-Хольский кожуун</w:t>
            </w:r>
          </w:p>
        </w:tc>
        <w:tc>
          <w:tcPr>
            <w:tcW w:w="1052" w:type="dxa"/>
          </w:tcPr>
          <w:p w14:paraId="11F66A4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93" w:type="dxa"/>
          </w:tcPr>
          <w:p w14:paraId="3557CCC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7</w:t>
            </w:r>
          </w:p>
        </w:tc>
        <w:tc>
          <w:tcPr>
            <w:tcW w:w="993" w:type="dxa"/>
          </w:tcPr>
          <w:p w14:paraId="0456F35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16</w:t>
            </w:r>
          </w:p>
        </w:tc>
        <w:tc>
          <w:tcPr>
            <w:tcW w:w="993" w:type="dxa"/>
          </w:tcPr>
          <w:p w14:paraId="16C2015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w:t>
            </w:r>
          </w:p>
        </w:tc>
        <w:tc>
          <w:tcPr>
            <w:tcW w:w="1052" w:type="dxa"/>
          </w:tcPr>
          <w:p w14:paraId="2BB9101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75AAF46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35" w:type="dxa"/>
          </w:tcPr>
          <w:p w14:paraId="3A6F208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43EF64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E7A5CC8"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0746227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8A5502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6901AE7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008F804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33</w:t>
            </w:r>
          </w:p>
        </w:tc>
      </w:tr>
      <w:tr w:rsidR="005E3446" w:rsidRPr="005E3446" w14:paraId="6EFB3B08" w14:textId="77777777" w:rsidTr="005E3446">
        <w:trPr>
          <w:trHeight w:val="258"/>
        </w:trPr>
        <w:tc>
          <w:tcPr>
            <w:tcW w:w="265" w:type="dxa"/>
          </w:tcPr>
          <w:p w14:paraId="23355593"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18</w:t>
            </w:r>
          </w:p>
        </w:tc>
        <w:tc>
          <w:tcPr>
            <w:tcW w:w="2456" w:type="dxa"/>
          </w:tcPr>
          <w:p w14:paraId="5020A462"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Чеди-Хольский кожуун</w:t>
            </w:r>
          </w:p>
        </w:tc>
        <w:tc>
          <w:tcPr>
            <w:tcW w:w="1052" w:type="dxa"/>
          </w:tcPr>
          <w:p w14:paraId="0F4F19B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93" w:type="dxa"/>
          </w:tcPr>
          <w:p w14:paraId="689B0016"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23</w:t>
            </w:r>
          </w:p>
        </w:tc>
        <w:tc>
          <w:tcPr>
            <w:tcW w:w="993" w:type="dxa"/>
          </w:tcPr>
          <w:p w14:paraId="1D5F2E1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10</w:t>
            </w:r>
          </w:p>
        </w:tc>
        <w:tc>
          <w:tcPr>
            <w:tcW w:w="993" w:type="dxa"/>
          </w:tcPr>
          <w:p w14:paraId="67775FD3"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5</w:t>
            </w:r>
          </w:p>
        </w:tc>
        <w:tc>
          <w:tcPr>
            <w:tcW w:w="1052" w:type="dxa"/>
          </w:tcPr>
          <w:p w14:paraId="69A4021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3F0D71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59776F2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55F126E7"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F6E5B0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67A7506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8C5052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96321F9"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4B1B3CE0"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43</w:t>
            </w:r>
          </w:p>
        </w:tc>
      </w:tr>
      <w:tr w:rsidR="005E3446" w:rsidRPr="005E3446" w14:paraId="3F4313BE" w14:textId="77777777" w:rsidTr="005E3446">
        <w:trPr>
          <w:trHeight w:val="109"/>
        </w:trPr>
        <w:tc>
          <w:tcPr>
            <w:tcW w:w="265" w:type="dxa"/>
          </w:tcPr>
          <w:p w14:paraId="3714A40F" w14:textId="77777777" w:rsidR="009464E9" w:rsidRPr="009464E9" w:rsidRDefault="009464E9" w:rsidP="005E3446">
            <w:pPr>
              <w:spacing w:after="0" w:line="259" w:lineRule="auto"/>
              <w:ind w:hanging="85"/>
              <w:jc w:val="both"/>
              <w:rPr>
                <w:rFonts w:ascii="Times New Roman" w:hAnsi="Times New Roman"/>
                <w:bCs/>
                <w:sz w:val="16"/>
                <w:szCs w:val="16"/>
              </w:rPr>
            </w:pPr>
            <w:r w:rsidRPr="009464E9">
              <w:rPr>
                <w:rFonts w:ascii="Times New Roman" w:hAnsi="Times New Roman"/>
                <w:bCs/>
                <w:sz w:val="16"/>
                <w:szCs w:val="16"/>
              </w:rPr>
              <w:t>19</w:t>
            </w:r>
          </w:p>
        </w:tc>
        <w:tc>
          <w:tcPr>
            <w:tcW w:w="2456" w:type="dxa"/>
          </w:tcPr>
          <w:p w14:paraId="2DE69A8F" w14:textId="77777777" w:rsidR="009464E9" w:rsidRPr="009464E9" w:rsidRDefault="009464E9" w:rsidP="005E3446">
            <w:pPr>
              <w:spacing w:after="0" w:line="259" w:lineRule="auto"/>
              <w:ind w:firstLine="59"/>
              <w:jc w:val="both"/>
              <w:rPr>
                <w:rFonts w:ascii="Times New Roman" w:hAnsi="Times New Roman"/>
                <w:bCs/>
                <w:sz w:val="16"/>
                <w:szCs w:val="16"/>
              </w:rPr>
            </w:pPr>
            <w:r w:rsidRPr="009464E9">
              <w:rPr>
                <w:rFonts w:ascii="Times New Roman" w:hAnsi="Times New Roman"/>
                <w:bCs/>
                <w:sz w:val="16"/>
                <w:szCs w:val="16"/>
              </w:rPr>
              <w:t>Эрзинский кожуун</w:t>
            </w:r>
          </w:p>
        </w:tc>
        <w:tc>
          <w:tcPr>
            <w:tcW w:w="1052" w:type="dxa"/>
          </w:tcPr>
          <w:p w14:paraId="02C421E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93" w:type="dxa"/>
          </w:tcPr>
          <w:p w14:paraId="3954D54F"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38</w:t>
            </w:r>
          </w:p>
        </w:tc>
        <w:tc>
          <w:tcPr>
            <w:tcW w:w="993" w:type="dxa"/>
          </w:tcPr>
          <w:p w14:paraId="06881B5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10</w:t>
            </w:r>
          </w:p>
        </w:tc>
        <w:tc>
          <w:tcPr>
            <w:tcW w:w="993" w:type="dxa"/>
          </w:tcPr>
          <w:p w14:paraId="2E8E52DE"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1052" w:type="dxa"/>
          </w:tcPr>
          <w:p w14:paraId="250DDC34"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1FC56A4B"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4</w:t>
            </w:r>
          </w:p>
        </w:tc>
        <w:tc>
          <w:tcPr>
            <w:tcW w:w="935" w:type="dxa"/>
          </w:tcPr>
          <w:p w14:paraId="738B89F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1</w:t>
            </w:r>
          </w:p>
        </w:tc>
        <w:tc>
          <w:tcPr>
            <w:tcW w:w="935" w:type="dxa"/>
          </w:tcPr>
          <w:p w14:paraId="4B380CCA"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04F6F3C"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426B2012"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935" w:type="dxa"/>
          </w:tcPr>
          <w:p w14:paraId="22BA3320"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052" w:type="dxa"/>
          </w:tcPr>
          <w:p w14:paraId="5C480B45" w14:textId="77777777" w:rsidR="009464E9" w:rsidRPr="009464E9" w:rsidRDefault="009464E9" w:rsidP="009464E9">
            <w:pPr>
              <w:spacing w:after="0" w:line="259" w:lineRule="auto"/>
              <w:ind w:firstLine="540"/>
              <w:jc w:val="both"/>
              <w:rPr>
                <w:rFonts w:ascii="Times New Roman" w:hAnsi="Times New Roman"/>
                <w:bCs/>
                <w:sz w:val="16"/>
                <w:szCs w:val="16"/>
              </w:rPr>
            </w:pPr>
            <w:r w:rsidRPr="009464E9">
              <w:rPr>
                <w:rFonts w:ascii="Times New Roman" w:hAnsi="Times New Roman"/>
                <w:bCs/>
                <w:sz w:val="16"/>
                <w:szCs w:val="16"/>
              </w:rPr>
              <w:t>0</w:t>
            </w:r>
          </w:p>
        </w:tc>
        <w:tc>
          <w:tcPr>
            <w:tcW w:w="1106" w:type="dxa"/>
            <w:vAlign w:val="center"/>
          </w:tcPr>
          <w:p w14:paraId="52E53C31"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55</w:t>
            </w:r>
          </w:p>
        </w:tc>
      </w:tr>
      <w:tr w:rsidR="005E3446" w:rsidRPr="005E3446" w14:paraId="509207E9" w14:textId="77777777" w:rsidTr="005E3446">
        <w:trPr>
          <w:trHeight w:val="258"/>
        </w:trPr>
        <w:tc>
          <w:tcPr>
            <w:tcW w:w="2721" w:type="dxa"/>
            <w:gridSpan w:val="2"/>
          </w:tcPr>
          <w:p w14:paraId="0B59481A" w14:textId="77777777" w:rsidR="009464E9" w:rsidRPr="009464E9" w:rsidRDefault="009464E9" w:rsidP="005E3446">
            <w:pPr>
              <w:spacing w:after="0" w:line="259" w:lineRule="auto"/>
              <w:ind w:firstLine="59"/>
              <w:jc w:val="both"/>
              <w:rPr>
                <w:rFonts w:ascii="Times New Roman" w:hAnsi="Times New Roman"/>
                <w:b/>
                <w:bCs/>
                <w:sz w:val="16"/>
                <w:szCs w:val="16"/>
              </w:rPr>
            </w:pPr>
            <w:r w:rsidRPr="009464E9">
              <w:rPr>
                <w:rFonts w:ascii="Times New Roman" w:hAnsi="Times New Roman"/>
                <w:b/>
                <w:bCs/>
                <w:sz w:val="16"/>
                <w:szCs w:val="16"/>
              </w:rPr>
              <w:t>Всего:</w:t>
            </w:r>
          </w:p>
        </w:tc>
        <w:tc>
          <w:tcPr>
            <w:tcW w:w="1052" w:type="dxa"/>
          </w:tcPr>
          <w:p w14:paraId="7B2FCC62"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568</w:t>
            </w:r>
          </w:p>
        </w:tc>
        <w:tc>
          <w:tcPr>
            <w:tcW w:w="993" w:type="dxa"/>
          </w:tcPr>
          <w:p w14:paraId="73C0BB9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504</w:t>
            </w:r>
          </w:p>
        </w:tc>
        <w:tc>
          <w:tcPr>
            <w:tcW w:w="993" w:type="dxa"/>
          </w:tcPr>
          <w:p w14:paraId="43EA8B84"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287</w:t>
            </w:r>
          </w:p>
        </w:tc>
        <w:tc>
          <w:tcPr>
            <w:tcW w:w="993" w:type="dxa"/>
          </w:tcPr>
          <w:p w14:paraId="17F72F2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161</w:t>
            </w:r>
          </w:p>
        </w:tc>
        <w:tc>
          <w:tcPr>
            <w:tcW w:w="1052" w:type="dxa"/>
          </w:tcPr>
          <w:p w14:paraId="00D9C497"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133</w:t>
            </w:r>
          </w:p>
        </w:tc>
        <w:tc>
          <w:tcPr>
            <w:tcW w:w="935" w:type="dxa"/>
          </w:tcPr>
          <w:p w14:paraId="3D579645"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33</w:t>
            </w:r>
          </w:p>
        </w:tc>
        <w:tc>
          <w:tcPr>
            <w:tcW w:w="935" w:type="dxa"/>
          </w:tcPr>
          <w:p w14:paraId="642C9E7F"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32</w:t>
            </w:r>
          </w:p>
        </w:tc>
        <w:tc>
          <w:tcPr>
            <w:tcW w:w="935" w:type="dxa"/>
          </w:tcPr>
          <w:p w14:paraId="1EC953BE"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24</w:t>
            </w:r>
          </w:p>
        </w:tc>
        <w:tc>
          <w:tcPr>
            <w:tcW w:w="935" w:type="dxa"/>
          </w:tcPr>
          <w:p w14:paraId="2C9E5F31"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9</w:t>
            </w:r>
          </w:p>
        </w:tc>
        <w:tc>
          <w:tcPr>
            <w:tcW w:w="935" w:type="dxa"/>
          </w:tcPr>
          <w:p w14:paraId="52B692FF"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5</w:t>
            </w:r>
          </w:p>
        </w:tc>
        <w:tc>
          <w:tcPr>
            <w:tcW w:w="935" w:type="dxa"/>
          </w:tcPr>
          <w:p w14:paraId="41322351"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3</w:t>
            </w:r>
          </w:p>
        </w:tc>
        <w:tc>
          <w:tcPr>
            <w:tcW w:w="1052" w:type="dxa"/>
          </w:tcPr>
          <w:p w14:paraId="3B81BCBB"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2</w:t>
            </w:r>
          </w:p>
        </w:tc>
        <w:tc>
          <w:tcPr>
            <w:tcW w:w="1106" w:type="dxa"/>
            <w:vAlign w:val="center"/>
          </w:tcPr>
          <w:p w14:paraId="7B3237C2" w14:textId="77777777" w:rsidR="009464E9" w:rsidRPr="009464E9" w:rsidRDefault="009464E9" w:rsidP="009464E9">
            <w:pPr>
              <w:spacing w:after="0" w:line="259" w:lineRule="auto"/>
              <w:ind w:firstLine="540"/>
              <w:jc w:val="both"/>
              <w:rPr>
                <w:rFonts w:ascii="Times New Roman" w:hAnsi="Times New Roman"/>
                <w:b/>
                <w:bCs/>
                <w:sz w:val="16"/>
                <w:szCs w:val="16"/>
              </w:rPr>
            </w:pPr>
            <w:r w:rsidRPr="009464E9">
              <w:rPr>
                <w:rFonts w:ascii="Times New Roman" w:hAnsi="Times New Roman"/>
                <w:b/>
                <w:bCs/>
                <w:sz w:val="16"/>
                <w:szCs w:val="16"/>
              </w:rPr>
              <w:t>1761</w:t>
            </w:r>
          </w:p>
        </w:tc>
      </w:tr>
    </w:tbl>
    <w:p w14:paraId="0D4647FF" w14:textId="77777777" w:rsidR="009464E9" w:rsidRPr="009464E9" w:rsidRDefault="009464E9" w:rsidP="009464E9">
      <w:pPr>
        <w:spacing w:after="0" w:line="259" w:lineRule="auto"/>
        <w:ind w:firstLine="540"/>
        <w:jc w:val="both"/>
        <w:rPr>
          <w:rFonts w:ascii="Times New Roman" w:hAnsi="Times New Roman"/>
          <w:b/>
          <w:bCs/>
          <w:sz w:val="28"/>
          <w:szCs w:val="28"/>
        </w:rPr>
        <w:sectPr w:rsidR="009464E9" w:rsidRPr="009464E9" w:rsidSect="009464E9">
          <w:pgSz w:w="16838" w:h="11906" w:orient="landscape"/>
          <w:pgMar w:top="851" w:right="1134" w:bottom="851" w:left="1134" w:header="709" w:footer="709" w:gutter="0"/>
          <w:cols w:space="708"/>
          <w:docGrid w:linePitch="360"/>
        </w:sectPr>
      </w:pPr>
    </w:p>
    <w:p w14:paraId="5C44A6A6" w14:textId="77777777" w:rsidR="009464E9" w:rsidRPr="009464E9" w:rsidRDefault="009464E9" w:rsidP="00876704">
      <w:pPr>
        <w:spacing w:after="0" w:line="259" w:lineRule="auto"/>
        <w:ind w:firstLine="540"/>
        <w:jc w:val="center"/>
        <w:rPr>
          <w:rFonts w:ascii="Times New Roman" w:hAnsi="Times New Roman"/>
          <w:b/>
          <w:bCs/>
          <w:sz w:val="28"/>
          <w:szCs w:val="28"/>
        </w:rPr>
      </w:pPr>
      <w:r w:rsidRPr="009464E9">
        <w:rPr>
          <w:rFonts w:ascii="Times New Roman" w:hAnsi="Times New Roman"/>
          <w:b/>
          <w:bCs/>
          <w:sz w:val="28"/>
          <w:szCs w:val="28"/>
        </w:rPr>
        <w:t>О проведенных выездных проверках в 2024 году</w:t>
      </w:r>
    </w:p>
    <w:p w14:paraId="50BA242B" w14:textId="77777777" w:rsidR="009464E9" w:rsidRPr="009464E9" w:rsidRDefault="009464E9" w:rsidP="00876704">
      <w:pPr>
        <w:spacing w:after="0" w:line="259" w:lineRule="auto"/>
        <w:ind w:firstLine="540"/>
        <w:jc w:val="center"/>
        <w:rPr>
          <w:rFonts w:ascii="Times New Roman" w:hAnsi="Times New Roman"/>
          <w:bCs/>
          <w:sz w:val="28"/>
          <w:szCs w:val="28"/>
        </w:rPr>
      </w:pPr>
    </w:p>
    <w:p w14:paraId="100A54C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соответствии с Положением, утвержденным постановлением Правительства Республики Тыва от 24.12.2020 № 658 Министерство осуществляет контроль за переданными органам местного самоуправления муниципальных районов и городских округов Республики Тыва отдельными государственными полномочиями по созданию, организации и обеспечению деятельности административных комиссий Республики Тыва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7761F60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Так, Министерством ежегодно осуществляются выездные проверки деятельности административных комиссий.</w:t>
      </w:r>
    </w:p>
    <w:p w14:paraId="0428782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Приказом Министерства от 29.01.2024 № 12 утверждён график проведения выездных проверок деятельности органов местного самоуправления по осуществлению переданных отдельных государственных полномочий.</w:t>
      </w:r>
    </w:p>
    <w:p w14:paraId="1F967C1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Министерством, согласно графику в 2024 году осуществлены проверки соблюдения органами местного самоуправления муниципальных районов и городских округов Республики Тыва законодательства при осуществлении переданных государственных полномочий по созданию, организации и обеспечению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а именно: </w:t>
      </w:r>
    </w:p>
    <w:p w14:paraId="6B222A0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27 марта – город Ак-Довурак; </w:t>
      </w:r>
    </w:p>
    <w:p w14:paraId="18B271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27 марта – Барун-Хемчикский кожуун, </w:t>
      </w:r>
    </w:p>
    <w:p w14:paraId="10B5852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16 мая - Тандинский кожуун; </w:t>
      </w:r>
    </w:p>
    <w:p w14:paraId="1EC262B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26 мая – Улуг-Хемский кожуун;</w:t>
      </w:r>
    </w:p>
    <w:p w14:paraId="2250F04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16 августа – Тес-Хемский;</w:t>
      </w:r>
    </w:p>
    <w:p w14:paraId="161D99D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18 сентября – Овюрский;</w:t>
      </w:r>
    </w:p>
    <w:p w14:paraId="08A2ED9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19 сентября – Сут-Хольский;</w:t>
      </w:r>
    </w:p>
    <w:p w14:paraId="6D80E38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 октября – Тере-Хольский кожуун;</w:t>
      </w:r>
    </w:p>
    <w:p w14:paraId="04A5F5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17 декабря – Кызылский кожуун.</w:t>
      </w:r>
    </w:p>
    <w:p w14:paraId="6DC378C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 итогам проведенных выездных проверок, в указанные муниципальные образования направлены подробные акты проверок с необходимыми рекомендациями по устранению выявленных недостатков и нарушений, основными из которых являются следующие:</w:t>
      </w:r>
    </w:p>
    <w:p w14:paraId="7EFC813D"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неактуальный состав административной комиссии, отсутствие письменных согласий от членов комиссии на включение в ее состав;</w:t>
      </w:r>
    </w:p>
    <w:p w14:paraId="37F70E8D"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неактуальный перечень должностных лиц органов местного самоуправления, уполномоченных составлять протоколы об административных правонарушениях либо его отсутствие; </w:t>
      </w:r>
    </w:p>
    <w:p w14:paraId="1BF607C6"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выявлялись случаи отсутствия дел, находившихся в производстве в проверяемый период (в Улуг-Хемском кожууне – 1 дело, в Тандинском – 7, Тес-Хемском  - 7, Овюрском – 30, Кызылском - 28);</w:t>
      </w:r>
    </w:p>
    <w:p w14:paraId="4894F485"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выявлялись случаи нерассмотренных КУСП </w:t>
      </w:r>
      <w:r w:rsidRPr="009464E9">
        <w:rPr>
          <w:rFonts w:ascii="Times New Roman" w:hAnsi="Times New Roman"/>
          <w:b/>
          <w:bCs/>
          <w:sz w:val="28"/>
          <w:szCs w:val="28"/>
        </w:rPr>
        <w:t xml:space="preserve">(книга учёта сообщений о преступлениях, административных правонарушениях и происшествиях) </w:t>
      </w:r>
      <w:r w:rsidRPr="009464E9">
        <w:rPr>
          <w:rFonts w:ascii="Times New Roman" w:hAnsi="Times New Roman"/>
          <w:bCs/>
          <w:sz w:val="28"/>
          <w:szCs w:val="28"/>
        </w:rPr>
        <w:t>материалов</w:t>
      </w:r>
      <w:r w:rsidRPr="009464E9">
        <w:rPr>
          <w:rFonts w:ascii="Times New Roman" w:hAnsi="Times New Roman"/>
          <w:b/>
          <w:bCs/>
          <w:sz w:val="28"/>
          <w:szCs w:val="28"/>
        </w:rPr>
        <w:t>,</w:t>
      </w:r>
      <w:r w:rsidRPr="009464E9">
        <w:rPr>
          <w:rFonts w:ascii="Times New Roman" w:hAnsi="Times New Roman"/>
          <w:bCs/>
          <w:sz w:val="28"/>
          <w:szCs w:val="28"/>
        </w:rPr>
        <w:t xml:space="preserve"> направленных по подведомственности в административные комиссии из МВД по РТ (Тес-Хемский - 210, Овюрский – 8), при этом административной комиссией Овюрского кожууна в 2023 году и 1 полугодии 2024 года </w:t>
      </w:r>
      <w:r w:rsidRPr="009464E9">
        <w:rPr>
          <w:rFonts w:ascii="Times New Roman" w:hAnsi="Times New Roman"/>
          <w:bCs/>
          <w:sz w:val="28"/>
          <w:szCs w:val="28"/>
          <w:u w:val="single"/>
        </w:rPr>
        <w:t>по инициативе членов</w:t>
      </w:r>
      <w:r w:rsidRPr="009464E9">
        <w:rPr>
          <w:rFonts w:ascii="Times New Roman" w:hAnsi="Times New Roman"/>
          <w:bCs/>
          <w:sz w:val="28"/>
          <w:szCs w:val="28"/>
        </w:rPr>
        <w:t xml:space="preserve"> административной комиссии </w:t>
      </w:r>
      <w:r w:rsidRPr="009464E9">
        <w:rPr>
          <w:rFonts w:ascii="Times New Roman" w:hAnsi="Times New Roman"/>
          <w:bCs/>
          <w:sz w:val="28"/>
          <w:szCs w:val="28"/>
          <w:u w:val="single"/>
        </w:rPr>
        <w:t>не составлено ни одного протокола</w:t>
      </w:r>
      <w:r w:rsidRPr="009464E9">
        <w:rPr>
          <w:rFonts w:ascii="Times New Roman" w:hAnsi="Times New Roman"/>
          <w:bCs/>
          <w:sz w:val="28"/>
          <w:szCs w:val="28"/>
        </w:rPr>
        <w:t xml:space="preserve"> об административном правонарушении. Все рассмотренные в проверяемые периоды дела об административных правонарушениях возбуждены по КУСП материалам полиции;</w:t>
      </w:r>
    </w:p>
    <w:p w14:paraId="157577FF"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выявлялись случаи невручения постановлений по делам об административных правонарушениях лицам, в отношении которых они вынесены;</w:t>
      </w:r>
    </w:p>
    <w:p w14:paraId="568937C5"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в отдельных районах (Овюрский, Кызылский, Тес-Хемский) делопроизводство ведется на низком уровне, а именно в делах об административных правонарушениях отсутствуют необходимые документы (повестки, протоколы об административных правонарушениях, протоколы заседаний комиссий, определения о принятии дел к производству, постановления о назначении наказаний и т.д., дела не прошиты, не пронумерованы, описи не составлены и т.д.), также не ведутся журналы входящих материалов и т.д.);</w:t>
      </w:r>
    </w:p>
    <w:p w14:paraId="692D5B01"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нет дальнейшего взаимодействия с УФССП РТ по взысканию наложенных штрафов;</w:t>
      </w:r>
    </w:p>
    <w:p w14:paraId="0C09186C" w14:textId="77777777" w:rsidR="009464E9" w:rsidRPr="009464E9" w:rsidRDefault="009464E9" w:rsidP="009464E9">
      <w:pPr>
        <w:numPr>
          <w:ilvl w:val="0"/>
          <w:numId w:val="13"/>
        </w:numPr>
        <w:spacing w:after="0" w:line="259" w:lineRule="auto"/>
        <w:jc w:val="both"/>
        <w:rPr>
          <w:rFonts w:ascii="Times New Roman" w:hAnsi="Times New Roman"/>
          <w:bCs/>
          <w:sz w:val="28"/>
          <w:szCs w:val="28"/>
        </w:rPr>
      </w:pPr>
      <w:r w:rsidRPr="009464E9">
        <w:rPr>
          <w:rFonts w:ascii="Times New Roman" w:hAnsi="Times New Roman"/>
          <w:bCs/>
          <w:sz w:val="28"/>
          <w:szCs w:val="28"/>
        </w:rPr>
        <w:t>дела об административных правонарушениях возбуждаются в основном по КУСП материалам МВД по РТ, что говорит о том, что уполномоченными лицами должным образом не проводятся рейдовые мероприятия для установления правонарушений и составления соответствующих протоколов.</w:t>
      </w:r>
    </w:p>
    <w:p w14:paraId="53FA9FA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Наибольшее количество грубых нарушений, по результатам проведенных Министерством в 2024 году проверок выявлены в следующих кожуунах:</w:t>
      </w:r>
    </w:p>
    <w:p w14:paraId="50CBC141" w14:textId="77777777" w:rsidR="009464E9" w:rsidRPr="009464E9" w:rsidRDefault="009464E9" w:rsidP="009464E9">
      <w:pPr>
        <w:numPr>
          <w:ilvl w:val="0"/>
          <w:numId w:val="28"/>
        </w:numPr>
        <w:spacing w:after="0" w:line="259" w:lineRule="auto"/>
        <w:jc w:val="both"/>
        <w:rPr>
          <w:rFonts w:ascii="Times New Roman" w:hAnsi="Times New Roman"/>
          <w:bCs/>
          <w:sz w:val="28"/>
          <w:szCs w:val="28"/>
        </w:rPr>
      </w:pPr>
      <w:r w:rsidRPr="009464E9">
        <w:rPr>
          <w:rFonts w:ascii="Times New Roman" w:hAnsi="Times New Roman"/>
          <w:b/>
          <w:bCs/>
          <w:i/>
          <w:sz w:val="28"/>
          <w:szCs w:val="28"/>
        </w:rPr>
        <w:t>Овюрский кожуун</w:t>
      </w:r>
      <w:r w:rsidRPr="009464E9">
        <w:rPr>
          <w:rFonts w:ascii="Times New Roman" w:hAnsi="Times New Roman"/>
          <w:bCs/>
          <w:sz w:val="28"/>
          <w:szCs w:val="28"/>
        </w:rPr>
        <w:t xml:space="preserve"> – по результатам выездной проверки административной комиссии Овюрского кожууна Республики Тыва Министерством в адрес председателя администрации направлен акт проверки № 7/2024 б/д и предписание от 05.11.2024 № 1 с требованием устранения выявленных правонарушений.</w:t>
      </w:r>
    </w:p>
    <w:p w14:paraId="33C1B08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Однако до настоящего времени выявленные </w:t>
      </w:r>
      <w:r w:rsidRPr="009464E9">
        <w:rPr>
          <w:rFonts w:ascii="Times New Roman" w:hAnsi="Times New Roman"/>
          <w:b/>
          <w:bCs/>
          <w:sz w:val="28"/>
          <w:szCs w:val="28"/>
        </w:rPr>
        <w:t>нарушения не устранены</w:t>
      </w:r>
      <w:r w:rsidRPr="009464E9">
        <w:rPr>
          <w:rFonts w:ascii="Times New Roman" w:hAnsi="Times New Roman"/>
          <w:bCs/>
          <w:sz w:val="28"/>
          <w:szCs w:val="28"/>
        </w:rPr>
        <w:t xml:space="preserve">, повторно направленный пакет документов не соответствует указанным замечаниям. </w:t>
      </w:r>
    </w:p>
    <w:p w14:paraId="289F1E8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неустранение нарушений в срок, указанный в представлении Министерством направлено предложение и.о. заместителя Председателя Правительства Республики Тыва А.В. Сынаа с предложением согласовать вопрос о применении дисциплинарного взыскания Главой РТ в отношении председателя администрации Овюрского района за ненадлежащее исполнение переданных государственных полномочий.</w:t>
      </w:r>
    </w:p>
    <w:p w14:paraId="7B635DA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 состоянию на 29.01.2025 Овюрским кожууном представлен пакет документов, который находится на проверке Министерства, итоговая информация по результатам проверки будет представлена дополнительно.</w:t>
      </w:r>
    </w:p>
    <w:p w14:paraId="2E0C1753" w14:textId="77777777" w:rsidR="009464E9" w:rsidRPr="009464E9" w:rsidRDefault="009464E9" w:rsidP="00876704">
      <w:pPr>
        <w:numPr>
          <w:ilvl w:val="0"/>
          <w:numId w:val="28"/>
        </w:numPr>
        <w:spacing w:after="0" w:line="259" w:lineRule="auto"/>
        <w:ind w:left="0" w:firstLine="1135"/>
        <w:jc w:val="both"/>
        <w:rPr>
          <w:rFonts w:ascii="Times New Roman" w:hAnsi="Times New Roman"/>
          <w:b/>
          <w:bCs/>
          <w:i/>
          <w:sz w:val="28"/>
          <w:szCs w:val="28"/>
        </w:rPr>
      </w:pPr>
      <w:r w:rsidRPr="009464E9">
        <w:rPr>
          <w:rFonts w:ascii="Times New Roman" w:hAnsi="Times New Roman"/>
          <w:b/>
          <w:bCs/>
          <w:i/>
          <w:sz w:val="28"/>
          <w:szCs w:val="28"/>
        </w:rPr>
        <w:t xml:space="preserve">Кызылский кожуун </w:t>
      </w:r>
      <w:r w:rsidRPr="009464E9">
        <w:rPr>
          <w:rFonts w:ascii="Times New Roman" w:hAnsi="Times New Roman"/>
          <w:bCs/>
          <w:sz w:val="28"/>
          <w:szCs w:val="28"/>
        </w:rPr>
        <w:t>–</w:t>
      </w:r>
      <w:r w:rsidRPr="009464E9">
        <w:rPr>
          <w:rFonts w:ascii="Times New Roman" w:hAnsi="Times New Roman"/>
          <w:b/>
          <w:bCs/>
          <w:i/>
          <w:sz w:val="28"/>
          <w:szCs w:val="28"/>
        </w:rPr>
        <w:t xml:space="preserve"> </w:t>
      </w:r>
      <w:r w:rsidRPr="009464E9">
        <w:rPr>
          <w:rFonts w:ascii="Times New Roman" w:hAnsi="Times New Roman"/>
          <w:bCs/>
          <w:sz w:val="28"/>
          <w:szCs w:val="28"/>
        </w:rPr>
        <w:t>по результатам выездной проверки административной комиссии Кызылского кожууна Республики Тыва Министерством также направлен акт проверки б/д № 9/2024, по результатам которого рекомендовано:</w:t>
      </w:r>
    </w:p>
    <w:p w14:paraId="20E78E37"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привести в соответствие с нормами действующего законодательства акты, регламентирующие работу административной комиссии кожууна;</w:t>
      </w:r>
    </w:p>
    <w:p w14:paraId="6E479D42"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завести соответствующие журналы по деятельности административной комиссии согласно пункту 2.3 Инструкции, достоверно их заполнить;</w:t>
      </w:r>
    </w:p>
    <w:p w14:paraId="4C68DF8B"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внести в журнал дела об административных правонарушениях, не учтенные в журнале за 2023 (13 материалов);</w:t>
      </w:r>
    </w:p>
    <w:p w14:paraId="6E54A6FE"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достоверно заполнить годовой отчет за 12 месяцев 2023 года, отчет за 9 месяцев 2024 года и представить их повторно с подписями должностных лиц и печатью административной комиссии;</w:t>
      </w:r>
    </w:p>
    <w:p w14:paraId="409753C3"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установить местонахождение дел  за 2023 год (18 материалов), за 9 месяцев 2024 года (19 материалов), не представленных при проведении проверки, при их отсутствии составить акт об этом; представить оригиналы найденных дел или акт об их отсутствии;</w:t>
      </w:r>
    </w:p>
    <w:p w14:paraId="0875327D"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направить для исполнения постановления о назначении наказаний в виде административных штрафов за 2023 год (59 материалов) и 9 месяцев 2024 года (41 материал), вступившие в законную силу и не обращенные к принудительному исполнению, с соблюдением процессуальных сроков</w:t>
      </w:r>
      <w:r w:rsidRPr="009464E9">
        <w:rPr>
          <w:rFonts w:ascii="Times New Roman" w:hAnsi="Times New Roman"/>
          <w:b/>
          <w:bCs/>
          <w:sz w:val="28"/>
          <w:szCs w:val="28"/>
        </w:rPr>
        <w:t xml:space="preserve"> </w:t>
      </w:r>
      <w:r w:rsidRPr="009464E9">
        <w:rPr>
          <w:rFonts w:ascii="Times New Roman" w:hAnsi="Times New Roman"/>
          <w:bCs/>
          <w:sz w:val="28"/>
          <w:szCs w:val="28"/>
        </w:rPr>
        <w:t>в территориальный орган УФССП по РТ, по итогам заполнить журнал учета постановлений, переданных судебным приставам;</w:t>
      </w:r>
    </w:p>
    <w:p w14:paraId="131EA64D"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осуществлять уполномоченными лицами периодические рейды в сельских поселениях Кызылского кожууна для выявления административных правонарушений и составления протоколов об административных правонарушениях;</w:t>
      </w:r>
    </w:p>
    <w:p w14:paraId="19DE96FD" w14:textId="77777777" w:rsidR="009464E9" w:rsidRPr="009464E9" w:rsidRDefault="009464E9" w:rsidP="00876704">
      <w:pPr>
        <w:numPr>
          <w:ilvl w:val="0"/>
          <w:numId w:val="29"/>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провести служебную проверку по фактам, изложенным в акте, привлечь к дисциплинарной ответственности должностных лиц, допустивших указанные в акте нарушения, по итогам представить информацию в Министерство;</w:t>
      </w:r>
    </w:p>
    <w:p w14:paraId="0B533889" w14:textId="756A6501" w:rsidR="009464E9" w:rsidRPr="009464E9" w:rsidRDefault="009464E9" w:rsidP="00876704">
      <w:pPr>
        <w:numPr>
          <w:ilvl w:val="0"/>
          <w:numId w:val="29"/>
        </w:numPr>
        <w:spacing w:after="0" w:line="259" w:lineRule="auto"/>
        <w:ind w:left="0" w:firstLine="1058"/>
        <w:jc w:val="both"/>
        <w:rPr>
          <w:rFonts w:ascii="Times New Roman" w:hAnsi="Times New Roman"/>
          <w:bCs/>
          <w:sz w:val="28"/>
          <w:szCs w:val="28"/>
        </w:rPr>
      </w:pPr>
      <w:r w:rsidRPr="009464E9">
        <w:rPr>
          <w:rFonts w:ascii="Times New Roman" w:hAnsi="Times New Roman"/>
          <w:bCs/>
          <w:sz w:val="28"/>
          <w:szCs w:val="28"/>
        </w:rPr>
        <w:t>председателю администрации Кызылского кожууна взять на</w:t>
      </w:r>
      <w:r w:rsidR="00876704">
        <w:rPr>
          <w:rFonts w:ascii="Times New Roman" w:hAnsi="Times New Roman"/>
          <w:bCs/>
          <w:sz w:val="28"/>
          <w:szCs w:val="28"/>
        </w:rPr>
        <w:t xml:space="preserve"> </w:t>
      </w:r>
      <w:r w:rsidRPr="009464E9">
        <w:rPr>
          <w:rFonts w:ascii="Times New Roman" w:hAnsi="Times New Roman"/>
          <w:bCs/>
          <w:sz w:val="28"/>
          <w:szCs w:val="28"/>
        </w:rPr>
        <w:t>особый контроль работу должностных лиц органов местного самоуправления, уполномоченных составлять протоколы об административных правонарушениях, ответственному секретарю оказывать им методическую поддержку.</w:t>
      </w:r>
    </w:p>
    <w:p w14:paraId="12ACA455" w14:textId="77777777" w:rsidR="009464E9" w:rsidRPr="009464E9" w:rsidRDefault="009464E9" w:rsidP="00876704">
      <w:pPr>
        <w:numPr>
          <w:ilvl w:val="0"/>
          <w:numId w:val="28"/>
        </w:numPr>
        <w:spacing w:after="0" w:line="259" w:lineRule="auto"/>
        <w:ind w:left="0" w:firstLine="1135"/>
        <w:jc w:val="both"/>
        <w:rPr>
          <w:rFonts w:ascii="Times New Roman" w:hAnsi="Times New Roman"/>
          <w:bCs/>
          <w:sz w:val="28"/>
          <w:szCs w:val="28"/>
        </w:rPr>
      </w:pPr>
      <w:r w:rsidRPr="009464E9">
        <w:rPr>
          <w:rFonts w:ascii="Times New Roman" w:hAnsi="Times New Roman"/>
          <w:b/>
          <w:bCs/>
          <w:i/>
          <w:sz w:val="28"/>
          <w:szCs w:val="28"/>
        </w:rPr>
        <w:t xml:space="preserve">Тес-Хемский кожуун – </w:t>
      </w:r>
      <w:r w:rsidRPr="009464E9">
        <w:rPr>
          <w:rFonts w:ascii="Times New Roman" w:hAnsi="Times New Roman"/>
          <w:bCs/>
          <w:sz w:val="28"/>
          <w:szCs w:val="28"/>
        </w:rPr>
        <w:t>по результатам выездной проверки административной комиссии Тес-Хемского кожууна Республики Тыва Министерством были выявлены 210 материалов КУСП, поступившие из МО МВД РФ «Тандинский» и не зарегистрированные в журнале учета материалов (такой журнал не заведен), при этом в нарушение части 2 статьи 28.5 КоАП РФ, по ним не составлены протоколы об административных правонарушениях:</w:t>
      </w:r>
    </w:p>
    <w:p w14:paraId="04290C1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2021 год – 2 материала;</w:t>
      </w:r>
    </w:p>
    <w:p w14:paraId="35C0FB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2022 год – 20 материалов;</w:t>
      </w:r>
    </w:p>
    <w:p w14:paraId="4779C21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2023 год – 115 материалов;</w:t>
      </w:r>
    </w:p>
    <w:p w14:paraId="2516AE4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2024 год – 73 материала.</w:t>
      </w:r>
    </w:p>
    <w:p w14:paraId="722820FF" w14:textId="77777777" w:rsidR="009464E9" w:rsidRPr="009464E9" w:rsidRDefault="009464E9" w:rsidP="00876704">
      <w:pPr>
        <w:numPr>
          <w:ilvl w:val="0"/>
          <w:numId w:val="28"/>
        </w:numPr>
        <w:spacing w:after="0" w:line="259" w:lineRule="auto"/>
        <w:ind w:left="0" w:firstLine="1135"/>
        <w:jc w:val="both"/>
        <w:rPr>
          <w:rFonts w:ascii="Times New Roman" w:hAnsi="Times New Roman"/>
          <w:bCs/>
          <w:sz w:val="28"/>
          <w:szCs w:val="28"/>
        </w:rPr>
      </w:pPr>
      <w:r w:rsidRPr="009464E9">
        <w:rPr>
          <w:rFonts w:ascii="Times New Roman" w:hAnsi="Times New Roman"/>
          <w:b/>
          <w:bCs/>
          <w:i/>
          <w:sz w:val="28"/>
          <w:szCs w:val="28"/>
        </w:rPr>
        <w:t>Тере-Хольский</w:t>
      </w:r>
      <w:r w:rsidRPr="009464E9">
        <w:rPr>
          <w:rFonts w:ascii="Times New Roman" w:hAnsi="Times New Roman"/>
          <w:b/>
          <w:bCs/>
          <w:i/>
          <w:sz w:val="28"/>
          <w:szCs w:val="28"/>
        </w:rPr>
        <w:tab/>
        <w:t xml:space="preserve"> кожуун</w:t>
      </w:r>
      <w:r w:rsidRPr="009464E9">
        <w:rPr>
          <w:rFonts w:ascii="Times New Roman" w:hAnsi="Times New Roman"/>
          <w:bCs/>
          <w:sz w:val="28"/>
          <w:szCs w:val="28"/>
        </w:rPr>
        <w:t xml:space="preserve"> – необходимо отметить, что документарная проверка деятельности административной комиссии </w:t>
      </w:r>
      <w:r w:rsidRPr="009464E9">
        <w:rPr>
          <w:rFonts w:ascii="Times New Roman" w:hAnsi="Times New Roman"/>
          <w:b/>
          <w:bCs/>
          <w:i/>
          <w:sz w:val="28"/>
          <w:szCs w:val="28"/>
        </w:rPr>
        <w:t>Тере-Хольского кожууна</w:t>
      </w:r>
      <w:r w:rsidRPr="009464E9">
        <w:rPr>
          <w:rFonts w:ascii="Times New Roman" w:hAnsi="Times New Roman"/>
          <w:bCs/>
          <w:sz w:val="28"/>
          <w:szCs w:val="28"/>
        </w:rPr>
        <w:t xml:space="preserve"> по осуществлению переданных государственных полномочий за 2021, 2022 и 11 месяцев 2023 года показала неудовлетворительные результаты, несмотря на то, что административной комиссией рассматриваются крайне мало дел об административных правонарушениях. </w:t>
      </w:r>
    </w:p>
    <w:p w14:paraId="0886BC9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Так, административной комиссией рассмотрено в:</w:t>
      </w:r>
    </w:p>
    <w:p w14:paraId="33FEB51E"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2018 году – 12 дел;</w:t>
      </w:r>
    </w:p>
    <w:p w14:paraId="4D7710D2"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2019 году – 13 дел;</w:t>
      </w:r>
    </w:p>
    <w:p w14:paraId="6BCD28B8"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2020 году – 0 дел; </w:t>
      </w:r>
    </w:p>
    <w:p w14:paraId="38A01248"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2021 году – 0 дел;</w:t>
      </w:r>
    </w:p>
    <w:p w14:paraId="6FEA1C4F"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2022 году - 4 дела;</w:t>
      </w:r>
    </w:p>
    <w:p w14:paraId="034CFFD5"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2023 году – 3 дела;</w:t>
      </w:r>
    </w:p>
    <w:p w14:paraId="3BFF4F0B" w14:textId="77777777" w:rsidR="009464E9" w:rsidRPr="009464E9" w:rsidRDefault="009464E9" w:rsidP="009464E9">
      <w:pPr>
        <w:numPr>
          <w:ilvl w:val="0"/>
          <w:numId w:val="30"/>
        </w:numPr>
        <w:spacing w:after="0" w:line="259" w:lineRule="auto"/>
        <w:jc w:val="both"/>
        <w:rPr>
          <w:rFonts w:ascii="Times New Roman" w:hAnsi="Times New Roman"/>
          <w:bCs/>
          <w:sz w:val="28"/>
          <w:szCs w:val="28"/>
        </w:rPr>
      </w:pPr>
      <w:r w:rsidRPr="009464E9">
        <w:rPr>
          <w:rFonts w:ascii="Times New Roman" w:hAnsi="Times New Roman"/>
          <w:bCs/>
          <w:sz w:val="28"/>
          <w:szCs w:val="28"/>
        </w:rPr>
        <w:t>2024 году - 2 дела.</w:t>
      </w:r>
    </w:p>
    <w:p w14:paraId="4C88297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2025 году Министерством планируется проведение проверок деятельности органов местного самоуправления муниципальных районов и городских округов Республики Тыва по осуществлению отдельных государственных полномочий по созданию, организации и обеспечению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1EABD496" w14:textId="77777777" w:rsidR="009464E9" w:rsidRPr="009464E9" w:rsidRDefault="009464E9" w:rsidP="009464E9">
      <w:pPr>
        <w:spacing w:after="0" w:line="259" w:lineRule="auto"/>
        <w:ind w:firstLine="540"/>
        <w:jc w:val="both"/>
        <w:rPr>
          <w:rFonts w:ascii="Times New Roman" w:hAnsi="Times New Roman"/>
          <w:bCs/>
          <w:sz w:val="28"/>
          <w:szCs w:val="28"/>
        </w:rPr>
      </w:pPr>
    </w:p>
    <w:tbl>
      <w:tblPr>
        <w:tblStyle w:val="a6"/>
        <w:tblW w:w="0" w:type="auto"/>
        <w:tblLook w:val="04A0" w:firstRow="1" w:lastRow="0" w:firstColumn="1" w:lastColumn="0" w:noHBand="0" w:noVBand="1"/>
      </w:tblPr>
      <w:tblGrid>
        <w:gridCol w:w="1024"/>
        <w:gridCol w:w="4294"/>
        <w:gridCol w:w="1857"/>
        <w:gridCol w:w="2170"/>
      </w:tblGrid>
      <w:tr w:rsidR="009464E9" w:rsidRPr="009464E9" w14:paraId="4D0762FE" w14:textId="77777777" w:rsidTr="00D87D7E">
        <w:tc>
          <w:tcPr>
            <w:tcW w:w="787" w:type="dxa"/>
            <w:tcBorders>
              <w:top w:val="single" w:sz="4" w:space="0" w:color="auto"/>
              <w:left w:val="single" w:sz="4" w:space="0" w:color="auto"/>
              <w:bottom w:val="single" w:sz="4" w:space="0" w:color="auto"/>
              <w:right w:val="single" w:sz="4" w:space="0" w:color="auto"/>
            </w:tcBorders>
          </w:tcPr>
          <w:p w14:paraId="410738D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п/п</w:t>
            </w:r>
          </w:p>
        </w:tc>
        <w:tc>
          <w:tcPr>
            <w:tcW w:w="4566" w:type="dxa"/>
            <w:tcBorders>
              <w:top w:val="single" w:sz="4" w:space="0" w:color="auto"/>
              <w:left w:val="single" w:sz="4" w:space="0" w:color="auto"/>
              <w:bottom w:val="single" w:sz="4" w:space="0" w:color="auto"/>
              <w:right w:val="single" w:sz="4" w:space="0" w:color="auto"/>
            </w:tcBorders>
          </w:tcPr>
          <w:p w14:paraId="4D1D3CD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Наименование</w:t>
            </w:r>
          </w:p>
          <w:p w14:paraId="75B4EE8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муниципального образования</w:t>
            </w:r>
          </w:p>
        </w:tc>
        <w:tc>
          <w:tcPr>
            <w:tcW w:w="4218" w:type="dxa"/>
            <w:gridSpan w:val="2"/>
            <w:tcBorders>
              <w:top w:val="single" w:sz="4" w:space="0" w:color="auto"/>
              <w:left w:val="single" w:sz="4" w:space="0" w:color="auto"/>
              <w:bottom w:val="single" w:sz="4" w:space="0" w:color="auto"/>
              <w:right w:val="single" w:sz="4" w:space="0" w:color="auto"/>
            </w:tcBorders>
          </w:tcPr>
          <w:p w14:paraId="392FC81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Примерные сроки</w:t>
            </w:r>
          </w:p>
          <w:p w14:paraId="791C481C" w14:textId="77777777" w:rsidR="009464E9" w:rsidRPr="009464E9" w:rsidRDefault="009464E9" w:rsidP="009464E9">
            <w:pPr>
              <w:spacing w:after="0" w:line="259" w:lineRule="auto"/>
              <w:ind w:firstLine="540"/>
              <w:jc w:val="both"/>
              <w:rPr>
                <w:rFonts w:ascii="Times New Roman" w:hAnsi="Times New Roman"/>
                <w:bCs/>
                <w:sz w:val="28"/>
                <w:szCs w:val="28"/>
                <w:lang w:val="en-US"/>
              </w:rPr>
            </w:pPr>
            <w:r w:rsidRPr="009464E9">
              <w:rPr>
                <w:rFonts w:ascii="Times New Roman" w:hAnsi="Times New Roman"/>
                <w:bCs/>
                <w:sz w:val="28"/>
                <w:szCs w:val="28"/>
              </w:rPr>
              <w:t>проведения проверок</w:t>
            </w:r>
          </w:p>
        </w:tc>
      </w:tr>
      <w:tr w:rsidR="009464E9" w:rsidRPr="009464E9" w14:paraId="73FADCDB" w14:textId="77777777" w:rsidTr="00D87D7E">
        <w:tc>
          <w:tcPr>
            <w:tcW w:w="787" w:type="dxa"/>
            <w:tcBorders>
              <w:top w:val="single" w:sz="4" w:space="0" w:color="auto"/>
              <w:left w:val="single" w:sz="4" w:space="0" w:color="auto"/>
              <w:bottom w:val="single" w:sz="4" w:space="0" w:color="auto"/>
              <w:right w:val="single" w:sz="4" w:space="0" w:color="auto"/>
            </w:tcBorders>
          </w:tcPr>
          <w:p w14:paraId="2F6D77D3"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159AB36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г. Кызыл</w:t>
            </w:r>
          </w:p>
        </w:tc>
        <w:tc>
          <w:tcPr>
            <w:tcW w:w="1985" w:type="dxa"/>
            <w:vMerge w:val="restart"/>
            <w:tcBorders>
              <w:top w:val="single" w:sz="4" w:space="0" w:color="auto"/>
              <w:left w:val="single" w:sz="4" w:space="0" w:color="auto"/>
              <w:right w:val="single" w:sz="4" w:space="0" w:color="auto"/>
            </w:tcBorders>
          </w:tcPr>
          <w:p w14:paraId="6AE1DA9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lang w:val="en-US"/>
              </w:rPr>
              <w:t>I</w:t>
            </w:r>
            <w:r w:rsidRPr="009464E9">
              <w:rPr>
                <w:rFonts w:ascii="Times New Roman" w:hAnsi="Times New Roman"/>
                <w:bCs/>
                <w:sz w:val="28"/>
                <w:szCs w:val="28"/>
              </w:rPr>
              <w:t xml:space="preserve"> квартал</w:t>
            </w:r>
          </w:p>
        </w:tc>
        <w:tc>
          <w:tcPr>
            <w:tcW w:w="2233" w:type="dxa"/>
            <w:tcBorders>
              <w:top w:val="single" w:sz="4" w:space="0" w:color="auto"/>
              <w:left w:val="single" w:sz="4" w:space="0" w:color="auto"/>
              <w:bottom w:val="single" w:sz="4" w:space="0" w:color="auto"/>
              <w:right w:val="single" w:sz="4" w:space="0" w:color="auto"/>
            </w:tcBorders>
          </w:tcPr>
          <w:p w14:paraId="758B16E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февраль</w:t>
            </w:r>
          </w:p>
        </w:tc>
      </w:tr>
      <w:tr w:rsidR="009464E9" w:rsidRPr="009464E9" w14:paraId="146CA256" w14:textId="77777777" w:rsidTr="00D87D7E">
        <w:tc>
          <w:tcPr>
            <w:tcW w:w="787" w:type="dxa"/>
            <w:tcBorders>
              <w:top w:val="single" w:sz="4" w:space="0" w:color="auto"/>
              <w:left w:val="single" w:sz="4" w:space="0" w:color="auto"/>
              <w:bottom w:val="single" w:sz="4" w:space="0" w:color="auto"/>
              <w:right w:val="single" w:sz="4" w:space="0" w:color="auto"/>
            </w:tcBorders>
          </w:tcPr>
          <w:p w14:paraId="79F7B345"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2EA545B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Чаа-Хольский кожуун </w:t>
            </w:r>
          </w:p>
        </w:tc>
        <w:tc>
          <w:tcPr>
            <w:tcW w:w="1985" w:type="dxa"/>
            <w:vMerge/>
            <w:tcBorders>
              <w:left w:val="single" w:sz="4" w:space="0" w:color="auto"/>
              <w:bottom w:val="single" w:sz="4" w:space="0" w:color="auto"/>
              <w:right w:val="single" w:sz="4" w:space="0" w:color="auto"/>
            </w:tcBorders>
          </w:tcPr>
          <w:p w14:paraId="156F793C"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tcPr>
          <w:p w14:paraId="708AB5C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март</w:t>
            </w:r>
          </w:p>
        </w:tc>
      </w:tr>
      <w:tr w:rsidR="009464E9" w:rsidRPr="009464E9" w14:paraId="073C5C6D" w14:textId="77777777" w:rsidTr="00D87D7E">
        <w:trPr>
          <w:trHeight w:val="177"/>
        </w:trPr>
        <w:tc>
          <w:tcPr>
            <w:tcW w:w="787" w:type="dxa"/>
            <w:tcBorders>
              <w:top w:val="single" w:sz="4" w:space="0" w:color="auto"/>
              <w:left w:val="single" w:sz="4" w:space="0" w:color="auto"/>
              <w:bottom w:val="single" w:sz="4" w:space="0" w:color="auto"/>
              <w:right w:val="single" w:sz="4" w:space="0" w:color="auto"/>
            </w:tcBorders>
          </w:tcPr>
          <w:p w14:paraId="269C6747"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5932E4C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Дзун-Хемчикский кожуун</w:t>
            </w:r>
          </w:p>
        </w:tc>
        <w:tc>
          <w:tcPr>
            <w:tcW w:w="1985" w:type="dxa"/>
            <w:vMerge w:val="restart"/>
            <w:tcBorders>
              <w:top w:val="single" w:sz="4" w:space="0" w:color="auto"/>
              <w:left w:val="single" w:sz="4" w:space="0" w:color="auto"/>
              <w:right w:val="single" w:sz="4" w:space="0" w:color="auto"/>
            </w:tcBorders>
          </w:tcPr>
          <w:p w14:paraId="1080C71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lang w:val="en-US"/>
              </w:rPr>
              <w:t>II</w:t>
            </w:r>
            <w:r w:rsidRPr="009464E9">
              <w:rPr>
                <w:rFonts w:ascii="Times New Roman" w:hAnsi="Times New Roman"/>
                <w:bCs/>
                <w:sz w:val="28"/>
                <w:szCs w:val="28"/>
              </w:rPr>
              <w:t xml:space="preserve"> квартал</w:t>
            </w:r>
          </w:p>
        </w:tc>
        <w:tc>
          <w:tcPr>
            <w:tcW w:w="2233" w:type="dxa"/>
            <w:tcBorders>
              <w:top w:val="single" w:sz="4" w:space="0" w:color="auto"/>
              <w:left w:val="single" w:sz="4" w:space="0" w:color="auto"/>
              <w:bottom w:val="single" w:sz="4" w:space="0" w:color="auto"/>
              <w:right w:val="single" w:sz="4" w:space="0" w:color="auto"/>
            </w:tcBorders>
          </w:tcPr>
          <w:p w14:paraId="3763B5A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апрель</w:t>
            </w:r>
          </w:p>
        </w:tc>
      </w:tr>
      <w:tr w:rsidR="009464E9" w:rsidRPr="009464E9" w14:paraId="1F27FA9F" w14:textId="77777777" w:rsidTr="00D87D7E">
        <w:tc>
          <w:tcPr>
            <w:tcW w:w="787" w:type="dxa"/>
            <w:tcBorders>
              <w:top w:val="single" w:sz="4" w:space="0" w:color="auto"/>
              <w:left w:val="single" w:sz="4" w:space="0" w:color="auto"/>
              <w:bottom w:val="single" w:sz="4" w:space="0" w:color="auto"/>
              <w:right w:val="single" w:sz="4" w:space="0" w:color="auto"/>
            </w:tcBorders>
          </w:tcPr>
          <w:p w14:paraId="31B28123"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2810F6C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Бай-Тайгинский кожуун</w:t>
            </w:r>
          </w:p>
        </w:tc>
        <w:tc>
          <w:tcPr>
            <w:tcW w:w="1985" w:type="dxa"/>
            <w:vMerge/>
            <w:tcBorders>
              <w:left w:val="single" w:sz="4" w:space="0" w:color="auto"/>
              <w:right w:val="single" w:sz="4" w:space="0" w:color="auto"/>
            </w:tcBorders>
          </w:tcPr>
          <w:p w14:paraId="2DD71831"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tcPr>
          <w:p w14:paraId="2FC7CD9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май</w:t>
            </w:r>
          </w:p>
        </w:tc>
      </w:tr>
      <w:tr w:rsidR="009464E9" w:rsidRPr="009464E9" w14:paraId="06115F80" w14:textId="77777777" w:rsidTr="00D87D7E">
        <w:tc>
          <w:tcPr>
            <w:tcW w:w="787" w:type="dxa"/>
            <w:tcBorders>
              <w:top w:val="single" w:sz="4" w:space="0" w:color="auto"/>
              <w:left w:val="single" w:sz="4" w:space="0" w:color="auto"/>
              <w:bottom w:val="single" w:sz="4" w:space="0" w:color="auto"/>
              <w:right w:val="single" w:sz="4" w:space="0" w:color="auto"/>
            </w:tcBorders>
          </w:tcPr>
          <w:p w14:paraId="5BC65F88"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644BBFF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Чеди-Хольский кожуун</w:t>
            </w:r>
          </w:p>
        </w:tc>
        <w:tc>
          <w:tcPr>
            <w:tcW w:w="1985" w:type="dxa"/>
            <w:vMerge/>
            <w:tcBorders>
              <w:left w:val="single" w:sz="4" w:space="0" w:color="auto"/>
              <w:bottom w:val="single" w:sz="4" w:space="0" w:color="auto"/>
              <w:right w:val="single" w:sz="4" w:space="0" w:color="auto"/>
            </w:tcBorders>
          </w:tcPr>
          <w:p w14:paraId="49106595"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tcPr>
          <w:p w14:paraId="1515F2D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июнь</w:t>
            </w:r>
          </w:p>
        </w:tc>
      </w:tr>
      <w:tr w:rsidR="009464E9" w:rsidRPr="009464E9" w14:paraId="5F723765" w14:textId="77777777" w:rsidTr="00D87D7E">
        <w:tc>
          <w:tcPr>
            <w:tcW w:w="787" w:type="dxa"/>
            <w:tcBorders>
              <w:top w:val="single" w:sz="4" w:space="0" w:color="auto"/>
              <w:left w:val="single" w:sz="4" w:space="0" w:color="auto"/>
              <w:bottom w:val="single" w:sz="4" w:space="0" w:color="auto"/>
              <w:right w:val="single" w:sz="4" w:space="0" w:color="auto"/>
            </w:tcBorders>
          </w:tcPr>
          <w:p w14:paraId="6389529E"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26335C2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Тоджинский кожуун</w:t>
            </w:r>
          </w:p>
        </w:tc>
        <w:tc>
          <w:tcPr>
            <w:tcW w:w="1985" w:type="dxa"/>
            <w:vMerge w:val="restart"/>
            <w:tcBorders>
              <w:top w:val="single" w:sz="4" w:space="0" w:color="auto"/>
              <w:left w:val="single" w:sz="4" w:space="0" w:color="auto"/>
              <w:right w:val="single" w:sz="4" w:space="0" w:color="auto"/>
            </w:tcBorders>
          </w:tcPr>
          <w:p w14:paraId="1B640FF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lang w:val="en-US"/>
              </w:rPr>
              <w:t>III</w:t>
            </w:r>
            <w:r w:rsidRPr="009464E9">
              <w:rPr>
                <w:rFonts w:ascii="Times New Roman" w:hAnsi="Times New Roman"/>
                <w:bCs/>
                <w:sz w:val="28"/>
                <w:szCs w:val="28"/>
              </w:rPr>
              <w:t xml:space="preserve"> квартал</w:t>
            </w:r>
          </w:p>
        </w:tc>
        <w:tc>
          <w:tcPr>
            <w:tcW w:w="2233" w:type="dxa"/>
            <w:tcBorders>
              <w:top w:val="single" w:sz="4" w:space="0" w:color="auto"/>
              <w:left w:val="single" w:sz="4" w:space="0" w:color="auto"/>
              <w:bottom w:val="single" w:sz="4" w:space="0" w:color="auto"/>
              <w:right w:val="single" w:sz="4" w:space="0" w:color="auto"/>
            </w:tcBorders>
          </w:tcPr>
          <w:p w14:paraId="68C4C2C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июль</w:t>
            </w:r>
          </w:p>
        </w:tc>
      </w:tr>
      <w:tr w:rsidR="009464E9" w:rsidRPr="009464E9" w14:paraId="470C6245" w14:textId="77777777" w:rsidTr="00D87D7E">
        <w:tc>
          <w:tcPr>
            <w:tcW w:w="787" w:type="dxa"/>
            <w:tcBorders>
              <w:top w:val="single" w:sz="4" w:space="0" w:color="auto"/>
              <w:left w:val="single" w:sz="4" w:space="0" w:color="auto"/>
              <w:bottom w:val="single" w:sz="4" w:space="0" w:color="auto"/>
              <w:right w:val="single" w:sz="4" w:space="0" w:color="auto"/>
            </w:tcBorders>
          </w:tcPr>
          <w:p w14:paraId="3BC4005F"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694F1ED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Монгун-Тайгинский кожуун</w:t>
            </w:r>
          </w:p>
        </w:tc>
        <w:tc>
          <w:tcPr>
            <w:tcW w:w="1985" w:type="dxa"/>
            <w:vMerge/>
            <w:tcBorders>
              <w:left w:val="single" w:sz="4" w:space="0" w:color="auto"/>
              <w:right w:val="single" w:sz="4" w:space="0" w:color="auto"/>
            </w:tcBorders>
          </w:tcPr>
          <w:p w14:paraId="1B5E1DC2"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tcPr>
          <w:p w14:paraId="04A8493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август</w:t>
            </w:r>
          </w:p>
        </w:tc>
      </w:tr>
      <w:tr w:rsidR="009464E9" w:rsidRPr="009464E9" w14:paraId="4FF4F1EC" w14:textId="77777777" w:rsidTr="00D87D7E">
        <w:tc>
          <w:tcPr>
            <w:tcW w:w="787" w:type="dxa"/>
            <w:tcBorders>
              <w:top w:val="single" w:sz="4" w:space="0" w:color="auto"/>
              <w:left w:val="single" w:sz="4" w:space="0" w:color="auto"/>
              <w:bottom w:val="single" w:sz="4" w:space="0" w:color="auto"/>
              <w:right w:val="single" w:sz="4" w:space="0" w:color="auto"/>
            </w:tcBorders>
          </w:tcPr>
          <w:p w14:paraId="4122D4DF"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tcPr>
          <w:p w14:paraId="704D46C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Каа-Хемский кожуун</w:t>
            </w:r>
          </w:p>
        </w:tc>
        <w:tc>
          <w:tcPr>
            <w:tcW w:w="1985" w:type="dxa"/>
            <w:vMerge/>
            <w:tcBorders>
              <w:left w:val="single" w:sz="4" w:space="0" w:color="auto"/>
              <w:bottom w:val="single" w:sz="4" w:space="0" w:color="auto"/>
              <w:right w:val="single" w:sz="4" w:space="0" w:color="auto"/>
            </w:tcBorders>
          </w:tcPr>
          <w:p w14:paraId="5FA0287D"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tcPr>
          <w:p w14:paraId="1E3E1D4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сентябрь</w:t>
            </w:r>
          </w:p>
        </w:tc>
      </w:tr>
      <w:tr w:rsidR="009464E9" w:rsidRPr="009464E9" w14:paraId="4D5A5BCB" w14:textId="77777777" w:rsidTr="00D87D7E">
        <w:tc>
          <w:tcPr>
            <w:tcW w:w="787" w:type="dxa"/>
            <w:tcBorders>
              <w:top w:val="single" w:sz="4" w:space="0" w:color="auto"/>
              <w:left w:val="single" w:sz="4" w:space="0" w:color="auto"/>
              <w:bottom w:val="single" w:sz="4" w:space="0" w:color="auto"/>
              <w:right w:val="single" w:sz="4" w:space="0" w:color="auto"/>
            </w:tcBorders>
          </w:tcPr>
          <w:p w14:paraId="02F1C421"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shd w:val="clear" w:color="auto" w:fill="auto"/>
          </w:tcPr>
          <w:p w14:paraId="0FFDCDD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Эрзинский кожуун</w:t>
            </w:r>
          </w:p>
        </w:tc>
        <w:tc>
          <w:tcPr>
            <w:tcW w:w="1985" w:type="dxa"/>
            <w:vMerge w:val="restart"/>
            <w:tcBorders>
              <w:top w:val="single" w:sz="4" w:space="0" w:color="auto"/>
              <w:left w:val="single" w:sz="4" w:space="0" w:color="auto"/>
              <w:right w:val="single" w:sz="4" w:space="0" w:color="auto"/>
            </w:tcBorders>
          </w:tcPr>
          <w:p w14:paraId="16CEEFF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lang w:val="en-US"/>
              </w:rPr>
              <w:t>IV</w:t>
            </w:r>
            <w:r w:rsidRPr="009464E9">
              <w:rPr>
                <w:rFonts w:ascii="Times New Roman" w:hAnsi="Times New Roman"/>
                <w:bCs/>
                <w:sz w:val="28"/>
                <w:szCs w:val="28"/>
              </w:rPr>
              <w:t xml:space="preserve"> квартал</w:t>
            </w: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1BD8204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октябрь</w:t>
            </w:r>
          </w:p>
        </w:tc>
      </w:tr>
      <w:tr w:rsidR="009464E9" w:rsidRPr="009464E9" w14:paraId="092F3D06" w14:textId="77777777" w:rsidTr="00D87D7E">
        <w:tc>
          <w:tcPr>
            <w:tcW w:w="787" w:type="dxa"/>
            <w:tcBorders>
              <w:top w:val="single" w:sz="4" w:space="0" w:color="auto"/>
              <w:left w:val="single" w:sz="4" w:space="0" w:color="auto"/>
              <w:bottom w:val="single" w:sz="4" w:space="0" w:color="auto"/>
              <w:right w:val="single" w:sz="4" w:space="0" w:color="auto"/>
            </w:tcBorders>
          </w:tcPr>
          <w:p w14:paraId="1E805017" w14:textId="77777777" w:rsidR="009464E9" w:rsidRPr="009464E9" w:rsidRDefault="009464E9" w:rsidP="009464E9">
            <w:pPr>
              <w:numPr>
                <w:ilvl w:val="0"/>
                <w:numId w:val="14"/>
              </w:numPr>
              <w:spacing w:after="0" w:line="259" w:lineRule="auto"/>
              <w:jc w:val="both"/>
              <w:rPr>
                <w:rFonts w:ascii="Times New Roman" w:hAnsi="Times New Roman"/>
                <w:bCs/>
                <w:sz w:val="28"/>
                <w:szCs w:val="28"/>
              </w:rPr>
            </w:pPr>
          </w:p>
        </w:tc>
        <w:tc>
          <w:tcPr>
            <w:tcW w:w="4566" w:type="dxa"/>
            <w:tcBorders>
              <w:top w:val="single" w:sz="4" w:space="0" w:color="auto"/>
              <w:left w:val="single" w:sz="4" w:space="0" w:color="auto"/>
              <w:bottom w:val="single" w:sz="4" w:space="0" w:color="auto"/>
              <w:right w:val="single" w:sz="4" w:space="0" w:color="auto"/>
            </w:tcBorders>
            <w:shd w:val="clear" w:color="auto" w:fill="auto"/>
          </w:tcPr>
          <w:p w14:paraId="3B8D57E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Пий-Хемский кожуун</w:t>
            </w:r>
          </w:p>
        </w:tc>
        <w:tc>
          <w:tcPr>
            <w:tcW w:w="1985" w:type="dxa"/>
            <w:vMerge/>
            <w:tcBorders>
              <w:left w:val="single" w:sz="4" w:space="0" w:color="auto"/>
              <w:right w:val="single" w:sz="4" w:space="0" w:color="auto"/>
            </w:tcBorders>
          </w:tcPr>
          <w:p w14:paraId="3872E335" w14:textId="77777777" w:rsidR="009464E9" w:rsidRPr="009464E9" w:rsidRDefault="009464E9" w:rsidP="009464E9">
            <w:pPr>
              <w:spacing w:after="0" w:line="259" w:lineRule="auto"/>
              <w:ind w:firstLine="540"/>
              <w:jc w:val="both"/>
              <w:rPr>
                <w:rFonts w:ascii="Times New Roman" w:hAnsi="Times New Roman"/>
                <w:bCs/>
                <w:sz w:val="28"/>
                <w:szCs w:val="28"/>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14:paraId="2A83465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ноябрь</w:t>
            </w:r>
          </w:p>
        </w:tc>
      </w:tr>
    </w:tbl>
    <w:p w14:paraId="7444BD7C" w14:textId="77777777" w:rsidR="009464E9" w:rsidRPr="009464E9" w:rsidRDefault="009464E9" w:rsidP="009464E9">
      <w:pPr>
        <w:spacing w:after="0" w:line="259" w:lineRule="auto"/>
        <w:ind w:firstLine="540"/>
        <w:jc w:val="both"/>
        <w:rPr>
          <w:rFonts w:ascii="Times New Roman" w:hAnsi="Times New Roman"/>
          <w:bCs/>
          <w:sz w:val="28"/>
          <w:szCs w:val="28"/>
        </w:rPr>
      </w:pPr>
    </w:p>
    <w:p w14:paraId="0C2621A1" w14:textId="3E30C082" w:rsidR="009464E9" w:rsidRPr="009464E9" w:rsidRDefault="009464E9" w:rsidP="00876704">
      <w:pPr>
        <w:spacing w:after="0" w:line="259" w:lineRule="auto"/>
        <w:ind w:firstLine="540"/>
        <w:jc w:val="center"/>
        <w:rPr>
          <w:rFonts w:ascii="Times New Roman" w:hAnsi="Times New Roman"/>
          <w:b/>
          <w:bCs/>
          <w:i/>
          <w:sz w:val="28"/>
          <w:szCs w:val="28"/>
        </w:rPr>
      </w:pPr>
      <w:r w:rsidRPr="009464E9">
        <w:rPr>
          <w:rFonts w:ascii="Times New Roman" w:hAnsi="Times New Roman"/>
          <w:b/>
          <w:bCs/>
          <w:i/>
          <w:sz w:val="28"/>
          <w:szCs w:val="28"/>
        </w:rPr>
        <w:t>Внесение изменений</w:t>
      </w:r>
    </w:p>
    <w:p w14:paraId="2DE4E067" w14:textId="6F55FD89" w:rsidR="009464E9" w:rsidRPr="009464E9" w:rsidRDefault="009464E9" w:rsidP="00876704">
      <w:pPr>
        <w:spacing w:after="0" w:line="259" w:lineRule="auto"/>
        <w:ind w:firstLine="540"/>
        <w:jc w:val="center"/>
        <w:rPr>
          <w:rFonts w:ascii="Times New Roman" w:hAnsi="Times New Roman"/>
          <w:b/>
          <w:bCs/>
          <w:i/>
          <w:sz w:val="28"/>
          <w:szCs w:val="28"/>
        </w:rPr>
      </w:pPr>
      <w:r w:rsidRPr="009464E9">
        <w:rPr>
          <w:rFonts w:ascii="Times New Roman" w:hAnsi="Times New Roman"/>
          <w:b/>
          <w:bCs/>
          <w:i/>
          <w:sz w:val="28"/>
          <w:szCs w:val="28"/>
        </w:rPr>
        <w:t>в Кодекс Республики Тыва об административных правонарушениях</w:t>
      </w:r>
    </w:p>
    <w:p w14:paraId="40818AC3" w14:textId="77777777" w:rsidR="009464E9" w:rsidRPr="009464E9" w:rsidRDefault="009464E9" w:rsidP="00876704">
      <w:pPr>
        <w:spacing w:after="0" w:line="259" w:lineRule="auto"/>
        <w:ind w:firstLine="540"/>
        <w:jc w:val="center"/>
        <w:rPr>
          <w:rFonts w:ascii="Times New Roman" w:hAnsi="Times New Roman"/>
          <w:b/>
          <w:bCs/>
          <w:i/>
          <w:sz w:val="28"/>
          <w:szCs w:val="28"/>
        </w:rPr>
      </w:pPr>
    </w:p>
    <w:p w14:paraId="44B52F4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Министерством разработан проект закона Республики Тыва «О внесении изменений в Закон Республики Тыва «Кодекс Республики Тыва об административных правонарушениях», который принят Верховным Хуралом (парламентом) Республики Тыва 29.11.2024, подписан Главой Республики Тыва 19.12.2024.</w:t>
      </w:r>
    </w:p>
    <w:p w14:paraId="75E3D23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Закон Республики Тыва от 19.12.2024 № 1103-ЗРТ «О внесении изменений в Закон Республики Тыва «Кодекс Республики Тыва об административных правонарушениях» (далее – Закон) вступил в силу с 30.12.2024.</w:t>
      </w:r>
    </w:p>
    <w:p w14:paraId="4003975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Законом предусмотрено:</w:t>
      </w:r>
    </w:p>
    <w:p w14:paraId="64D2A479" w14:textId="77777777" w:rsidR="009464E9" w:rsidRPr="009464E9" w:rsidRDefault="009464E9" w:rsidP="009464E9">
      <w:pPr>
        <w:numPr>
          <w:ilvl w:val="0"/>
          <w:numId w:val="31"/>
        </w:numPr>
        <w:spacing w:after="0" w:line="259" w:lineRule="auto"/>
        <w:jc w:val="both"/>
        <w:rPr>
          <w:rFonts w:ascii="Times New Roman" w:hAnsi="Times New Roman"/>
          <w:bCs/>
          <w:i/>
          <w:sz w:val="28"/>
          <w:szCs w:val="28"/>
        </w:rPr>
      </w:pPr>
      <w:r w:rsidRPr="009464E9">
        <w:rPr>
          <w:rFonts w:ascii="Times New Roman" w:hAnsi="Times New Roman"/>
          <w:bCs/>
          <w:i/>
          <w:sz w:val="28"/>
          <w:szCs w:val="28"/>
        </w:rPr>
        <w:t xml:space="preserve">Ужесточение наказания лиц, допустивших нарушение правил содержания сельскохозяйственных животных (внесение изменений в санкции </w:t>
      </w:r>
      <w:r w:rsidRPr="009464E9">
        <w:rPr>
          <w:rFonts w:ascii="Times New Roman" w:hAnsi="Times New Roman"/>
          <w:b/>
          <w:bCs/>
          <w:i/>
          <w:sz w:val="28"/>
          <w:szCs w:val="28"/>
        </w:rPr>
        <w:t>статьи 5.3 КоАП РТ</w:t>
      </w:r>
      <w:r w:rsidRPr="009464E9">
        <w:rPr>
          <w:rFonts w:ascii="Times New Roman" w:hAnsi="Times New Roman"/>
          <w:bCs/>
          <w:i/>
          <w:sz w:val="28"/>
          <w:szCs w:val="28"/>
        </w:rPr>
        <w:t>).</w:t>
      </w:r>
    </w:p>
    <w:p w14:paraId="7FFCA00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 Принимая во внимание большое количество дел об административных правонарушениях, предусмотренных статьей 5.3 КоАП РТ (в 2023 – 668; в 2024 - 504), допускаемых владельцами и уполномоченными лицами (чабанами), а также в целях профилактики бесконтрольного выпаса, повышения безопасности дорожного движения, снижения уровня аварийности на автомобильных дорогах из санкции части 1 указанной статьи, предусматривающей выпас сельскохозяйственных животных без сопровождения их владельцем или уполномоченным им лицом исключена мера наказания в виде предупреждения, а также увеличены размеры штрафов.</w:t>
      </w:r>
    </w:p>
    <w:p w14:paraId="19951AB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Так в новой редакции санкции статьи 5.3 Законом:</w:t>
      </w:r>
    </w:p>
    <w:p w14:paraId="082ED266" w14:textId="77777777" w:rsidR="009464E9" w:rsidRPr="009464E9" w:rsidRDefault="009464E9" w:rsidP="009464E9">
      <w:pPr>
        <w:numPr>
          <w:ilvl w:val="0"/>
          <w:numId w:val="32"/>
        </w:numPr>
        <w:spacing w:after="0" w:line="259" w:lineRule="auto"/>
        <w:jc w:val="both"/>
        <w:rPr>
          <w:rFonts w:ascii="Times New Roman" w:hAnsi="Times New Roman"/>
          <w:bCs/>
          <w:sz w:val="28"/>
          <w:szCs w:val="28"/>
        </w:rPr>
      </w:pPr>
      <w:r w:rsidRPr="009464E9">
        <w:rPr>
          <w:rFonts w:ascii="Times New Roman" w:hAnsi="Times New Roman"/>
          <w:bCs/>
          <w:sz w:val="28"/>
          <w:szCs w:val="28"/>
        </w:rPr>
        <w:t>исключается мера наказания в виде предупреждения;</w:t>
      </w:r>
    </w:p>
    <w:p w14:paraId="074A4676" w14:textId="77777777" w:rsidR="009464E9" w:rsidRPr="009464E9" w:rsidRDefault="009464E9" w:rsidP="009464E9">
      <w:pPr>
        <w:numPr>
          <w:ilvl w:val="0"/>
          <w:numId w:val="32"/>
        </w:numPr>
        <w:spacing w:after="0" w:line="259" w:lineRule="auto"/>
        <w:jc w:val="both"/>
        <w:rPr>
          <w:rFonts w:ascii="Times New Roman" w:hAnsi="Times New Roman"/>
          <w:bCs/>
          <w:sz w:val="28"/>
          <w:szCs w:val="28"/>
        </w:rPr>
      </w:pPr>
      <w:r w:rsidRPr="009464E9">
        <w:rPr>
          <w:rFonts w:ascii="Times New Roman" w:hAnsi="Times New Roman"/>
          <w:bCs/>
          <w:sz w:val="28"/>
          <w:szCs w:val="28"/>
        </w:rPr>
        <w:t>увеличены суммы штрафов, налагаемых:</w:t>
      </w:r>
    </w:p>
    <w:p w14:paraId="477DC13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граждан с «от 1000 до 2000 рублей» до «от 2000 до 4000 рублей»;</w:t>
      </w:r>
    </w:p>
    <w:p w14:paraId="3E69EBC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должностных лиц с «от 2000 до 4000 рублей» до «от 4000 до 8000 рублей»;</w:t>
      </w:r>
    </w:p>
    <w:p w14:paraId="00868C0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с «от 4000 до 6000 рублей» до «от 8000 до 15000 рублей».</w:t>
      </w:r>
    </w:p>
    <w:p w14:paraId="44B7C45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Кроме того, увеличен размер минимального штрафа, налагаемого на граждан за совершение указанного административного правонарушения повторно в течение года с 2000 рублей до 3000 рублей.</w:t>
      </w:r>
    </w:p>
    <w:p w14:paraId="58F4DE0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Ужесточение наказания направлено на профилактику краж сельскохозяйственных животных со свободного бесконтрольного выпаса на территории Республики Тыва и в целом будет влиять на повышение безопасности дорожного движения, снижение уровня аварийности на автомобильных дорогах путем недопущения нарушения правил содержания сельскохозяйственных животных их владельцами, и содействует обеспечению правопорядка.</w:t>
      </w:r>
    </w:p>
    <w:p w14:paraId="44F5B6D6" w14:textId="77777777" w:rsidR="009464E9" w:rsidRPr="009464E9" w:rsidRDefault="009464E9" w:rsidP="009464E9">
      <w:pPr>
        <w:numPr>
          <w:ilvl w:val="0"/>
          <w:numId w:val="31"/>
        </w:numPr>
        <w:spacing w:after="0" w:line="259" w:lineRule="auto"/>
        <w:jc w:val="both"/>
        <w:rPr>
          <w:rFonts w:ascii="Times New Roman" w:hAnsi="Times New Roman"/>
          <w:bCs/>
          <w:i/>
          <w:sz w:val="28"/>
          <w:szCs w:val="28"/>
        </w:rPr>
      </w:pPr>
      <w:r w:rsidRPr="009464E9">
        <w:rPr>
          <w:rFonts w:ascii="Times New Roman" w:hAnsi="Times New Roman"/>
          <w:b/>
          <w:bCs/>
          <w:i/>
          <w:sz w:val="28"/>
          <w:szCs w:val="28"/>
        </w:rPr>
        <w:t xml:space="preserve"> </w:t>
      </w:r>
      <w:r w:rsidRPr="009464E9">
        <w:rPr>
          <w:rFonts w:ascii="Times New Roman" w:hAnsi="Times New Roman"/>
          <w:bCs/>
          <w:i/>
          <w:sz w:val="28"/>
          <w:szCs w:val="28"/>
        </w:rPr>
        <w:t xml:space="preserve">Ужесточение наказания лиц, допустивших нарушение правил охраны жизни людей на воде (внесение изменений в санкции </w:t>
      </w:r>
      <w:r w:rsidRPr="009464E9">
        <w:rPr>
          <w:rFonts w:ascii="Times New Roman" w:hAnsi="Times New Roman"/>
          <w:b/>
          <w:bCs/>
          <w:i/>
          <w:sz w:val="28"/>
          <w:szCs w:val="28"/>
        </w:rPr>
        <w:t>статьи 3.5 КоАП РТ.</w:t>
      </w:r>
    </w:p>
    <w:p w14:paraId="21740DDB" w14:textId="77777777" w:rsidR="009464E9" w:rsidRPr="009464E9" w:rsidRDefault="009464E9" w:rsidP="009464E9">
      <w:pPr>
        <w:spacing w:after="0" w:line="259" w:lineRule="auto"/>
        <w:ind w:firstLine="540"/>
        <w:jc w:val="both"/>
        <w:rPr>
          <w:rFonts w:ascii="Times New Roman" w:hAnsi="Times New Roman"/>
          <w:bCs/>
          <w:i/>
          <w:sz w:val="28"/>
          <w:szCs w:val="28"/>
        </w:rPr>
      </w:pPr>
      <w:r w:rsidRPr="009464E9">
        <w:rPr>
          <w:rFonts w:ascii="Times New Roman" w:hAnsi="Times New Roman"/>
          <w:bCs/>
          <w:sz w:val="28"/>
          <w:szCs w:val="28"/>
        </w:rPr>
        <w:t>Количество дел об административных правонарушениях, предусмотренных указанной статьей</w:t>
      </w:r>
      <w:r w:rsidRPr="009464E9">
        <w:rPr>
          <w:rFonts w:ascii="Times New Roman" w:hAnsi="Times New Roman"/>
          <w:b/>
          <w:bCs/>
          <w:i/>
          <w:sz w:val="28"/>
          <w:szCs w:val="28"/>
        </w:rPr>
        <w:t xml:space="preserve"> </w:t>
      </w:r>
      <w:r w:rsidRPr="009464E9">
        <w:rPr>
          <w:rFonts w:ascii="Times New Roman" w:hAnsi="Times New Roman"/>
          <w:bCs/>
          <w:sz w:val="28"/>
          <w:szCs w:val="28"/>
        </w:rPr>
        <w:t>увеличилось (в 2023  - 18; в 2024 - 33).</w:t>
      </w:r>
    </w:p>
    <w:p w14:paraId="7C44436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Законом увеличены размеры штрафов налагаемых на граждан, должностных и юридических лиц за нарушение правил охраны жизни людей на воде.</w:t>
      </w:r>
    </w:p>
    <w:p w14:paraId="61DBA7A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Так, за эксплуатацию пляжей, в том числе пляжей лагерей отдыха детей, иных мест массового отдыха людей на водных объектах с нарушением требований, установленных </w:t>
      </w:r>
      <w:hyperlink r:id="rId22" w:history="1">
        <w:r w:rsidRPr="009464E9">
          <w:rPr>
            <w:rStyle w:val="a3"/>
            <w:rFonts w:ascii="Times New Roman" w:hAnsi="Times New Roman"/>
            <w:bCs/>
            <w:sz w:val="28"/>
            <w:szCs w:val="28"/>
          </w:rPr>
          <w:t>Правилами</w:t>
        </w:r>
      </w:hyperlink>
      <w:r w:rsidRPr="009464E9">
        <w:rPr>
          <w:rFonts w:ascii="Times New Roman" w:hAnsi="Times New Roman"/>
          <w:bCs/>
          <w:sz w:val="28"/>
          <w:szCs w:val="28"/>
        </w:rPr>
        <w:t xml:space="preserve"> охраны жизни людей на воде увеличен размер административных штрафов, налагаемых:</w:t>
      </w:r>
    </w:p>
    <w:p w14:paraId="42BAAF3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граждан - с «от 100 до 500 рублей» до «от 500 до 1000 рублей»;</w:t>
      </w:r>
    </w:p>
    <w:p w14:paraId="0EE0C81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должностных лиц – с «от 500 до 3000 рублей» до  «от 1000 до 3000 рублей»;</w:t>
      </w:r>
    </w:p>
    <w:p w14:paraId="6069F96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 с «от 1000 до 5000 рублей» до «от 3000 до 8000 рублей».</w:t>
      </w:r>
    </w:p>
    <w:p w14:paraId="5C91710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отсутствие на пляжах информационных стендов, стоек (щитов), мачт, помещения для оказания пострадавшим первой медицинской помощи, телефонной и радиофицированной связи, предусмотренных </w:t>
      </w:r>
      <w:hyperlink r:id="rId23" w:history="1">
        <w:r w:rsidRPr="009464E9">
          <w:rPr>
            <w:rStyle w:val="a3"/>
            <w:rFonts w:ascii="Times New Roman" w:hAnsi="Times New Roman"/>
            <w:bCs/>
            <w:sz w:val="28"/>
            <w:szCs w:val="28"/>
          </w:rPr>
          <w:t>Правилами</w:t>
        </w:r>
      </w:hyperlink>
      <w:r w:rsidRPr="009464E9">
        <w:rPr>
          <w:rFonts w:ascii="Times New Roman" w:hAnsi="Times New Roman"/>
          <w:bCs/>
          <w:sz w:val="28"/>
          <w:szCs w:val="28"/>
        </w:rPr>
        <w:t xml:space="preserve"> охраны жизни людей на воде увеличен размер административного штрафа, налагаемых на должностных лиц – с «от 500 до 3000 рублей» до «от 1000 до 5000 рублей».</w:t>
      </w:r>
    </w:p>
    <w:p w14:paraId="52A920F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неисполнение требований </w:t>
      </w:r>
      <w:hyperlink r:id="rId24" w:history="1">
        <w:r w:rsidRPr="009464E9">
          <w:rPr>
            <w:rStyle w:val="a3"/>
            <w:rFonts w:ascii="Times New Roman" w:hAnsi="Times New Roman"/>
            <w:bCs/>
            <w:sz w:val="28"/>
            <w:szCs w:val="28"/>
          </w:rPr>
          <w:t>Правил</w:t>
        </w:r>
      </w:hyperlink>
      <w:r w:rsidRPr="009464E9">
        <w:rPr>
          <w:rFonts w:ascii="Times New Roman" w:hAnsi="Times New Roman"/>
          <w:bCs/>
          <w:sz w:val="28"/>
          <w:szCs w:val="28"/>
        </w:rPr>
        <w:t xml:space="preserve"> охраны жизни людей на воде по организации и контролю за проведением купания детей в лагерях увеличен размер административного штрафа, налагаемых на должностных лиц - с «от 500 до 3000 рублей» до «от 3000 до 5000 рублей».</w:t>
      </w:r>
    </w:p>
    <w:p w14:paraId="3D63336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эксплуатацию переправ (в том числе ледовых) с нарушением </w:t>
      </w:r>
      <w:hyperlink r:id="rId25" w:history="1">
        <w:r w:rsidRPr="009464E9">
          <w:rPr>
            <w:rStyle w:val="a3"/>
            <w:rFonts w:ascii="Times New Roman" w:hAnsi="Times New Roman"/>
            <w:bCs/>
            <w:sz w:val="28"/>
            <w:szCs w:val="28"/>
          </w:rPr>
          <w:t>Правил</w:t>
        </w:r>
      </w:hyperlink>
      <w:r w:rsidRPr="009464E9">
        <w:rPr>
          <w:rFonts w:ascii="Times New Roman" w:hAnsi="Times New Roman"/>
          <w:bCs/>
          <w:sz w:val="28"/>
          <w:szCs w:val="28"/>
        </w:rPr>
        <w:t xml:space="preserve"> охраны жизни людей на воде увеличен размер административных штрафов, налагаемых: </w:t>
      </w:r>
    </w:p>
    <w:p w14:paraId="21B881D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должностных лиц  - с «от 500 до 3000 рублей» до «от 1000 до 5000 рублей»;</w:t>
      </w:r>
    </w:p>
    <w:p w14:paraId="3E59D32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 с «от 1000 до 5000 рублей» до «от 3000 до 5000 рублей».</w:t>
      </w:r>
    </w:p>
    <w:p w14:paraId="17061B9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За выход и выезд на лед в запрещенных местах, в которых установлены запрещающие знаки (аншлаги) увеличен размер административных штрафов, налагаемых: </w:t>
      </w:r>
    </w:p>
    <w:p w14:paraId="605C5D7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граждан - с «1000 рублей» до «от 1000 до 3000 рублей»;</w:t>
      </w:r>
    </w:p>
    <w:p w14:paraId="5279BB1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 должностных лиц – с «3000 до 5000 рублей» до «от 5000 до 8000 рублей»; </w:t>
      </w:r>
    </w:p>
    <w:p w14:paraId="230BA25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 с «5000 до 10000 рублей» до «от 8000 до 15000 рублей».</w:t>
      </w:r>
    </w:p>
    <w:p w14:paraId="1060ECC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уничтожение и (или) повреждение знаков (аншлагов) безопасности на воде увеличен размер административного штрафа, налагаемых на граждан - с «1000 рублей» до «от 1000 до 3000 рублей».</w:t>
      </w:r>
    </w:p>
    <w:p w14:paraId="7167849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пробивание лунок, переезд в неогороженных и неохраняемых местах на ледовых переправах увеличен размер административного штрафа, налагаемых на граждан - с «от 100 до 300 рублей» до «от 500 до 1000 рублей».</w:t>
      </w:r>
    </w:p>
    <w:p w14:paraId="2B55DAC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купание в состоянии алкогольного опьянения увеличен размер административного штрафа, налагаемых на граждан - с «от 100 до 500 рублей» до «от 1000 до 2000 рублей».</w:t>
      </w:r>
    </w:p>
    <w:p w14:paraId="17B733B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купание в местах, где выставлены щиты (аншлаги) с запрещающими знаками и надписями увеличен размер административного штрафа, налагаемых на граждан - с «от 100 до 300 рублей» до «от 1000 до 2000 рублей».</w:t>
      </w:r>
    </w:p>
    <w:p w14:paraId="6A473C5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заплывание за буйки, обозначающие границы плавания  увеличен размер административного штрафа, налагаемых на граждан - с «от 100 до 300 рублей» до «от 1000 до 2000 рублей».</w:t>
      </w:r>
    </w:p>
    <w:p w14:paraId="49E26EB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подплывание к моторным, парусным судам, весельным лодкам и другим плавательным средствам, прыгание в воду с не приспособленных для этих целей сооружений увеличен размер административного штрафа, налагаемых на граждан - с «от 100 до 300 рублей» до «от 1000 до 2000 рублей».</w:t>
      </w:r>
    </w:p>
    <w:p w14:paraId="0EBDE9D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загрязнение и засорение водоема и берега увеличены размеры административных штрафов, налагаемых:</w:t>
      </w:r>
    </w:p>
    <w:p w14:paraId="26C015D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 граждан - с «от 100 до 300 рублей» до «от 1000 до 2000 рублей»; </w:t>
      </w:r>
    </w:p>
    <w:p w14:paraId="321309A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должностных лиц - с «от 500 до 3000 рублей» до «от 2000 до 5000 рублей»;</w:t>
      </w:r>
    </w:p>
    <w:p w14:paraId="1F6589F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 с «от 1000 до 5000 рублей» до «от 5000 до 10000 рублей».</w:t>
      </w:r>
    </w:p>
    <w:p w14:paraId="156A4A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привод с собой собак и других животных увеличен размер административного штрафа, налагаемых на граждан - с «от 100 до 300 рублей» до «от 1000 до 2000 рублей».</w:t>
      </w:r>
    </w:p>
    <w:p w14:paraId="29B444E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игру с мячом и в спортивные игры в не отведенных для этих целей местах, а также допущение шалостей в воде, связанных с нырянием и захватом купающихся, подача криков ложной тревоги увеличен размер административного штрафа, налагаемых на граждан с  «от 100 до 300 рублей» до «от 1000 до 2000 рублей».</w:t>
      </w:r>
    </w:p>
    <w:p w14:paraId="03C5223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За плавание на досках, бревнах, лежаках, автомобильных камерах и других предметах, представляющих опасность для купающихся увеличен размер административного штрафа, налагаемых на граждан с  «от 100 до 300 рублей» до «от 1000 до 2000 рублей».</w:t>
      </w:r>
    </w:p>
    <w:p w14:paraId="3CBDB9CC" w14:textId="77777777" w:rsidR="009464E9" w:rsidRPr="009464E9" w:rsidRDefault="009464E9" w:rsidP="009464E9">
      <w:pPr>
        <w:numPr>
          <w:ilvl w:val="0"/>
          <w:numId w:val="31"/>
        </w:numPr>
        <w:spacing w:after="0" w:line="259" w:lineRule="auto"/>
        <w:jc w:val="both"/>
        <w:rPr>
          <w:rFonts w:ascii="Times New Roman" w:hAnsi="Times New Roman"/>
          <w:bCs/>
          <w:i/>
          <w:sz w:val="28"/>
          <w:szCs w:val="28"/>
        </w:rPr>
      </w:pPr>
      <w:r w:rsidRPr="009464E9">
        <w:rPr>
          <w:rFonts w:ascii="Times New Roman" w:hAnsi="Times New Roman"/>
          <w:bCs/>
          <w:i/>
          <w:sz w:val="28"/>
          <w:szCs w:val="28"/>
        </w:rPr>
        <w:t xml:space="preserve">Ужесточение наказания лиц, допустивших нарушение тишины и покоя граждан (внесение изменений в санкции </w:t>
      </w:r>
      <w:r w:rsidRPr="009464E9">
        <w:rPr>
          <w:rFonts w:ascii="Times New Roman" w:hAnsi="Times New Roman"/>
          <w:b/>
          <w:bCs/>
          <w:i/>
          <w:sz w:val="28"/>
          <w:szCs w:val="28"/>
        </w:rPr>
        <w:t>статьи 3.10 КоАП РТ</w:t>
      </w:r>
      <w:r w:rsidRPr="009464E9">
        <w:rPr>
          <w:rFonts w:ascii="Times New Roman" w:hAnsi="Times New Roman"/>
          <w:bCs/>
          <w:i/>
          <w:sz w:val="28"/>
          <w:szCs w:val="28"/>
        </w:rPr>
        <w:t>).</w:t>
      </w:r>
    </w:p>
    <w:p w14:paraId="558D949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Согласно статистическим данным, правонарушения, предусмотренные статьей 3.10 КоАП РТ являются одними из самых рассматриваемых административными комиссиями республики  (в 2023 – 589; в 2024 - 568). </w:t>
      </w:r>
    </w:p>
    <w:p w14:paraId="338A114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ранее действующей редакции КоАП РТ за совершение данного правонарушения были предусмотрены меры наказания, как предупреждение или наложение административного штрафа:</w:t>
      </w:r>
    </w:p>
    <w:p w14:paraId="52C612B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 граждан в размере от 500 до 5000 рублей; </w:t>
      </w:r>
    </w:p>
    <w:p w14:paraId="13C886E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 должностных лиц - от 5000 до 10000 рублей; </w:t>
      </w:r>
    </w:p>
    <w:p w14:paraId="0EEBAA3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на юридических лиц - от 10000 до 30000 рублей.</w:t>
      </w:r>
    </w:p>
    <w:p w14:paraId="01ED4A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Учитывая характер административного правонарушения, совершаемого в форме умысла, ужесточение наказания лиц, допустивших нарушение тишины и покоя граждан, является возможным способом достижения справедливого баланса публичных и частных интересов в рамках административного судопроизводства. Кроме того, ужесточение наказания будет способствовать исправлению правонарушителей и предупреждению ими совершения новых противоправных деяний.</w:t>
      </w:r>
    </w:p>
    <w:p w14:paraId="074C567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новой редакции исключается мера наказания в виде предупреждения, а также увеличен размер минимального штрафа, налагаемых на граждан - с 500 рублей до 1000 рублей.</w:t>
      </w:r>
    </w:p>
    <w:p w14:paraId="169EEA08" w14:textId="77777777" w:rsidR="009464E9" w:rsidRPr="009464E9" w:rsidRDefault="009464E9" w:rsidP="009464E9">
      <w:pPr>
        <w:numPr>
          <w:ilvl w:val="0"/>
          <w:numId w:val="31"/>
        </w:numPr>
        <w:spacing w:after="0" w:line="259" w:lineRule="auto"/>
        <w:jc w:val="both"/>
        <w:rPr>
          <w:rFonts w:ascii="Times New Roman" w:hAnsi="Times New Roman"/>
          <w:bCs/>
          <w:sz w:val="28"/>
          <w:szCs w:val="28"/>
        </w:rPr>
      </w:pPr>
      <w:r w:rsidRPr="009464E9">
        <w:rPr>
          <w:rFonts w:ascii="Times New Roman" w:hAnsi="Times New Roman"/>
          <w:bCs/>
          <w:i/>
          <w:sz w:val="28"/>
          <w:szCs w:val="28"/>
        </w:rPr>
        <w:t xml:space="preserve">Актуализация </w:t>
      </w:r>
      <w:r w:rsidRPr="009464E9">
        <w:rPr>
          <w:rFonts w:ascii="Times New Roman" w:hAnsi="Times New Roman"/>
          <w:b/>
          <w:bCs/>
          <w:i/>
          <w:sz w:val="28"/>
          <w:szCs w:val="28"/>
        </w:rPr>
        <w:t>статьи 5.4 КоАП РТ</w:t>
      </w:r>
      <w:r w:rsidRPr="009464E9">
        <w:rPr>
          <w:rFonts w:ascii="Times New Roman" w:hAnsi="Times New Roman"/>
          <w:bCs/>
          <w:sz w:val="28"/>
          <w:szCs w:val="28"/>
        </w:rPr>
        <w:t>. Законом Республики Тыва от 17.04.2024 № 1043-ЗРТ «О содержании и защите домашних животных на территории Республики Тыва» (далее – Закон РТ № 1043-ЗРТ) введен ряд обязанностей владельцев животных, в частности, обязанность по регистрации домашних животных (собак), а также по содержанию собак на частных территориях на привязи или в вольере.</w:t>
      </w:r>
    </w:p>
    <w:p w14:paraId="6984FF9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Вопрос бродячих собак в республике является острым, при этом бродячие собаки зачастую являются владельческими. В этой связи, Законом статья 5.4 изложена в новой редакции «Нарушение правил содержания домашних животных», предусматривающей требования Закона Республики Тыва «О содержании и защите домашних животных на территории Республики Тыва».</w:t>
      </w:r>
    </w:p>
    <w:p w14:paraId="2E4E853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Основные отличия от старой редакции закона заключаются в том, что вносимые изменения регламентируют положения в части нарушения требований </w:t>
      </w:r>
      <w:hyperlink r:id="rId26" w:history="1">
        <w:r w:rsidRPr="009464E9">
          <w:rPr>
            <w:rStyle w:val="a3"/>
            <w:rFonts w:ascii="Times New Roman" w:hAnsi="Times New Roman"/>
            <w:bCs/>
            <w:sz w:val="28"/>
            <w:szCs w:val="28"/>
          </w:rPr>
          <w:t>Закона</w:t>
        </w:r>
      </w:hyperlink>
      <w:r w:rsidRPr="009464E9">
        <w:rPr>
          <w:rFonts w:ascii="Times New Roman" w:hAnsi="Times New Roman"/>
          <w:bCs/>
          <w:sz w:val="28"/>
          <w:szCs w:val="28"/>
        </w:rPr>
        <w:t xml:space="preserve"> РТ № 1043-ЗРТ:</w:t>
      </w:r>
    </w:p>
    <w:p w14:paraId="155924B6"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о выгуле домашних животных (часть 1); </w:t>
      </w:r>
    </w:p>
    <w:p w14:paraId="17E22785"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отсутствие на входе в огороженную территорию предупреждающей надписи о нахождении на такой территории собаки потенциально опасной породы (часть 2);</w:t>
      </w:r>
    </w:p>
    <w:p w14:paraId="5A12E524"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нарушение требований Закона РТ от 07.05.2024 № 1043-ЗРТ в части регистрации домашних животных (собак) (часть 3);</w:t>
      </w:r>
    </w:p>
    <w:p w14:paraId="21ED8F64"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содержание домашних животных в местах общего пользования коммунальных квартир и многоквартирных домов (часть 4);</w:t>
      </w:r>
    </w:p>
    <w:p w14:paraId="31A2A5BA"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допущение загрязнения домашними животными мест общего пользования в коммунальных квартирах и многоквартирных домах, а также общественных мест (часть 5);</w:t>
      </w:r>
    </w:p>
    <w:p w14:paraId="47BCA577" w14:textId="77777777" w:rsidR="009464E9" w:rsidRPr="009464E9" w:rsidRDefault="009464E9" w:rsidP="009464E9">
      <w:pPr>
        <w:numPr>
          <w:ilvl w:val="0"/>
          <w:numId w:val="33"/>
        </w:numPr>
        <w:spacing w:after="0" w:line="259" w:lineRule="auto"/>
        <w:jc w:val="both"/>
        <w:rPr>
          <w:rFonts w:ascii="Times New Roman" w:hAnsi="Times New Roman"/>
          <w:bCs/>
          <w:sz w:val="28"/>
          <w:szCs w:val="28"/>
        </w:rPr>
      </w:pPr>
      <w:r w:rsidRPr="009464E9">
        <w:rPr>
          <w:rFonts w:ascii="Times New Roman" w:hAnsi="Times New Roman"/>
          <w:bCs/>
          <w:sz w:val="28"/>
          <w:szCs w:val="28"/>
        </w:rPr>
        <w:t>допущение перемещения домашних животных за пределы места их содержания без присмотра (часть 6).</w:t>
      </w:r>
    </w:p>
    <w:p w14:paraId="2B24985A" w14:textId="77777777" w:rsidR="009464E9" w:rsidRPr="009464E9" w:rsidRDefault="009464E9" w:rsidP="009464E9">
      <w:pPr>
        <w:numPr>
          <w:ilvl w:val="0"/>
          <w:numId w:val="31"/>
        </w:numPr>
        <w:spacing w:after="0" w:line="259" w:lineRule="auto"/>
        <w:jc w:val="both"/>
        <w:rPr>
          <w:rFonts w:ascii="Times New Roman" w:hAnsi="Times New Roman"/>
          <w:bCs/>
          <w:sz w:val="28"/>
          <w:szCs w:val="28"/>
        </w:rPr>
      </w:pPr>
      <w:r w:rsidRPr="009464E9">
        <w:rPr>
          <w:rFonts w:ascii="Times New Roman" w:hAnsi="Times New Roman"/>
          <w:b/>
          <w:bCs/>
          <w:i/>
          <w:sz w:val="28"/>
          <w:szCs w:val="28"/>
        </w:rPr>
        <w:t>Введение новой статьи 5.5</w:t>
      </w:r>
      <w:r w:rsidRPr="009464E9">
        <w:rPr>
          <w:rFonts w:ascii="Times New Roman" w:hAnsi="Times New Roman"/>
          <w:bCs/>
          <w:sz w:val="28"/>
          <w:szCs w:val="28"/>
        </w:rPr>
        <w:t xml:space="preserve"> в связи с принятием Закона Республики Тыва от 06.03.2024 № 1027-ЗРТ «Об обращении с животными без владельцев на территории Республики Тыва», предусматривающего порядок и требования по организации деятельности по обращению с животными без владельцев, введена статья 5.5 «Нарушение требований, предъявляемых к обращению с животными без владельцев».</w:t>
      </w:r>
    </w:p>
    <w:p w14:paraId="35F5918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Так, статьей предусмотрена ответственность за: </w:t>
      </w:r>
    </w:p>
    <w:p w14:paraId="28DCEA45" w14:textId="77777777" w:rsidR="009464E9" w:rsidRPr="009464E9" w:rsidRDefault="009464E9" w:rsidP="009464E9">
      <w:pPr>
        <w:numPr>
          <w:ilvl w:val="0"/>
          <w:numId w:val="34"/>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несоблюдение порядка организации деятельности пунктов временного содержания и приютов для животных; </w:t>
      </w:r>
    </w:p>
    <w:p w14:paraId="3E142711" w14:textId="77777777" w:rsidR="009464E9" w:rsidRPr="009464E9" w:rsidRDefault="009464E9" w:rsidP="009464E9">
      <w:pPr>
        <w:numPr>
          <w:ilvl w:val="0"/>
          <w:numId w:val="34"/>
        </w:numPr>
        <w:spacing w:after="0" w:line="259" w:lineRule="auto"/>
        <w:jc w:val="both"/>
        <w:rPr>
          <w:rFonts w:ascii="Times New Roman" w:hAnsi="Times New Roman"/>
          <w:bCs/>
          <w:sz w:val="28"/>
          <w:szCs w:val="28"/>
        </w:rPr>
      </w:pPr>
      <w:r w:rsidRPr="009464E9">
        <w:rPr>
          <w:rFonts w:ascii="Times New Roman" w:hAnsi="Times New Roman"/>
          <w:bCs/>
          <w:iCs/>
          <w:sz w:val="28"/>
          <w:szCs w:val="28"/>
        </w:rPr>
        <w:t>отлов животных без владельцев лицами, которые не наделены соответствующими полномочиями в порядке, установленном Законом Республики Тыва от 06.04. 2020 № 588-ЗРТ «О наделении органов местного самоуправления государственным полномочием Республики Тыва по организации мероприятий при осуществлении деятельности по обращению с животными без владельцев»;</w:t>
      </w:r>
    </w:p>
    <w:p w14:paraId="262B9463" w14:textId="77777777" w:rsidR="009464E9" w:rsidRPr="009464E9" w:rsidRDefault="009464E9" w:rsidP="009464E9">
      <w:pPr>
        <w:numPr>
          <w:ilvl w:val="0"/>
          <w:numId w:val="34"/>
        </w:numPr>
        <w:spacing w:after="0" w:line="259" w:lineRule="auto"/>
        <w:jc w:val="both"/>
        <w:rPr>
          <w:rFonts w:ascii="Times New Roman" w:hAnsi="Times New Roman"/>
          <w:bCs/>
          <w:sz w:val="28"/>
          <w:szCs w:val="28"/>
        </w:rPr>
      </w:pPr>
      <w:r w:rsidRPr="009464E9">
        <w:rPr>
          <w:rFonts w:ascii="Times New Roman" w:hAnsi="Times New Roman"/>
          <w:bCs/>
          <w:iCs/>
          <w:sz w:val="28"/>
          <w:szCs w:val="28"/>
        </w:rPr>
        <w:t>д</w:t>
      </w:r>
      <w:r w:rsidRPr="009464E9">
        <w:rPr>
          <w:rFonts w:ascii="Times New Roman" w:hAnsi="Times New Roman"/>
          <w:bCs/>
          <w:sz w:val="28"/>
          <w:szCs w:val="28"/>
        </w:rPr>
        <w:t xml:space="preserve">опуск к участию в выполнении работ по отлову животных без владельцев лиц, не отвечающих требованиям, установленным Закон РТ </w:t>
      </w:r>
      <w:r w:rsidRPr="009464E9">
        <w:rPr>
          <w:rFonts w:ascii="Times New Roman" w:hAnsi="Times New Roman"/>
          <w:bCs/>
          <w:sz w:val="28"/>
          <w:szCs w:val="28"/>
        </w:rPr>
        <w:br/>
        <w:t>№ 1027-ЗРТ;</w:t>
      </w:r>
    </w:p>
    <w:p w14:paraId="70E8724D" w14:textId="77777777" w:rsidR="009464E9" w:rsidRPr="009464E9" w:rsidRDefault="009464E9" w:rsidP="009464E9">
      <w:pPr>
        <w:numPr>
          <w:ilvl w:val="0"/>
          <w:numId w:val="34"/>
        </w:numPr>
        <w:spacing w:after="0" w:line="259" w:lineRule="auto"/>
        <w:jc w:val="both"/>
        <w:rPr>
          <w:rFonts w:ascii="Times New Roman" w:hAnsi="Times New Roman"/>
          <w:bCs/>
          <w:sz w:val="28"/>
          <w:szCs w:val="28"/>
        </w:rPr>
      </w:pPr>
      <w:r w:rsidRPr="009464E9">
        <w:rPr>
          <w:rFonts w:ascii="Times New Roman" w:hAnsi="Times New Roman"/>
          <w:bCs/>
          <w:sz w:val="28"/>
          <w:szCs w:val="28"/>
        </w:rPr>
        <w:t>применение в процессе отлова, погрузки, транспортировки, выгрузки животных без владельцев веществ, лекарственных средств, технических приспособлений, устройств и приемов, приводящих к увечьям, травмам или гибели животных, если указанные деяния не образуют состава уголовно наказуемого деяния;</w:t>
      </w:r>
    </w:p>
    <w:p w14:paraId="2075FA19" w14:textId="77777777" w:rsidR="009464E9" w:rsidRPr="009464E9" w:rsidRDefault="009464E9" w:rsidP="009464E9">
      <w:pPr>
        <w:numPr>
          <w:ilvl w:val="0"/>
          <w:numId w:val="34"/>
        </w:numPr>
        <w:spacing w:after="0" w:line="259" w:lineRule="auto"/>
        <w:jc w:val="both"/>
        <w:rPr>
          <w:rFonts w:ascii="Times New Roman" w:hAnsi="Times New Roman"/>
          <w:bCs/>
          <w:sz w:val="28"/>
          <w:szCs w:val="28"/>
        </w:rPr>
      </w:pPr>
      <w:r w:rsidRPr="009464E9">
        <w:rPr>
          <w:rFonts w:ascii="Times New Roman" w:hAnsi="Times New Roman"/>
          <w:bCs/>
          <w:sz w:val="28"/>
          <w:szCs w:val="28"/>
        </w:rPr>
        <w:t>осуществление мероприятий по отлову животных без владельцев в присутствии детей, за исключением случаев нападения животных без владельцев на человека или на других животных, иного проявления ими агрессии по отношению к человеку или к другим животным, создания ими опасности для участников дорожного движения.</w:t>
      </w:r>
    </w:p>
    <w:p w14:paraId="690849F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Кроме того, в новой редакции КоАП РТ </w:t>
      </w:r>
      <w:r w:rsidRPr="009464E9">
        <w:rPr>
          <w:rFonts w:ascii="Times New Roman" w:hAnsi="Times New Roman"/>
          <w:b/>
          <w:bCs/>
          <w:i/>
          <w:sz w:val="28"/>
          <w:szCs w:val="28"/>
        </w:rPr>
        <w:t>перечень должностных лиц</w:t>
      </w:r>
      <w:r w:rsidRPr="009464E9">
        <w:rPr>
          <w:rFonts w:ascii="Times New Roman" w:hAnsi="Times New Roman"/>
          <w:bCs/>
          <w:sz w:val="28"/>
          <w:szCs w:val="28"/>
        </w:rPr>
        <w:t xml:space="preserve">, уполномоченных составлять протоколы об административных правонарушениях </w:t>
      </w:r>
      <w:r w:rsidRPr="009464E9">
        <w:rPr>
          <w:rFonts w:ascii="Times New Roman" w:hAnsi="Times New Roman"/>
          <w:b/>
          <w:bCs/>
          <w:i/>
          <w:sz w:val="28"/>
          <w:szCs w:val="28"/>
        </w:rPr>
        <w:t>утверждается</w:t>
      </w:r>
      <w:r w:rsidRPr="009464E9">
        <w:rPr>
          <w:rFonts w:ascii="Times New Roman" w:hAnsi="Times New Roman"/>
          <w:bCs/>
          <w:sz w:val="28"/>
          <w:szCs w:val="28"/>
        </w:rPr>
        <w:t xml:space="preserve"> председателем администрации муниципального образования.</w:t>
      </w:r>
      <w:r w:rsidRPr="009464E9">
        <w:rPr>
          <w:rFonts w:ascii="Times New Roman" w:hAnsi="Times New Roman"/>
          <w:bCs/>
          <w:iCs/>
          <w:sz w:val="28"/>
          <w:szCs w:val="28"/>
        </w:rPr>
        <w:t xml:space="preserve"> </w:t>
      </w:r>
    </w:p>
    <w:p w14:paraId="7E09EA4E" w14:textId="77777777" w:rsidR="009464E9" w:rsidRPr="009464E9" w:rsidRDefault="009464E9" w:rsidP="009464E9">
      <w:pPr>
        <w:spacing w:after="0" w:line="259" w:lineRule="auto"/>
        <w:ind w:firstLine="540"/>
        <w:jc w:val="both"/>
        <w:rPr>
          <w:rFonts w:ascii="Times New Roman" w:hAnsi="Times New Roman"/>
          <w:bCs/>
          <w:sz w:val="28"/>
          <w:szCs w:val="28"/>
        </w:rPr>
      </w:pPr>
    </w:p>
    <w:p w14:paraId="5D6EBC47"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 xml:space="preserve">Представление отчетов административными комиссиями </w:t>
      </w:r>
      <w:r w:rsidRPr="009464E9">
        <w:rPr>
          <w:rFonts w:ascii="Times New Roman" w:hAnsi="Times New Roman"/>
          <w:b/>
          <w:bCs/>
          <w:i/>
          <w:sz w:val="28"/>
          <w:szCs w:val="28"/>
        </w:rPr>
        <w:br/>
        <w:t>в Министерство юстиции Республики Тыва</w:t>
      </w:r>
    </w:p>
    <w:p w14:paraId="7C39D910" w14:textId="77777777" w:rsidR="009464E9" w:rsidRPr="009464E9" w:rsidRDefault="009464E9" w:rsidP="009464E9">
      <w:pPr>
        <w:spacing w:after="0" w:line="259" w:lineRule="auto"/>
        <w:ind w:firstLine="540"/>
        <w:jc w:val="both"/>
        <w:rPr>
          <w:rFonts w:ascii="Times New Roman" w:hAnsi="Times New Roman"/>
          <w:b/>
          <w:bCs/>
          <w:sz w:val="28"/>
          <w:szCs w:val="28"/>
        </w:rPr>
      </w:pPr>
    </w:p>
    <w:p w14:paraId="524942E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В соответствии с пунктом 2 Порядка представления отчетов об осуществлении переданных государственных полномочий по созданию, организации и обеспечении деятельности административных комиссий; по определению перечня должностных лиц органов местного самоуправления, уполномоченных составлять протоколы об административных правонарушениях, утвержденного приказом Министерства юстиции Республики Тыва от 07.12.2021 № 166ОД, отчеты об осуществлении переданных государственных полномочий по созданию, организации и обеспечению деятельности административных комиссий представляется в Министерство </w:t>
      </w:r>
      <w:r w:rsidRPr="009464E9">
        <w:rPr>
          <w:rFonts w:ascii="Times New Roman" w:hAnsi="Times New Roman"/>
          <w:b/>
          <w:bCs/>
          <w:sz w:val="28"/>
          <w:szCs w:val="28"/>
        </w:rPr>
        <w:t>ежемесячно не позднее 5 числа месяца</w:t>
      </w:r>
      <w:r w:rsidRPr="009464E9">
        <w:rPr>
          <w:rFonts w:ascii="Times New Roman" w:hAnsi="Times New Roman"/>
          <w:bCs/>
          <w:sz w:val="28"/>
          <w:szCs w:val="28"/>
        </w:rPr>
        <w:t>, следующего за отчетным периодом.</w:t>
      </w:r>
    </w:p>
    <w:p w14:paraId="5F97AC8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Кроме того, Министерством </w:t>
      </w:r>
      <w:r w:rsidRPr="009464E9">
        <w:rPr>
          <w:rFonts w:ascii="Times New Roman" w:hAnsi="Times New Roman"/>
          <w:b/>
          <w:bCs/>
          <w:sz w:val="28"/>
          <w:szCs w:val="28"/>
        </w:rPr>
        <w:t>еженедельно</w:t>
      </w:r>
      <w:r w:rsidRPr="009464E9">
        <w:rPr>
          <w:rFonts w:ascii="Times New Roman" w:hAnsi="Times New Roman"/>
          <w:bCs/>
          <w:sz w:val="28"/>
          <w:szCs w:val="28"/>
        </w:rPr>
        <w:t xml:space="preserve"> во исполнение пункта 1.1 протокола совещания по вопросам деятельности административных комиссий муниципальных районов и городских округов Республики Тыва от 13.09.2023 № 04-08-86/23, пункта 1.2 протокола совещания по вопросам деятельности административных комиссий муниципальных районов и городских округов Республики Тыва от 01.08.2023 № 04-08-77/23, пункта 2.1 протокола координационного совещания у и.о. заместителя Председателя Правительства Республики Тыва В.М. Бартына-Сады от 20.06.2023 № 04-09-13/23, направляет курирующему заместителю Председателя Правительства Республики Тыва сводную информацию об итогах деятельности административных комиссий за неделю.</w:t>
      </w:r>
    </w:p>
    <w:p w14:paraId="58C3458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При проведении анализа представляемых статистических отчетов Министерством было установлено следующее:</w:t>
      </w:r>
    </w:p>
    <w:p w14:paraId="564F67F8" w14:textId="77777777" w:rsidR="009464E9" w:rsidRPr="009464E9" w:rsidRDefault="009464E9" w:rsidP="009464E9">
      <w:pPr>
        <w:numPr>
          <w:ilvl w:val="0"/>
          <w:numId w:val="35"/>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статистические отчеты зачастую фальсифицируются и не соответствуют имеющимся материалам при проведении Министерством выездных проверок; </w:t>
      </w:r>
    </w:p>
    <w:p w14:paraId="3F546EB5" w14:textId="77777777" w:rsidR="009464E9" w:rsidRPr="009464E9" w:rsidRDefault="009464E9" w:rsidP="009464E9">
      <w:pPr>
        <w:numPr>
          <w:ilvl w:val="0"/>
          <w:numId w:val="35"/>
        </w:numPr>
        <w:spacing w:after="0" w:line="259" w:lineRule="auto"/>
        <w:jc w:val="both"/>
        <w:rPr>
          <w:rFonts w:ascii="Times New Roman" w:hAnsi="Times New Roman"/>
          <w:bCs/>
          <w:sz w:val="28"/>
          <w:szCs w:val="28"/>
        </w:rPr>
      </w:pPr>
      <w:r w:rsidRPr="009464E9">
        <w:rPr>
          <w:rFonts w:ascii="Times New Roman" w:hAnsi="Times New Roman"/>
          <w:bCs/>
          <w:sz w:val="28"/>
          <w:szCs w:val="28"/>
        </w:rPr>
        <w:t xml:space="preserve">секретари административных комиссий не внимательно заполняют форму отчета, в результате чего возникают расхождения цифровых показателей при проведении проверки представленного отчета; </w:t>
      </w:r>
    </w:p>
    <w:p w14:paraId="2527F8E3" w14:textId="77777777" w:rsidR="009464E9" w:rsidRPr="009464E9" w:rsidRDefault="009464E9" w:rsidP="009464E9">
      <w:pPr>
        <w:numPr>
          <w:ilvl w:val="0"/>
          <w:numId w:val="35"/>
        </w:numPr>
        <w:spacing w:after="0" w:line="259" w:lineRule="auto"/>
        <w:jc w:val="both"/>
        <w:rPr>
          <w:rFonts w:ascii="Times New Roman" w:hAnsi="Times New Roman"/>
          <w:bCs/>
          <w:sz w:val="28"/>
          <w:szCs w:val="28"/>
        </w:rPr>
      </w:pPr>
      <w:r w:rsidRPr="009464E9">
        <w:rPr>
          <w:rFonts w:ascii="Times New Roman" w:hAnsi="Times New Roman"/>
          <w:bCs/>
          <w:sz w:val="28"/>
          <w:szCs w:val="28"/>
        </w:rPr>
        <w:t>при сравнении данных журналов обнаруживаются завышенные показатели по статьям КоАП РТ и составленным протоколам об административных правонарушениях.</w:t>
      </w:r>
    </w:p>
    <w:p w14:paraId="0983DBD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 результатам проверки представленных годовых отчетов за 2024 год отчеты приняты у Тоджинского, Бай-Тайгинского, Чаа-Хольского, Чеди-Хольского, Каа-Хемского кожуунов и города Ак-Довурака.</w:t>
      </w:r>
    </w:p>
    <w:p w14:paraId="22962DA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Направлялись на доработку: Тере-Хольский, Тандинский, Барун-Хемчикский, Пий-Хемский и Дзун-Хемчиксикй кожууны, </w:t>
      </w:r>
    </w:p>
    <w:p w14:paraId="766282B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Представлены с грубыми нарушениями сроков: Овюрский, Монгун-Тайгинский, Улуг-Хемский, Сут-Хольский, Тес-Хемский, Эрзинский, Кызылский кожууны и город Кызыл.</w:t>
      </w:r>
    </w:p>
    <w:p w14:paraId="3C3D638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Несмотря на неоднократные напоминания со стороны Министерства Овюрским кожууном не представляются еженедельные отчеты либо представляются с нарушениями сроков.</w:t>
      </w:r>
    </w:p>
    <w:p w14:paraId="1A20CD33" w14:textId="77777777" w:rsidR="009464E9" w:rsidRPr="009464E9" w:rsidRDefault="009464E9" w:rsidP="009464E9">
      <w:pPr>
        <w:spacing w:after="0" w:line="259" w:lineRule="auto"/>
        <w:ind w:firstLine="540"/>
        <w:jc w:val="both"/>
        <w:rPr>
          <w:rFonts w:ascii="Times New Roman" w:hAnsi="Times New Roman"/>
          <w:b/>
          <w:bCs/>
          <w:sz w:val="28"/>
          <w:szCs w:val="28"/>
        </w:rPr>
      </w:pPr>
    </w:p>
    <w:p w14:paraId="776CE11C" w14:textId="77777777" w:rsidR="009464E9" w:rsidRPr="009464E9" w:rsidRDefault="009464E9" w:rsidP="009464E9">
      <w:pPr>
        <w:spacing w:after="0" w:line="259" w:lineRule="auto"/>
        <w:ind w:firstLine="540"/>
        <w:jc w:val="both"/>
        <w:rPr>
          <w:rFonts w:ascii="Times New Roman" w:hAnsi="Times New Roman"/>
          <w:b/>
          <w:bCs/>
          <w:i/>
          <w:sz w:val="28"/>
          <w:szCs w:val="28"/>
        </w:rPr>
      </w:pPr>
      <w:r w:rsidRPr="009464E9">
        <w:rPr>
          <w:rFonts w:ascii="Times New Roman" w:hAnsi="Times New Roman"/>
          <w:b/>
          <w:bCs/>
          <w:i/>
          <w:sz w:val="28"/>
          <w:szCs w:val="28"/>
        </w:rPr>
        <w:t>Кадровое обеспечение административных комиссий в 2024 году</w:t>
      </w:r>
    </w:p>
    <w:p w14:paraId="2704E93B" w14:textId="77777777" w:rsidR="009464E9" w:rsidRPr="009464E9" w:rsidRDefault="009464E9" w:rsidP="009464E9">
      <w:pPr>
        <w:spacing w:after="0" w:line="259" w:lineRule="auto"/>
        <w:ind w:firstLine="540"/>
        <w:jc w:val="both"/>
        <w:rPr>
          <w:rFonts w:ascii="Times New Roman" w:hAnsi="Times New Roman"/>
          <w:b/>
          <w:bCs/>
          <w:sz w:val="28"/>
          <w:szCs w:val="28"/>
        </w:rPr>
      </w:pPr>
    </w:p>
    <w:tbl>
      <w:tblPr>
        <w:tblStyle w:val="a6"/>
        <w:tblW w:w="0" w:type="auto"/>
        <w:tblLook w:val="04A0" w:firstRow="1" w:lastRow="0" w:firstColumn="1" w:lastColumn="0" w:noHBand="0" w:noVBand="1"/>
      </w:tblPr>
      <w:tblGrid>
        <w:gridCol w:w="979"/>
        <w:gridCol w:w="2121"/>
        <w:gridCol w:w="1919"/>
        <w:gridCol w:w="2435"/>
        <w:gridCol w:w="1891"/>
      </w:tblGrid>
      <w:tr w:rsidR="009464E9" w:rsidRPr="009464E9" w14:paraId="74DE1B4B" w14:textId="77777777" w:rsidTr="00D87D7E">
        <w:tc>
          <w:tcPr>
            <w:tcW w:w="534" w:type="dxa"/>
          </w:tcPr>
          <w:p w14:paraId="0274523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w:t>
            </w:r>
          </w:p>
        </w:tc>
        <w:tc>
          <w:tcPr>
            <w:tcW w:w="2126" w:type="dxa"/>
          </w:tcPr>
          <w:p w14:paraId="43835416"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ОМСУ</w:t>
            </w:r>
          </w:p>
        </w:tc>
        <w:tc>
          <w:tcPr>
            <w:tcW w:w="3118" w:type="dxa"/>
          </w:tcPr>
          <w:p w14:paraId="203DA1BE"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ФИО секретаря АК</w:t>
            </w:r>
          </w:p>
        </w:tc>
        <w:tc>
          <w:tcPr>
            <w:tcW w:w="1985" w:type="dxa"/>
          </w:tcPr>
          <w:p w14:paraId="7772C705"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Должность</w:t>
            </w:r>
          </w:p>
        </w:tc>
        <w:tc>
          <w:tcPr>
            <w:tcW w:w="2091" w:type="dxa"/>
          </w:tcPr>
          <w:p w14:paraId="0949F239"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Дата назначения</w:t>
            </w:r>
          </w:p>
        </w:tc>
      </w:tr>
      <w:tr w:rsidR="009464E9" w:rsidRPr="009464E9" w14:paraId="3F54514D" w14:textId="77777777" w:rsidTr="00D87D7E">
        <w:tc>
          <w:tcPr>
            <w:tcW w:w="534" w:type="dxa"/>
          </w:tcPr>
          <w:p w14:paraId="07C9FAF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w:t>
            </w:r>
          </w:p>
        </w:tc>
        <w:tc>
          <w:tcPr>
            <w:tcW w:w="2126" w:type="dxa"/>
          </w:tcPr>
          <w:p w14:paraId="6AAEA7B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г. Кызыл</w:t>
            </w:r>
          </w:p>
        </w:tc>
        <w:tc>
          <w:tcPr>
            <w:tcW w:w="3118" w:type="dxa"/>
          </w:tcPr>
          <w:p w14:paraId="496599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Тенчин </w:t>
            </w:r>
          </w:p>
          <w:p w14:paraId="59BA266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Олча Орлановна</w:t>
            </w:r>
          </w:p>
        </w:tc>
        <w:tc>
          <w:tcPr>
            <w:tcW w:w="1985" w:type="dxa"/>
          </w:tcPr>
          <w:p w14:paraId="555F590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45E6B902"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27.01.2025</w:t>
            </w:r>
          </w:p>
        </w:tc>
      </w:tr>
      <w:tr w:rsidR="009464E9" w:rsidRPr="009464E9" w14:paraId="5BCC9EED" w14:textId="77777777" w:rsidTr="00D87D7E">
        <w:tc>
          <w:tcPr>
            <w:tcW w:w="534" w:type="dxa"/>
          </w:tcPr>
          <w:p w14:paraId="20BFCD1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w:t>
            </w:r>
          </w:p>
        </w:tc>
        <w:tc>
          <w:tcPr>
            <w:tcW w:w="2126" w:type="dxa"/>
          </w:tcPr>
          <w:p w14:paraId="792AD3B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г. Ак-Довурак</w:t>
            </w:r>
          </w:p>
        </w:tc>
        <w:tc>
          <w:tcPr>
            <w:tcW w:w="3118" w:type="dxa"/>
          </w:tcPr>
          <w:p w14:paraId="7B0861A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Кунгаа </w:t>
            </w:r>
          </w:p>
          <w:p w14:paraId="0B97259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Андрис Борисович</w:t>
            </w:r>
          </w:p>
        </w:tc>
        <w:tc>
          <w:tcPr>
            <w:tcW w:w="1985" w:type="dxa"/>
          </w:tcPr>
          <w:p w14:paraId="408A480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13F93E0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01.03.2023</w:t>
            </w:r>
          </w:p>
        </w:tc>
      </w:tr>
      <w:tr w:rsidR="009464E9" w:rsidRPr="009464E9" w14:paraId="2F56244C" w14:textId="77777777" w:rsidTr="00D87D7E">
        <w:tc>
          <w:tcPr>
            <w:tcW w:w="534" w:type="dxa"/>
          </w:tcPr>
          <w:p w14:paraId="53F9DFE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w:t>
            </w:r>
          </w:p>
        </w:tc>
        <w:tc>
          <w:tcPr>
            <w:tcW w:w="2126" w:type="dxa"/>
          </w:tcPr>
          <w:p w14:paraId="340ECF9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Бай-Тайгинский кожуун</w:t>
            </w:r>
          </w:p>
        </w:tc>
        <w:tc>
          <w:tcPr>
            <w:tcW w:w="3118" w:type="dxa"/>
          </w:tcPr>
          <w:p w14:paraId="373FDD8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Очур-оол </w:t>
            </w:r>
          </w:p>
          <w:p w14:paraId="28226AE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Алена Хевек-ооловна</w:t>
            </w:r>
          </w:p>
        </w:tc>
        <w:tc>
          <w:tcPr>
            <w:tcW w:w="1985" w:type="dxa"/>
          </w:tcPr>
          <w:p w14:paraId="4B6CA24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219A164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12.10.2022</w:t>
            </w:r>
          </w:p>
        </w:tc>
      </w:tr>
      <w:tr w:rsidR="009464E9" w:rsidRPr="009464E9" w14:paraId="62EFD199" w14:textId="77777777" w:rsidTr="00D87D7E">
        <w:tc>
          <w:tcPr>
            <w:tcW w:w="534" w:type="dxa"/>
          </w:tcPr>
          <w:p w14:paraId="16BB446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4</w:t>
            </w:r>
          </w:p>
        </w:tc>
        <w:tc>
          <w:tcPr>
            <w:tcW w:w="2126" w:type="dxa"/>
          </w:tcPr>
          <w:p w14:paraId="293C50F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Барун-Хемчикский кожуун</w:t>
            </w:r>
          </w:p>
        </w:tc>
        <w:tc>
          <w:tcPr>
            <w:tcW w:w="3118" w:type="dxa"/>
          </w:tcPr>
          <w:p w14:paraId="09FA6E3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Донгак </w:t>
            </w:r>
          </w:p>
          <w:p w14:paraId="6762279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Сылдыс Орланович</w:t>
            </w:r>
          </w:p>
        </w:tc>
        <w:tc>
          <w:tcPr>
            <w:tcW w:w="1985" w:type="dxa"/>
          </w:tcPr>
          <w:p w14:paraId="3B94B06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523F56B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26.11.2024</w:t>
            </w:r>
          </w:p>
        </w:tc>
      </w:tr>
      <w:tr w:rsidR="009464E9" w:rsidRPr="009464E9" w14:paraId="0DB2E019" w14:textId="77777777" w:rsidTr="00D87D7E">
        <w:tc>
          <w:tcPr>
            <w:tcW w:w="534" w:type="dxa"/>
          </w:tcPr>
          <w:p w14:paraId="2548D03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5</w:t>
            </w:r>
          </w:p>
        </w:tc>
        <w:tc>
          <w:tcPr>
            <w:tcW w:w="2126" w:type="dxa"/>
          </w:tcPr>
          <w:p w14:paraId="7568D4E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Дзун-Хемчикский кожуун</w:t>
            </w:r>
          </w:p>
        </w:tc>
        <w:tc>
          <w:tcPr>
            <w:tcW w:w="3118" w:type="dxa"/>
          </w:tcPr>
          <w:p w14:paraId="51BD671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Ондар </w:t>
            </w:r>
          </w:p>
          <w:p w14:paraId="6A295CE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Анхела Хаяаевна </w:t>
            </w:r>
          </w:p>
        </w:tc>
        <w:tc>
          <w:tcPr>
            <w:tcW w:w="1985" w:type="dxa"/>
          </w:tcPr>
          <w:p w14:paraId="4FDF2CC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3FC5434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01.08.2024</w:t>
            </w:r>
          </w:p>
        </w:tc>
      </w:tr>
      <w:tr w:rsidR="009464E9" w:rsidRPr="009464E9" w14:paraId="4897F5EE" w14:textId="77777777" w:rsidTr="00D87D7E">
        <w:tc>
          <w:tcPr>
            <w:tcW w:w="534" w:type="dxa"/>
          </w:tcPr>
          <w:p w14:paraId="224BE8B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6</w:t>
            </w:r>
          </w:p>
        </w:tc>
        <w:tc>
          <w:tcPr>
            <w:tcW w:w="2126" w:type="dxa"/>
          </w:tcPr>
          <w:p w14:paraId="552C635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Каа-Хемский кожуун</w:t>
            </w:r>
          </w:p>
        </w:tc>
        <w:tc>
          <w:tcPr>
            <w:tcW w:w="3118" w:type="dxa"/>
          </w:tcPr>
          <w:p w14:paraId="22EBE1C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Сагды </w:t>
            </w:r>
          </w:p>
          <w:p w14:paraId="4E41CC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Айлан Аркадьевна</w:t>
            </w:r>
          </w:p>
        </w:tc>
        <w:tc>
          <w:tcPr>
            <w:tcW w:w="1985" w:type="dxa"/>
          </w:tcPr>
          <w:p w14:paraId="4D4BC3A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6E9E43B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19.04.2023</w:t>
            </w:r>
          </w:p>
        </w:tc>
      </w:tr>
      <w:tr w:rsidR="009464E9" w:rsidRPr="009464E9" w14:paraId="264DFCF2" w14:textId="77777777" w:rsidTr="00D87D7E">
        <w:tc>
          <w:tcPr>
            <w:tcW w:w="534" w:type="dxa"/>
          </w:tcPr>
          <w:p w14:paraId="08C2857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7</w:t>
            </w:r>
          </w:p>
        </w:tc>
        <w:tc>
          <w:tcPr>
            <w:tcW w:w="2126" w:type="dxa"/>
          </w:tcPr>
          <w:p w14:paraId="29866C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Кызылский кожуун</w:t>
            </w:r>
          </w:p>
        </w:tc>
        <w:tc>
          <w:tcPr>
            <w:tcW w:w="3118" w:type="dxa"/>
          </w:tcPr>
          <w:p w14:paraId="24F8E31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Монгуш </w:t>
            </w:r>
          </w:p>
          <w:p w14:paraId="7B2D9E8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Эдуард Эдер-оолович</w:t>
            </w:r>
          </w:p>
        </w:tc>
        <w:tc>
          <w:tcPr>
            <w:tcW w:w="1985" w:type="dxa"/>
          </w:tcPr>
          <w:p w14:paraId="2026CC4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0B786F2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09.01.2024</w:t>
            </w:r>
          </w:p>
        </w:tc>
      </w:tr>
      <w:tr w:rsidR="009464E9" w:rsidRPr="009464E9" w14:paraId="52B7AF52" w14:textId="77777777" w:rsidTr="00D87D7E">
        <w:tc>
          <w:tcPr>
            <w:tcW w:w="534" w:type="dxa"/>
          </w:tcPr>
          <w:p w14:paraId="18EDA37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8</w:t>
            </w:r>
          </w:p>
        </w:tc>
        <w:tc>
          <w:tcPr>
            <w:tcW w:w="2126" w:type="dxa"/>
          </w:tcPr>
          <w:p w14:paraId="6FA4ADA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Монгун-Тайгинский кожуун</w:t>
            </w:r>
          </w:p>
        </w:tc>
        <w:tc>
          <w:tcPr>
            <w:tcW w:w="3118" w:type="dxa"/>
          </w:tcPr>
          <w:p w14:paraId="1BA6939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Дарма </w:t>
            </w:r>
          </w:p>
          <w:p w14:paraId="607903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Шенне Александровна</w:t>
            </w:r>
          </w:p>
        </w:tc>
        <w:tc>
          <w:tcPr>
            <w:tcW w:w="1985" w:type="dxa"/>
          </w:tcPr>
          <w:p w14:paraId="1D84C12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08F24E6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11.11.2019</w:t>
            </w:r>
          </w:p>
        </w:tc>
      </w:tr>
      <w:tr w:rsidR="009464E9" w:rsidRPr="009464E9" w14:paraId="5466479B" w14:textId="77777777" w:rsidTr="00D87D7E">
        <w:tc>
          <w:tcPr>
            <w:tcW w:w="534" w:type="dxa"/>
          </w:tcPr>
          <w:p w14:paraId="6BCDC31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9</w:t>
            </w:r>
          </w:p>
        </w:tc>
        <w:tc>
          <w:tcPr>
            <w:tcW w:w="2126" w:type="dxa"/>
          </w:tcPr>
          <w:p w14:paraId="4FC13AB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Овюрский кожуун </w:t>
            </w:r>
          </w:p>
        </w:tc>
        <w:tc>
          <w:tcPr>
            <w:tcW w:w="3118" w:type="dxa"/>
          </w:tcPr>
          <w:p w14:paraId="42F57822"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Найдан-оол </w:t>
            </w:r>
          </w:p>
          <w:p w14:paraId="5E0E966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Сайсу Николаевна</w:t>
            </w:r>
          </w:p>
        </w:tc>
        <w:tc>
          <w:tcPr>
            <w:tcW w:w="1985" w:type="dxa"/>
          </w:tcPr>
          <w:p w14:paraId="70ACD66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31A9A687"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11.12.2024</w:t>
            </w:r>
          </w:p>
        </w:tc>
      </w:tr>
      <w:tr w:rsidR="009464E9" w:rsidRPr="009464E9" w14:paraId="4E30FF4E" w14:textId="77777777" w:rsidTr="00D87D7E">
        <w:tc>
          <w:tcPr>
            <w:tcW w:w="534" w:type="dxa"/>
          </w:tcPr>
          <w:p w14:paraId="72D5F8D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10</w:t>
            </w:r>
          </w:p>
        </w:tc>
        <w:tc>
          <w:tcPr>
            <w:tcW w:w="2126" w:type="dxa"/>
          </w:tcPr>
          <w:p w14:paraId="15B87A1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Пий-Хемский кожуун</w:t>
            </w:r>
          </w:p>
        </w:tc>
        <w:tc>
          <w:tcPr>
            <w:tcW w:w="3118" w:type="dxa"/>
          </w:tcPr>
          <w:p w14:paraId="6131B04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Сат </w:t>
            </w:r>
          </w:p>
          <w:p w14:paraId="4A449CC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Аркадий Эрес-оолович </w:t>
            </w:r>
          </w:p>
        </w:tc>
        <w:tc>
          <w:tcPr>
            <w:tcW w:w="1985" w:type="dxa"/>
          </w:tcPr>
          <w:p w14:paraId="453EC02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135F684D"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03.10.2024</w:t>
            </w:r>
          </w:p>
        </w:tc>
      </w:tr>
      <w:tr w:rsidR="009464E9" w:rsidRPr="009464E9" w14:paraId="6C652309" w14:textId="77777777" w:rsidTr="00D87D7E">
        <w:tc>
          <w:tcPr>
            <w:tcW w:w="534" w:type="dxa"/>
          </w:tcPr>
          <w:p w14:paraId="48BF290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11</w:t>
            </w:r>
          </w:p>
        </w:tc>
        <w:tc>
          <w:tcPr>
            <w:tcW w:w="2126" w:type="dxa"/>
          </w:tcPr>
          <w:p w14:paraId="6896D02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Сут-Хольский кожуун</w:t>
            </w:r>
          </w:p>
        </w:tc>
        <w:tc>
          <w:tcPr>
            <w:tcW w:w="3118" w:type="dxa"/>
          </w:tcPr>
          <w:p w14:paraId="7CBB7E3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Монгуш </w:t>
            </w:r>
          </w:p>
          <w:p w14:paraId="3FE60A5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Арана Аржановна</w:t>
            </w:r>
          </w:p>
        </w:tc>
        <w:tc>
          <w:tcPr>
            <w:tcW w:w="1985" w:type="dxa"/>
          </w:tcPr>
          <w:p w14:paraId="7727063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2F2653AF"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02.12.2024</w:t>
            </w:r>
          </w:p>
        </w:tc>
      </w:tr>
      <w:tr w:rsidR="009464E9" w:rsidRPr="009464E9" w14:paraId="49E39B7A" w14:textId="77777777" w:rsidTr="00D87D7E">
        <w:tc>
          <w:tcPr>
            <w:tcW w:w="534" w:type="dxa"/>
          </w:tcPr>
          <w:p w14:paraId="7EFDEE8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12</w:t>
            </w:r>
          </w:p>
        </w:tc>
        <w:tc>
          <w:tcPr>
            <w:tcW w:w="2126" w:type="dxa"/>
          </w:tcPr>
          <w:p w14:paraId="6EB49E5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Тандинский кожуун</w:t>
            </w:r>
          </w:p>
        </w:tc>
        <w:tc>
          <w:tcPr>
            <w:tcW w:w="3118" w:type="dxa"/>
          </w:tcPr>
          <w:p w14:paraId="222C303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Оюн </w:t>
            </w:r>
          </w:p>
          <w:p w14:paraId="1442DDD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Чодураа Сылдысовна</w:t>
            </w:r>
          </w:p>
        </w:tc>
        <w:tc>
          <w:tcPr>
            <w:tcW w:w="1985" w:type="dxa"/>
          </w:tcPr>
          <w:p w14:paraId="6445407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4FC8153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21.11.2023</w:t>
            </w:r>
          </w:p>
        </w:tc>
      </w:tr>
      <w:tr w:rsidR="009464E9" w:rsidRPr="009464E9" w14:paraId="5FCC7905" w14:textId="77777777" w:rsidTr="00D87D7E">
        <w:tc>
          <w:tcPr>
            <w:tcW w:w="534" w:type="dxa"/>
          </w:tcPr>
          <w:p w14:paraId="3BD07AC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13</w:t>
            </w:r>
          </w:p>
        </w:tc>
        <w:tc>
          <w:tcPr>
            <w:tcW w:w="2126" w:type="dxa"/>
          </w:tcPr>
          <w:p w14:paraId="4801F30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Тере-Хольский кожуун</w:t>
            </w:r>
          </w:p>
        </w:tc>
        <w:tc>
          <w:tcPr>
            <w:tcW w:w="3118" w:type="dxa"/>
          </w:tcPr>
          <w:p w14:paraId="0DD49D1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Самба </w:t>
            </w:r>
          </w:p>
          <w:p w14:paraId="309A935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Шораана Кара-ооловна</w:t>
            </w:r>
          </w:p>
        </w:tc>
        <w:tc>
          <w:tcPr>
            <w:tcW w:w="1985" w:type="dxa"/>
          </w:tcPr>
          <w:p w14:paraId="3513DF6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566E47F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26.12.2020</w:t>
            </w:r>
          </w:p>
        </w:tc>
      </w:tr>
      <w:tr w:rsidR="009464E9" w:rsidRPr="009464E9" w14:paraId="5C49A958" w14:textId="77777777" w:rsidTr="00D87D7E">
        <w:tc>
          <w:tcPr>
            <w:tcW w:w="534" w:type="dxa"/>
          </w:tcPr>
          <w:p w14:paraId="424B92E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14</w:t>
            </w:r>
          </w:p>
        </w:tc>
        <w:tc>
          <w:tcPr>
            <w:tcW w:w="2126" w:type="dxa"/>
          </w:tcPr>
          <w:p w14:paraId="68506D5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Тес-Хемский кожуун</w:t>
            </w:r>
          </w:p>
        </w:tc>
        <w:tc>
          <w:tcPr>
            <w:tcW w:w="3118" w:type="dxa"/>
          </w:tcPr>
          <w:p w14:paraId="707F2A8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Баазан-оол </w:t>
            </w:r>
          </w:p>
          <w:p w14:paraId="59902070"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Буяна Кан-ооловна</w:t>
            </w:r>
          </w:p>
        </w:tc>
        <w:tc>
          <w:tcPr>
            <w:tcW w:w="1985" w:type="dxa"/>
          </w:tcPr>
          <w:p w14:paraId="093951F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770A2C12"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05.11.2024</w:t>
            </w:r>
          </w:p>
        </w:tc>
      </w:tr>
      <w:tr w:rsidR="009464E9" w:rsidRPr="009464E9" w14:paraId="549442AF" w14:textId="77777777" w:rsidTr="00D87D7E">
        <w:tc>
          <w:tcPr>
            <w:tcW w:w="534" w:type="dxa"/>
          </w:tcPr>
          <w:p w14:paraId="10F28A16"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15</w:t>
            </w:r>
          </w:p>
        </w:tc>
        <w:tc>
          <w:tcPr>
            <w:tcW w:w="2126" w:type="dxa"/>
          </w:tcPr>
          <w:p w14:paraId="43A81DC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Тоджинский кожуун</w:t>
            </w:r>
          </w:p>
        </w:tc>
        <w:tc>
          <w:tcPr>
            <w:tcW w:w="3118" w:type="dxa"/>
          </w:tcPr>
          <w:p w14:paraId="238BF09B"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Ондар </w:t>
            </w:r>
          </w:p>
          <w:p w14:paraId="4A9A277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Ангыр Олчасович</w:t>
            </w:r>
          </w:p>
        </w:tc>
        <w:tc>
          <w:tcPr>
            <w:tcW w:w="1985" w:type="dxa"/>
          </w:tcPr>
          <w:p w14:paraId="16E8490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6845B095"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
                <w:bCs/>
                <w:sz w:val="28"/>
                <w:szCs w:val="28"/>
              </w:rPr>
              <w:t>10.01.2025</w:t>
            </w:r>
          </w:p>
        </w:tc>
      </w:tr>
      <w:tr w:rsidR="009464E9" w:rsidRPr="009464E9" w14:paraId="5F572712" w14:textId="77777777" w:rsidTr="00D87D7E">
        <w:tc>
          <w:tcPr>
            <w:tcW w:w="534" w:type="dxa"/>
          </w:tcPr>
          <w:p w14:paraId="56CF056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16</w:t>
            </w:r>
          </w:p>
        </w:tc>
        <w:tc>
          <w:tcPr>
            <w:tcW w:w="2126" w:type="dxa"/>
          </w:tcPr>
          <w:p w14:paraId="5F0EDB0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Улуг-Хемский кожуун</w:t>
            </w:r>
          </w:p>
        </w:tc>
        <w:tc>
          <w:tcPr>
            <w:tcW w:w="3118" w:type="dxa"/>
          </w:tcPr>
          <w:p w14:paraId="57F514C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Амаш </w:t>
            </w:r>
          </w:p>
          <w:p w14:paraId="702BC8F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Шолбана Алексеевна</w:t>
            </w:r>
          </w:p>
        </w:tc>
        <w:tc>
          <w:tcPr>
            <w:tcW w:w="1985" w:type="dxa"/>
          </w:tcPr>
          <w:p w14:paraId="5AC9E3C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0E334127"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30.03.2016</w:t>
            </w:r>
          </w:p>
        </w:tc>
      </w:tr>
      <w:tr w:rsidR="009464E9" w:rsidRPr="009464E9" w14:paraId="28D83E8F" w14:textId="77777777" w:rsidTr="00D87D7E">
        <w:tc>
          <w:tcPr>
            <w:tcW w:w="534" w:type="dxa"/>
          </w:tcPr>
          <w:p w14:paraId="2D82B65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17</w:t>
            </w:r>
          </w:p>
        </w:tc>
        <w:tc>
          <w:tcPr>
            <w:tcW w:w="2126" w:type="dxa"/>
          </w:tcPr>
          <w:p w14:paraId="0A9997B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Чаа-Хольский кожуун</w:t>
            </w:r>
          </w:p>
        </w:tc>
        <w:tc>
          <w:tcPr>
            <w:tcW w:w="3118" w:type="dxa"/>
          </w:tcPr>
          <w:p w14:paraId="415E5A9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Карашпай </w:t>
            </w:r>
          </w:p>
          <w:p w14:paraId="5BC535A8"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Аляна Васильевна</w:t>
            </w:r>
          </w:p>
        </w:tc>
        <w:tc>
          <w:tcPr>
            <w:tcW w:w="1985" w:type="dxa"/>
          </w:tcPr>
          <w:p w14:paraId="37A844B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4D614D1D"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23.03.2020</w:t>
            </w:r>
          </w:p>
        </w:tc>
      </w:tr>
      <w:tr w:rsidR="009464E9" w:rsidRPr="009464E9" w14:paraId="472C4507" w14:textId="77777777" w:rsidTr="00D87D7E">
        <w:tc>
          <w:tcPr>
            <w:tcW w:w="534" w:type="dxa"/>
          </w:tcPr>
          <w:p w14:paraId="0AE4B27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18</w:t>
            </w:r>
          </w:p>
        </w:tc>
        <w:tc>
          <w:tcPr>
            <w:tcW w:w="2126" w:type="dxa"/>
          </w:tcPr>
          <w:p w14:paraId="029E5F4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Чеди-Хольский кожуун</w:t>
            </w:r>
          </w:p>
        </w:tc>
        <w:tc>
          <w:tcPr>
            <w:tcW w:w="3118" w:type="dxa"/>
          </w:tcPr>
          <w:p w14:paraId="10B94863"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Кан-оол </w:t>
            </w:r>
          </w:p>
          <w:p w14:paraId="2F1AB68A"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Лейла Сергеевна</w:t>
            </w:r>
          </w:p>
        </w:tc>
        <w:tc>
          <w:tcPr>
            <w:tcW w:w="1985" w:type="dxa"/>
          </w:tcPr>
          <w:p w14:paraId="2ED99BE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Ответственный секретарь АК</w:t>
            </w:r>
          </w:p>
        </w:tc>
        <w:tc>
          <w:tcPr>
            <w:tcW w:w="2091" w:type="dxa"/>
          </w:tcPr>
          <w:p w14:paraId="6D3FE47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27.12.2017</w:t>
            </w:r>
          </w:p>
        </w:tc>
      </w:tr>
      <w:tr w:rsidR="009464E9" w:rsidRPr="009464E9" w14:paraId="0C6AEFDC" w14:textId="77777777" w:rsidTr="00D87D7E">
        <w:tc>
          <w:tcPr>
            <w:tcW w:w="534" w:type="dxa"/>
          </w:tcPr>
          <w:p w14:paraId="0861065F"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19</w:t>
            </w:r>
          </w:p>
        </w:tc>
        <w:tc>
          <w:tcPr>
            <w:tcW w:w="2126" w:type="dxa"/>
          </w:tcPr>
          <w:p w14:paraId="0D3E2269"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Эрзинский кожуун</w:t>
            </w:r>
          </w:p>
        </w:tc>
        <w:tc>
          <w:tcPr>
            <w:tcW w:w="3118" w:type="dxa"/>
          </w:tcPr>
          <w:p w14:paraId="23BADCF4"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 xml:space="preserve">Сенди </w:t>
            </w:r>
          </w:p>
          <w:p w14:paraId="52BB4911"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Саяна Суреновна</w:t>
            </w:r>
          </w:p>
        </w:tc>
        <w:tc>
          <w:tcPr>
            <w:tcW w:w="1985" w:type="dxa"/>
          </w:tcPr>
          <w:p w14:paraId="75EEF580"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Cs/>
                <w:sz w:val="28"/>
                <w:szCs w:val="28"/>
              </w:rPr>
              <w:t>Ответственный секретарь АК</w:t>
            </w:r>
          </w:p>
        </w:tc>
        <w:tc>
          <w:tcPr>
            <w:tcW w:w="2091" w:type="dxa"/>
          </w:tcPr>
          <w:p w14:paraId="6B4D3804" w14:textId="77777777" w:rsidR="009464E9" w:rsidRPr="009464E9" w:rsidRDefault="009464E9" w:rsidP="009464E9">
            <w:pPr>
              <w:spacing w:after="0" w:line="259" w:lineRule="auto"/>
              <w:ind w:firstLine="540"/>
              <w:jc w:val="both"/>
              <w:rPr>
                <w:rFonts w:ascii="Times New Roman" w:hAnsi="Times New Roman"/>
                <w:b/>
                <w:bCs/>
                <w:sz w:val="28"/>
                <w:szCs w:val="28"/>
              </w:rPr>
            </w:pPr>
            <w:r w:rsidRPr="009464E9">
              <w:rPr>
                <w:rFonts w:ascii="Times New Roman" w:hAnsi="Times New Roman"/>
                <w:bCs/>
                <w:sz w:val="28"/>
                <w:szCs w:val="28"/>
              </w:rPr>
              <w:t>23.01.2023</w:t>
            </w:r>
          </w:p>
        </w:tc>
      </w:tr>
    </w:tbl>
    <w:p w14:paraId="7D808EE1" w14:textId="77777777" w:rsidR="009464E9" w:rsidRPr="009464E9" w:rsidRDefault="009464E9" w:rsidP="009464E9">
      <w:pPr>
        <w:spacing w:after="0" w:line="259" w:lineRule="auto"/>
        <w:ind w:firstLine="540"/>
        <w:jc w:val="both"/>
        <w:rPr>
          <w:rFonts w:ascii="Times New Roman" w:hAnsi="Times New Roman"/>
          <w:b/>
          <w:bCs/>
          <w:sz w:val="28"/>
          <w:szCs w:val="28"/>
        </w:rPr>
      </w:pPr>
    </w:p>
    <w:p w14:paraId="47F64446" w14:textId="77777777" w:rsidR="009464E9" w:rsidRPr="009464E9" w:rsidRDefault="009464E9" w:rsidP="006C7CA4">
      <w:pPr>
        <w:spacing w:after="0" w:line="259" w:lineRule="auto"/>
        <w:ind w:firstLine="540"/>
        <w:jc w:val="center"/>
        <w:rPr>
          <w:rFonts w:ascii="Times New Roman" w:hAnsi="Times New Roman"/>
          <w:b/>
          <w:bCs/>
          <w:i/>
          <w:sz w:val="28"/>
          <w:szCs w:val="28"/>
        </w:rPr>
      </w:pPr>
      <w:r w:rsidRPr="009464E9">
        <w:rPr>
          <w:rFonts w:ascii="Times New Roman" w:hAnsi="Times New Roman"/>
          <w:b/>
          <w:bCs/>
          <w:i/>
          <w:sz w:val="28"/>
          <w:szCs w:val="28"/>
        </w:rPr>
        <w:t>Предложения по повышению эффективности</w:t>
      </w:r>
    </w:p>
    <w:p w14:paraId="4DA6190E" w14:textId="77777777" w:rsidR="009464E9" w:rsidRPr="009464E9" w:rsidRDefault="009464E9" w:rsidP="006C7CA4">
      <w:pPr>
        <w:spacing w:after="0" w:line="259" w:lineRule="auto"/>
        <w:ind w:firstLine="540"/>
        <w:jc w:val="center"/>
        <w:rPr>
          <w:rFonts w:ascii="Times New Roman" w:hAnsi="Times New Roman"/>
          <w:b/>
          <w:bCs/>
          <w:i/>
          <w:sz w:val="28"/>
          <w:szCs w:val="28"/>
        </w:rPr>
      </w:pPr>
      <w:r w:rsidRPr="009464E9">
        <w:rPr>
          <w:rFonts w:ascii="Times New Roman" w:hAnsi="Times New Roman"/>
          <w:b/>
          <w:bCs/>
          <w:i/>
          <w:sz w:val="28"/>
          <w:szCs w:val="28"/>
        </w:rPr>
        <w:t>деятельности административных комиссий</w:t>
      </w:r>
    </w:p>
    <w:p w14:paraId="781C0FF0" w14:textId="77777777" w:rsidR="009464E9" w:rsidRPr="009464E9" w:rsidRDefault="009464E9" w:rsidP="009464E9">
      <w:pPr>
        <w:spacing w:after="0" w:line="259" w:lineRule="auto"/>
        <w:ind w:firstLine="540"/>
        <w:jc w:val="both"/>
        <w:rPr>
          <w:rFonts w:ascii="Times New Roman" w:hAnsi="Times New Roman"/>
          <w:bCs/>
          <w:sz w:val="28"/>
          <w:szCs w:val="28"/>
        </w:rPr>
      </w:pPr>
    </w:p>
    <w:p w14:paraId="679C72EE"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 целях повышения эффективности деятельности административных комиссий Министерство предлагает реализовать следующие мероприятия:</w:t>
      </w:r>
    </w:p>
    <w:p w14:paraId="77F20154" w14:textId="77777777" w:rsidR="009464E9" w:rsidRPr="009464E9" w:rsidRDefault="009464E9" w:rsidP="006C7CA4">
      <w:pPr>
        <w:numPr>
          <w:ilvl w:val="0"/>
          <w:numId w:val="15"/>
        </w:numPr>
        <w:spacing w:after="0" w:line="259" w:lineRule="auto"/>
        <w:ind w:left="0" w:firstLine="709"/>
        <w:jc w:val="both"/>
        <w:rPr>
          <w:rFonts w:ascii="Times New Roman" w:hAnsi="Times New Roman"/>
          <w:bCs/>
          <w:sz w:val="28"/>
          <w:szCs w:val="28"/>
        </w:rPr>
      </w:pPr>
      <w:r w:rsidRPr="009464E9">
        <w:rPr>
          <w:rFonts w:ascii="Times New Roman" w:hAnsi="Times New Roman"/>
          <w:bCs/>
          <w:sz w:val="28"/>
          <w:szCs w:val="28"/>
        </w:rPr>
        <w:t>Определить на 2025 год одним из приоритетных направлений деятельности Министерства контроль за переданными органам местного самоуправления муниципальных районов и городских округов Республики Тыва отдельными государственными полномочиями по созданию, организации и обеспечению деятельности административных комиссий Республики Тыва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14:paraId="1A29F0CC" w14:textId="77777777" w:rsidR="009464E9" w:rsidRPr="009464E9" w:rsidRDefault="009464E9" w:rsidP="006C7CA4">
      <w:pPr>
        <w:numPr>
          <w:ilvl w:val="0"/>
          <w:numId w:val="15"/>
        </w:numPr>
        <w:spacing w:after="0" w:line="259" w:lineRule="auto"/>
        <w:ind w:left="0" w:firstLine="709"/>
        <w:jc w:val="both"/>
        <w:rPr>
          <w:rFonts w:ascii="Times New Roman" w:hAnsi="Times New Roman"/>
          <w:bCs/>
          <w:sz w:val="28"/>
          <w:szCs w:val="28"/>
        </w:rPr>
      </w:pPr>
      <w:r w:rsidRPr="009464E9">
        <w:rPr>
          <w:rFonts w:ascii="Times New Roman" w:hAnsi="Times New Roman"/>
          <w:bCs/>
          <w:sz w:val="28"/>
          <w:szCs w:val="28"/>
        </w:rPr>
        <w:t>Организовать курсы повышения квалификации ответственных секретарей административных комиссий, а также уполномоченных на составление протоколов об административных правонарушениях с приглашением представителей МВД по РТ, УФССП РФ по РТ и Министерства.</w:t>
      </w:r>
    </w:p>
    <w:p w14:paraId="5607908F" w14:textId="77777777" w:rsidR="009464E9" w:rsidRPr="009464E9" w:rsidRDefault="009464E9" w:rsidP="006C7CA4">
      <w:pPr>
        <w:numPr>
          <w:ilvl w:val="0"/>
          <w:numId w:val="15"/>
        </w:numPr>
        <w:spacing w:after="0" w:line="259" w:lineRule="auto"/>
        <w:ind w:left="0" w:firstLine="709"/>
        <w:jc w:val="both"/>
        <w:rPr>
          <w:rFonts w:ascii="Times New Roman" w:hAnsi="Times New Roman"/>
          <w:bCs/>
          <w:sz w:val="28"/>
          <w:szCs w:val="28"/>
        </w:rPr>
      </w:pPr>
      <w:r w:rsidRPr="009464E9">
        <w:rPr>
          <w:rFonts w:ascii="Times New Roman" w:hAnsi="Times New Roman"/>
          <w:bCs/>
          <w:sz w:val="28"/>
          <w:szCs w:val="28"/>
        </w:rPr>
        <w:t>Организовать обмен опытом посредством приглашения ответственных секретарей (по отдельному графику) в административную комиссию с положительной и эффективной практикой работы для обучения по составлению протоколов об административных правонарушениях, иных процессуальных документов, проведения рейдовых мероприятий и т.д.</w:t>
      </w:r>
    </w:p>
    <w:p w14:paraId="7B419E9A" w14:textId="77777777" w:rsidR="009464E9" w:rsidRPr="009464E9" w:rsidRDefault="009464E9" w:rsidP="006C7CA4">
      <w:pPr>
        <w:numPr>
          <w:ilvl w:val="0"/>
          <w:numId w:val="15"/>
        </w:numPr>
        <w:spacing w:after="0" w:line="259" w:lineRule="auto"/>
        <w:ind w:left="0" w:firstLine="709"/>
        <w:jc w:val="both"/>
        <w:rPr>
          <w:rFonts w:ascii="Times New Roman" w:hAnsi="Times New Roman"/>
          <w:bCs/>
          <w:sz w:val="28"/>
          <w:szCs w:val="28"/>
        </w:rPr>
      </w:pPr>
      <w:r w:rsidRPr="009464E9">
        <w:rPr>
          <w:rFonts w:ascii="Times New Roman" w:hAnsi="Times New Roman"/>
          <w:bCs/>
          <w:sz w:val="28"/>
          <w:szCs w:val="28"/>
        </w:rPr>
        <w:t>Рассмотреть возможность установки программы «Консультант Плюс» и ГИС ГМП во всех административных комиссиях республики.</w:t>
      </w:r>
    </w:p>
    <w:p w14:paraId="1F6E864A" w14:textId="77777777" w:rsidR="009464E9" w:rsidRPr="009464E9" w:rsidRDefault="009464E9" w:rsidP="009464E9">
      <w:pPr>
        <w:numPr>
          <w:ilvl w:val="0"/>
          <w:numId w:val="15"/>
        </w:numPr>
        <w:spacing w:after="0" w:line="259" w:lineRule="auto"/>
        <w:jc w:val="both"/>
        <w:rPr>
          <w:rFonts w:ascii="Times New Roman" w:hAnsi="Times New Roman"/>
          <w:bCs/>
          <w:sz w:val="28"/>
          <w:szCs w:val="28"/>
        </w:rPr>
      </w:pPr>
      <w:r w:rsidRPr="009464E9">
        <w:rPr>
          <w:rFonts w:ascii="Times New Roman" w:hAnsi="Times New Roman"/>
          <w:bCs/>
          <w:sz w:val="28"/>
          <w:szCs w:val="28"/>
        </w:rPr>
        <w:t>Рассмотреть возможность установления программного обеспечения АИС «Административная комиссия», которая позволит:</w:t>
      </w:r>
    </w:p>
    <w:p w14:paraId="6E228099" w14:textId="77777777" w:rsidR="009464E9" w:rsidRPr="009464E9" w:rsidRDefault="009464E9" w:rsidP="006C7CA4">
      <w:pPr>
        <w:numPr>
          <w:ilvl w:val="0"/>
          <w:numId w:val="36"/>
        </w:numPr>
        <w:spacing w:after="0" w:line="259" w:lineRule="auto"/>
        <w:ind w:left="142" w:firstLine="927"/>
        <w:jc w:val="both"/>
        <w:rPr>
          <w:rFonts w:ascii="Times New Roman" w:hAnsi="Times New Roman"/>
          <w:bCs/>
          <w:sz w:val="28"/>
          <w:szCs w:val="28"/>
        </w:rPr>
      </w:pPr>
      <w:r w:rsidRPr="009464E9">
        <w:rPr>
          <w:rFonts w:ascii="Times New Roman" w:hAnsi="Times New Roman"/>
          <w:bCs/>
          <w:sz w:val="28"/>
          <w:szCs w:val="28"/>
        </w:rPr>
        <w:t>упростить контроль за деятельностью административных комиссий и сделать их деятельность «прозрачной»;</w:t>
      </w:r>
    </w:p>
    <w:p w14:paraId="3CAC64DE" w14:textId="2A37BFDF" w:rsidR="009464E9" w:rsidRPr="009464E9" w:rsidRDefault="009464E9" w:rsidP="006C7CA4">
      <w:pPr>
        <w:numPr>
          <w:ilvl w:val="0"/>
          <w:numId w:val="36"/>
        </w:numPr>
        <w:spacing w:after="0" w:line="259" w:lineRule="auto"/>
        <w:ind w:left="0" w:firstLine="1069"/>
        <w:jc w:val="both"/>
        <w:rPr>
          <w:rFonts w:ascii="Times New Roman" w:hAnsi="Times New Roman"/>
          <w:bCs/>
          <w:sz w:val="28"/>
          <w:szCs w:val="28"/>
        </w:rPr>
      </w:pPr>
      <w:r w:rsidRPr="009464E9">
        <w:rPr>
          <w:rFonts w:ascii="Times New Roman" w:hAnsi="Times New Roman"/>
          <w:bCs/>
          <w:sz w:val="28"/>
          <w:szCs w:val="28"/>
        </w:rPr>
        <w:t xml:space="preserve">создавать и формировать различные управленческие отчеты, </w:t>
      </w:r>
      <w:r w:rsidR="006C7CA4">
        <w:rPr>
          <w:rFonts w:ascii="Times New Roman" w:hAnsi="Times New Roman"/>
          <w:bCs/>
          <w:sz w:val="28"/>
          <w:szCs w:val="28"/>
        </w:rPr>
        <w:t xml:space="preserve">   </w:t>
      </w:r>
      <w:r w:rsidRPr="009464E9">
        <w:rPr>
          <w:rFonts w:ascii="Times New Roman" w:hAnsi="Times New Roman"/>
          <w:bCs/>
          <w:sz w:val="28"/>
          <w:szCs w:val="28"/>
        </w:rPr>
        <w:t>необходимые для получения информации о работе комиссий;</w:t>
      </w:r>
    </w:p>
    <w:p w14:paraId="3CA67915" w14:textId="77777777" w:rsidR="009464E9" w:rsidRPr="009464E9" w:rsidRDefault="009464E9" w:rsidP="006C7CA4">
      <w:pPr>
        <w:numPr>
          <w:ilvl w:val="0"/>
          <w:numId w:val="36"/>
        </w:numPr>
        <w:spacing w:after="0" w:line="259" w:lineRule="auto"/>
        <w:ind w:left="142" w:firstLine="927"/>
        <w:jc w:val="both"/>
        <w:rPr>
          <w:rFonts w:ascii="Times New Roman" w:hAnsi="Times New Roman"/>
          <w:bCs/>
          <w:sz w:val="28"/>
          <w:szCs w:val="28"/>
        </w:rPr>
      </w:pPr>
      <w:r w:rsidRPr="009464E9">
        <w:rPr>
          <w:rFonts w:ascii="Times New Roman" w:hAnsi="Times New Roman"/>
          <w:bCs/>
          <w:sz w:val="28"/>
          <w:szCs w:val="28"/>
        </w:rPr>
        <w:t>стандартизировать и унифицировать различные документы, что позволит значительно сократить временные и человеческие затраты;</w:t>
      </w:r>
    </w:p>
    <w:p w14:paraId="597FEBB3" w14:textId="77777777" w:rsidR="009464E9" w:rsidRPr="009464E9" w:rsidRDefault="009464E9" w:rsidP="009464E9">
      <w:pPr>
        <w:numPr>
          <w:ilvl w:val="0"/>
          <w:numId w:val="36"/>
        </w:numPr>
        <w:spacing w:after="0" w:line="259" w:lineRule="auto"/>
        <w:jc w:val="both"/>
        <w:rPr>
          <w:rFonts w:ascii="Times New Roman" w:hAnsi="Times New Roman"/>
          <w:bCs/>
          <w:sz w:val="28"/>
          <w:szCs w:val="28"/>
        </w:rPr>
      </w:pPr>
      <w:r w:rsidRPr="009464E9">
        <w:rPr>
          <w:rFonts w:ascii="Times New Roman" w:hAnsi="Times New Roman"/>
          <w:bCs/>
          <w:sz w:val="28"/>
          <w:szCs w:val="28"/>
        </w:rPr>
        <w:t>автоматизировать процесс привлечения лиц по повторности, в части составления протоколов по ч.1 ст.20.25 КоАП РФ (неоплата штрафа) и направления их в судебные органы;</w:t>
      </w:r>
    </w:p>
    <w:p w14:paraId="1B822066" w14:textId="77777777" w:rsidR="009464E9" w:rsidRPr="009464E9" w:rsidRDefault="009464E9" w:rsidP="009464E9">
      <w:pPr>
        <w:numPr>
          <w:ilvl w:val="0"/>
          <w:numId w:val="36"/>
        </w:numPr>
        <w:spacing w:after="0" w:line="259" w:lineRule="auto"/>
        <w:jc w:val="both"/>
        <w:rPr>
          <w:rFonts w:ascii="Times New Roman" w:hAnsi="Times New Roman"/>
          <w:bCs/>
          <w:sz w:val="28"/>
          <w:szCs w:val="28"/>
        </w:rPr>
      </w:pPr>
      <w:r w:rsidRPr="009464E9">
        <w:rPr>
          <w:rFonts w:ascii="Times New Roman" w:hAnsi="Times New Roman"/>
          <w:bCs/>
          <w:sz w:val="28"/>
          <w:szCs w:val="28"/>
        </w:rPr>
        <w:t>оптимизировать взаимодействие с УФССП по РТ, что позволит достичь принципа неотвратимости наказания, который положительным образом влияет на правосознание граждан;</w:t>
      </w:r>
    </w:p>
    <w:p w14:paraId="6A21B1E2" w14:textId="77777777" w:rsidR="009464E9" w:rsidRPr="009464E9" w:rsidRDefault="009464E9" w:rsidP="009464E9">
      <w:pPr>
        <w:numPr>
          <w:ilvl w:val="0"/>
          <w:numId w:val="36"/>
        </w:numPr>
        <w:spacing w:after="0" w:line="259" w:lineRule="auto"/>
        <w:jc w:val="both"/>
        <w:rPr>
          <w:rFonts w:ascii="Times New Roman" w:hAnsi="Times New Roman"/>
          <w:bCs/>
          <w:sz w:val="28"/>
          <w:szCs w:val="28"/>
        </w:rPr>
      </w:pPr>
      <w:r w:rsidRPr="009464E9">
        <w:rPr>
          <w:rFonts w:ascii="Times New Roman" w:hAnsi="Times New Roman"/>
          <w:bCs/>
          <w:sz w:val="28"/>
          <w:szCs w:val="28"/>
        </w:rPr>
        <w:t>снизить коррупционные риски, так как каждый пользователь будет осуществлять вход в программу под своей учётной записью и его действия будут логироваться, также программа позволит отслеживать конфликт интересов.</w:t>
      </w:r>
    </w:p>
    <w:p w14:paraId="29B21A39" w14:textId="77777777" w:rsidR="009464E9" w:rsidRPr="009464E9" w:rsidRDefault="009464E9" w:rsidP="009464E9">
      <w:pPr>
        <w:numPr>
          <w:ilvl w:val="0"/>
          <w:numId w:val="15"/>
        </w:numPr>
        <w:spacing w:after="0" w:line="259" w:lineRule="auto"/>
        <w:jc w:val="both"/>
        <w:rPr>
          <w:rFonts w:ascii="Times New Roman" w:hAnsi="Times New Roman"/>
          <w:bCs/>
          <w:sz w:val="28"/>
          <w:szCs w:val="28"/>
        </w:rPr>
      </w:pPr>
      <w:r w:rsidRPr="009464E9">
        <w:rPr>
          <w:rFonts w:ascii="Times New Roman" w:hAnsi="Times New Roman"/>
          <w:bCs/>
          <w:sz w:val="28"/>
          <w:szCs w:val="28"/>
        </w:rPr>
        <w:t>Рассмотреть возможность пропорционального финансирования деятельности административных комиссий по результатам работы за год.</w:t>
      </w:r>
    </w:p>
    <w:p w14:paraId="30A4BE7F" w14:textId="77777777" w:rsidR="009464E9" w:rsidRPr="009464E9" w:rsidRDefault="009464E9" w:rsidP="009464E9">
      <w:pPr>
        <w:numPr>
          <w:ilvl w:val="0"/>
          <w:numId w:val="15"/>
        </w:numPr>
        <w:spacing w:after="0" w:line="259" w:lineRule="auto"/>
        <w:jc w:val="both"/>
        <w:rPr>
          <w:rFonts w:ascii="Times New Roman" w:hAnsi="Times New Roman"/>
          <w:bCs/>
          <w:sz w:val="28"/>
          <w:szCs w:val="28"/>
        </w:rPr>
      </w:pPr>
      <w:r w:rsidRPr="009464E9">
        <w:rPr>
          <w:rFonts w:ascii="Times New Roman" w:hAnsi="Times New Roman"/>
          <w:bCs/>
          <w:sz w:val="28"/>
          <w:szCs w:val="28"/>
        </w:rPr>
        <w:t>Передать полномочия административных комиссий по рассмотрению дел об административных правонарушениях по статье 3.10 КоАП РТ МВД по РТ.</w:t>
      </w:r>
    </w:p>
    <w:p w14:paraId="3B2CD40C"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Во исполнение пункта 23 Плана основных мероприятий по координации деятельности правоохранительных органов по борьбе с преступностью на 2024 год, утвержденного постановлением Координационного совещания по обеспечению правопорядка и профилактики правонарушений в Республике Тыва № 7-КС от 26.12.2023, Министерством 13.11.2024 проведена очередная встреча по рассмотрению проекта соглашения между Министерством внутренних дел Российской Федерации (далее ‒ МВД России) и Правительством Республики Тыва о передаче МВД России части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Законом Республики Тыва от 3 декабря 2008 года № 905 ВХ-2 «Кодекс Республики Тыва об административных правонарушениях», в ходе которой принято решение о передаче МВД России полномочий по статье 3.10 КоАП РТ «Нарушение тишины и покоя граждан».</w:t>
      </w:r>
    </w:p>
    <w:p w14:paraId="41CF95E5" w14:textId="77777777" w:rsidR="009464E9" w:rsidRPr="009464E9" w:rsidRDefault="009464E9" w:rsidP="009464E9">
      <w:pPr>
        <w:spacing w:after="0" w:line="259" w:lineRule="auto"/>
        <w:ind w:firstLine="540"/>
        <w:jc w:val="both"/>
        <w:rPr>
          <w:rFonts w:ascii="Times New Roman" w:hAnsi="Times New Roman"/>
          <w:bCs/>
          <w:sz w:val="28"/>
          <w:szCs w:val="28"/>
        </w:rPr>
      </w:pPr>
      <w:r w:rsidRPr="009464E9">
        <w:rPr>
          <w:rFonts w:ascii="Times New Roman" w:hAnsi="Times New Roman"/>
          <w:bCs/>
          <w:sz w:val="28"/>
          <w:szCs w:val="28"/>
        </w:rPr>
        <w:t>Поскольку неотъемлемой частью подобного соглашения является расчет и  протокол согласования потребности в материальных и финансовых средствах на реализацию полномочий, передаваемых МВД по РТ на каждый конкретный год, Министерству финансов Республики Тыва протокольно поручено произвести такие расчеты совместно с МВД по РТ и рассмотреть возможность изыскания из республиканского бюджета соответствующих финансовых средств (пункт 4 протокола от 13.11.2024 № 04-04-99/24). Информация от МВД России  о прогнозных показателях по ст. 3.10 КоАП РТ на 2025 год также  перенаправлена в Министерство финансов Республики Тыва для использования при расчетах.</w:t>
      </w:r>
    </w:p>
    <w:p w14:paraId="53B63B3F" w14:textId="77777777" w:rsidR="009464E9" w:rsidRPr="009464E9" w:rsidRDefault="009464E9" w:rsidP="009464E9">
      <w:pPr>
        <w:spacing w:after="0" w:line="259" w:lineRule="auto"/>
        <w:ind w:firstLine="540"/>
        <w:jc w:val="both"/>
        <w:rPr>
          <w:rFonts w:ascii="Times New Roman" w:hAnsi="Times New Roman"/>
          <w:bCs/>
          <w:sz w:val="28"/>
          <w:szCs w:val="28"/>
        </w:rPr>
      </w:pPr>
    </w:p>
    <w:p w14:paraId="083717FD" w14:textId="77777777" w:rsidR="009464E9" w:rsidRPr="009464E9" w:rsidRDefault="009464E9" w:rsidP="009464E9">
      <w:pPr>
        <w:spacing w:after="0" w:line="259" w:lineRule="auto"/>
        <w:ind w:firstLine="540"/>
        <w:jc w:val="both"/>
        <w:rPr>
          <w:rFonts w:ascii="Times New Roman" w:hAnsi="Times New Roman"/>
          <w:bCs/>
          <w:sz w:val="28"/>
          <w:szCs w:val="28"/>
        </w:rPr>
      </w:pPr>
    </w:p>
    <w:p w14:paraId="463CD454" w14:textId="77777777" w:rsidR="009464E9" w:rsidRDefault="009464E9" w:rsidP="00DE4A4F">
      <w:pPr>
        <w:spacing w:after="0" w:line="259" w:lineRule="auto"/>
        <w:ind w:firstLine="540"/>
        <w:jc w:val="center"/>
        <w:rPr>
          <w:rFonts w:ascii="Times New Roman" w:hAnsi="Times New Roman"/>
          <w:b/>
          <w:sz w:val="28"/>
          <w:szCs w:val="28"/>
        </w:rPr>
      </w:pPr>
    </w:p>
    <w:p w14:paraId="75414D17" w14:textId="77777777" w:rsidR="009464E9" w:rsidRDefault="009464E9" w:rsidP="00DE4A4F">
      <w:pPr>
        <w:spacing w:after="0" w:line="259" w:lineRule="auto"/>
        <w:ind w:firstLine="540"/>
        <w:jc w:val="center"/>
        <w:rPr>
          <w:rFonts w:ascii="Times New Roman" w:hAnsi="Times New Roman"/>
          <w:b/>
          <w:sz w:val="28"/>
          <w:szCs w:val="28"/>
        </w:rPr>
      </w:pPr>
    </w:p>
    <w:p w14:paraId="163DCBB4" w14:textId="77777777" w:rsidR="009464E9" w:rsidRDefault="009464E9" w:rsidP="00DE4A4F">
      <w:pPr>
        <w:spacing w:after="0" w:line="259" w:lineRule="auto"/>
        <w:ind w:firstLine="540"/>
        <w:jc w:val="center"/>
        <w:rPr>
          <w:rFonts w:ascii="Times New Roman" w:hAnsi="Times New Roman"/>
          <w:b/>
          <w:sz w:val="28"/>
          <w:szCs w:val="28"/>
        </w:rPr>
      </w:pPr>
    </w:p>
    <w:p w14:paraId="69B070B8" w14:textId="77777777" w:rsidR="009464E9" w:rsidRDefault="009464E9" w:rsidP="00DE4A4F">
      <w:pPr>
        <w:spacing w:after="0" w:line="259" w:lineRule="auto"/>
        <w:ind w:firstLine="540"/>
        <w:jc w:val="center"/>
        <w:rPr>
          <w:rFonts w:ascii="Times New Roman" w:hAnsi="Times New Roman"/>
          <w:b/>
          <w:sz w:val="28"/>
          <w:szCs w:val="28"/>
        </w:rPr>
      </w:pPr>
    </w:p>
    <w:p w14:paraId="4A777052" w14:textId="77777777" w:rsidR="009464E9" w:rsidRDefault="009464E9" w:rsidP="00DE4A4F">
      <w:pPr>
        <w:spacing w:after="0" w:line="259" w:lineRule="auto"/>
        <w:ind w:firstLine="540"/>
        <w:jc w:val="center"/>
        <w:rPr>
          <w:rFonts w:ascii="Times New Roman" w:hAnsi="Times New Roman"/>
          <w:b/>
          <w:sz w:val="28"/>
          <w:szCs w:val="28"/>
        </w:rPr>
      </w:pPr>
    </w:p>
    <w:p w14:paraId="61F2D00D" w14:textId="77777777" w:rsidR="009464E9" w:rsidRDefault="009464E9" w:rsidP="00DE4A4F">
      <w:pPr>
        <w:spacing w:after="0" w:line="259" w:lineRule="auto"/>
        <w:ind w:firstLine="540"/>
        <w:jc w:val="center"/>
        <w:rPr>
          <w:rFonts w:ascii="Times New Roman" w:hAnsi="Times New Roman"/>
          <w:b/>
          <w:sz w:val="28"/>
          <w:szCs w:val="28"/>
        </w:rPr>
      </w:pPr>
    </w:p>
    <w:p w14:paraId="46ECD5F7" w14:textId="77777777" w:rsidR="00F06CA0" w:rsidRPr="00F06CA0" w:rsidRDefault="00F06CA0" w:rsidP="00F06CA0">
      <w:pPr>
        <w:spacing w:after="0" w:line="259" w:lineRule="auto"/>
        <w:ind w:firstLine="540"/>
        <w:jc w:val="center"/>
        <w:rPr>
          <w:rFonts w:ascii="Times New Roman" w:hAnsi="Times New Roman"/>
          <w:b/>
          <w:sz w:val="28"/>
          <w:szCs w:val="28"/>
        </w:rPr>
      </w:pPr>
      <w:r w:rsidRPr="00F06CA0">
        <w:rPr>
          <w:rFonts w:ascii="Times New Roman" w:hAnsi="Times New Roman"/>
          <w:b/>
          <w:sz w:val="28"/>
          <w:szCs w:val="28"/>
        </w:rPr>
        <w:t xml:space="preserve">Организационное и материально-техническое обеспечение </w:t>
      </w:r>
    </w:p>
    <w:p w14:paraId="676DE551" w14:textId="77777777" w:rsidR="00F06CA0" w:rsidRDefault="00F06CA0" w:rsidP="00F06CA0">
      <w:pPr>
        <w:spacing w:after="0" w:line="259" w:lineRule="auto"/>
        <w:ind w:firstLine="540"/>
        <w:jc w:val="center"/>
        <w:rPr>
          <w:rFonts w:ascii="Times New Roman" w:hAnsi="Times New Roman"/>
          <w:b/>
          <w:sz w:val="28"/>
          <w:szCs w:val="28"/>
        </w:rPr>
      </w:pPr>
      <w:r w:rsidRPr="00F06CA0">
        <w:rPr>
          <w:rFonts w:ascii="Times New Roman" w:hAnsi="Times New Roman"/>
          <w:b/>
          <w:sz w:val="28"/>
          <w:szCs w:val="28"/>
        </w:rPr>
        <w:t xml:space="preserve">деятельности мировых судей республики за первое </w:t>
      </w:r>
    </w:p>
    <w:p w14:paraId="55BB6C27" w14:textId="584197EB" w:rsidR="00DE4A4F" w:rsidRDefault="00F06CA0" w:rsidP="00F06CA0">
      <w:pPr>
        <w:spacing w:after="0" w:line="259" w:lineRule="auto"/>
        <w:ind w:firstLine="540"/>
        <w:jc w:val="center"/>
        <w:rPr>
          <w:rFonts w:ascii="Times New Roman" w:hAnsi="Times New Roman"/>
          <w:b/>
          <w:sz w:val="28"/>
          <w:szCs w:val="28"/>
        </w:rPr>
      </w:pPr>
      <w:r>
        <w:rPr>
          <w:rFonts w:ascii="Times New Roman" w:hAnsi="Times New Roman"/>
          <w:b/>
          <w:sz w:val="28"/>
          <w:szCs w:val="28"/>
        </w:rPr>
        <w:t>п</w:t>
      </w:r>
      <w:r w:rsidRPr="00F06CA0">
        <w:rPr>
          <w:rFonts w:ascii="Times New Roman" w:hAnsi="Times New Roman"/>
          <w:b/>
          <w:sz w:val="28"/>
          <w:szCs w:val="28"/>
        </w:rPr>
        <w:t>олугодие 2024 года</w:t>
      </w:r>
    </w:p>
    <w:p w14:paraId="5B82D354" w14:textId="77777777" w:rsidR="00F06CA0" w:rsidRPr="00DE4A4F" w:rsidRDefault="00F06CA0" w:rsidP="00F06CA0">
      <w:pPr>
        <w:spacing w:after="0" w:line="259" w:lineRule="auto"/>
        <w:ind w:firstLine="540"/>
        <w:jc w:val="center"/>
        <w:rPr>
          <w:rFonts w:ascii="Times New Roman" w:hAnsi="Times New Roman"/>
          <w:b/>
          <w:sz w:val="28"/>
          <w:szCs w:val="28"/>
        </w:rPr>
      </w:pPr>
    </w:p>
    <w:p w14:paraId="1230EFBC" w14:textId="3F2254F6" w:rsidR="00DE4A4F" w:rsidRPr="00DE4A4F" w:rsidRDefault="00DE4A4F" w:rsidP="00DE4A4F">
      <w:pPr>
        <w:autoSpaceDE w:val="0"/>
        <w:autoSpaceDN w:val="0"/>
        <w:adjustRightInd w:val="0"/>
        <w:spacing w:after="0" w:line="240" w:lineRule="auto"/>
        <w:ind w:firstLine="540"/>
        <w:jc w:val="both"/>
        <w:rPr>
          <w:rFonts w:ascii="Times New Roman" w:hAnsi="Times New Roman"/>
          <w:sz w:val="28"/>
          <w:szCs w:val="28"/>
        </w:rPr>
      </w:pPr>
      <w:r w:rsidRPr="00DE4A4F">
        <w:rPr>
          <w:rFonts w:ascii="Times New Roman" w:hAnsi="Times New Roman"/>
          <w:sz w:val="28"/>
          <w:szCs w:val="28"/>
        </w:rPr>
        <w:t xml:space="preserve">Министерством юстиции Республики Тыва в соответствии с </w:t>
      </w:r>
      <w:r>
        <w:rPr>
          <w:rFonts w:ascii="Times New Roman" w:hAnsi="Times New Roman"/>
          <w:sz w:val="28"/>
          <w:szCs w:val="28"/>
        </w:rPr>
        <w:t>к</w:t>
      </w:r>
      <w:r w:rsidRPr="00DE4A4F">
        <w:rPr>
          <w:rFonts w:ascii="Times New Roman" w:hAnsi="Times New Roman"/>
          <w:sz w:val="28"/>
          <w:szCs w:val="28"/>
        </w:rPr>
        <w:t xml:space="preserve">онституционным законом Республики Тыва «О мировых судьях в Республике Тыва» осуществляется организационное обеспечение деятельности мировых судей, а именно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w:t>
      </w:r>
    </w:p>
    <w:p w14:paraId="7A69B16C" w14:textId="77777777" w:rsidR="00DE4A4F" w:rsidRPr="00DE4A4F" w:rsidRDefault="00DE4A4F" w:rsidP="00DE4A4F">
      <w:pPr>
        <w:spacing w:after="0" w:line="240" w:lineRule="auto"/>
        <w:ind w:firstLine="708"/>
        <w:jc w:val="both"/>
        <w:rPr>
          <w:rFonts w:ascii="Times New Roman" w:hAnsi="Times New Roman"/>
          <w:sz w:val="28"/>
          <w:szCs w:val="28"/>
        </w:rPr>
      </w:pPr>
      <w:r w:rsidRPr="00DE4A4F">
        <w:rPr>
          <w:rFonts w:ascii="Times New Roman" w:hAnsi="Times New Roman"/>
          <w:sz w:val="28"/>
          <w:szCs w:val="28"/>
        </w:rPr>
        <w:t>В отчетном периоде в республике отправляли правосудие 26 мировых судей. По данным статистической отчетности за 12 месяцев 2024 года в судебные участки мировых судей поступило 127867 дел.</w:t>
      </w:r>
    </w:p>
    <w:p w14:paraId="43C869EE" w14:textId="77777777" w:rsidR="00DE4A4F" w:rsidRPr="00DE4A4F" w:rsidRDefault="00DE4A4F" w:rsidP="00DE4A4F">
      <w:pPr>
        <w:spacing w:after="0" w:line="240" w:lineRule="auto"/>
        <w:ind w:firstLine="708"/>
        <w:jc w:val="both"/>
        <w:rPr>
          <w:rFonts w:ascii="Times New Roman" w:hAnsi="Times New Roman"/>
          <w:sz w:val="28"/>
          <w:szCs w:val="28"/>
        </w:rPr>
      </w:pPr>
      <w:r w:rsidRPr="00DE4A4F">
        <w:rPr>
          <w:rFonts w:ascii="Times New Roman" w:hAnsi="Times New Roman"/>
          <w:sz w:val="28"/>
          <w:szCs w:val="28"/>
        </w:rPr>
        <w:t>Мировыми судьями рассмотрено: 815</w:t>
      </w:r>
      <w:r w:rsidRPr="00DE4A4F">
        <w:rPr>
          <w:rFonts w:ascii="Times New Roman" w:hAnsi="Times New Roman"/>
          <w:color w:val="FF0000"/>
          <w:sz w:val="28"/>
          <w:szCs w:val="28"/>
        </w:rPr>
        <w:t xml:space="preserve"> </w:t>
      </w:r>
      <w:r w:rsidRPr="00DE4A4F">
        <w:rPr>
          <w:rFonts w:ascii="Times New Roman" w:hAnsi="Times New Roman"/>
          <w:sz w:val="28"/>
          <w:szCs w:val="28"/>
        </w:rPr>
        <w:t>уголовных дел. 112685 гражданских и административных дел (КАС РФ). 14367 дел об административных правонарушениях.</w:t>
      </w:r>
    </w:p>
    <w:p w14:paraId="7A94A64D" w14:textId="77777777" w:rsidR="00DE4A4F" w:rsidRPr="00DE4A4F" w:rsidRDefault="00DE4A4F" w:rsidP="00DE4A4F">
      <w:pPr>
        <w:spacing w:after="0" w:line="240" w:lineRule="auto"/>
        <w:ind w:firstLine="708"/>
        <w:jc w:val="both"/>
        <w:rPr>
          <w:rFonts w:ascii="Times New Roman" w:hAnsi="Times New Roman"/>
          <w:color w:val="FF0000"/>
          <w:sz w:val="28"/>
          <w:szCs w:val="28"/>
        </w:rPr>
      </w:pPr>
    </w:p>
    <w:p w14:paraId="33BCC5D2" w14:textId="77777777" w:rsidR="00DE4A4F" w:rsidRPr="00DE4A4F" w:rsidRDefault="00DE4A4F" w:rsidP="00DE4A4F">
      <w:pPr>
        <w:spacing w:line="259" w:lineRule="auto"/>
        <w:ind w:firstLine="708"/>
        <w:jc w:val="both"/>
        <w:rPr>
          <w:rFonts w:ascii="Times New Roman" w:hAnsi="Times New Roman"/>
          <w:sz w:val="28"/>
          <w:szCs w:val="28"/>
        </w:rPr>
      </w:pPr>
      <w:r w:rsidRPr="00DE4A4F">
        <w:rPr>
          <w:rFonts w:ascii="Times New Roman" w:hAnsi="Times New Roman"/>
          <w:sz w:val="28"/>
          <w:szCs w:val="28"/>
        </w:rPr>
        <w:t xml:space="preserve">Наибольшее количество дел, материалов рассмотрено судебными участками: </w:t>
      </w:r>
    </w:p>
    <w:tbl>
      <w:tblPr>
        <w:tblStyle w:val="3"/>
        <w:tblW w:w="0" w:type="auto"/>
        <w:jc w:val="center"/>
        <w:tblLook w:val="04A0" w:firstRow="1" w:lastRow="0" w:firstColumn="1" w:lastColumn="0" w:noHBand="0" w:noVBand="1"/>
      </w:tblPr>
      <w:tblGrid>
        <w:gridCol w:w="484"/>
        <w:gridCol w:w="6394"/>
        <w:gridCol w:w="2467"/>
      </w:tblGrid>
      <w:tr w:rsidR="00DE4A4F" w:rsidRPr="00DE4A4F" w14:paraId="5B4B292E" w14:textId="77777777" w:rsidTr="00C15777">
        <w:trPr>
          <w:trHeight w:val="377"/>
          <w:jc w:val="center"/>
        </w:trPr>
        <w:tc>
          <w:tcPr>
            <w:tcW w:w="484" w:type="dxa"/>
          </w:tcPr>
          <w:p w14:paraId="6BFDC7DA"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w:t>
            </w:r>
          </w:p>
        </w:tc>
        <w:tc>
          <w:tcPr>
            <w:tcW w:w="6395" w:type="dxa"/>
          </w:tcPr>
          <w:p w14:paraId="01E8E9BD" w14:textId="77777777" w:rsidR="00DE4A4F" w:rsidRPr="00DE4A4F" w:rsidRDefault="00DE4A4F" w:rsidP="00DE4A4F">
            <w:pPr>
              <w:spacing w:line="259" w:lineRule="auto"/>
              <w:jc w:val="center"/>
              <w:rPr>
                <w:rFonts w:ascii="Times New Roman" w:hAnsi="Times New Roman"/>
                <w:b/>
                <w:sz w:val="28"/>
                <w:szCs w:val="28"/>
              </w:rPr>
            </w:pPr>
            <w:r w:rsidRPr="00DE4A4F">
              <w:rPr>
                <w:rFonts w:ascii="Times New Roman" w:hAnsi="Times New Roman"/>
                <w:b/>
                <w:sz w:val="28"/>
                <w:szCs w:val="28"/>
              </w:rPr>
              <w:t>Наименование судебного участка</w:t>
            </w:r>
          </w:p>
        </w:tc>
        <w:tc>
          <w:tcPr>
            <w:tcW w:w="2467" w:type="dxa"/>
          </w:tcPr>
          <w:p w14:paraId="5F5BAEBB" w14:textId="77777777" w:rsidR="00DE4A4F" w:rsidRPr="00DE4A4F" w:rsidRDefault="00DE4A4F" w:rsidP="00DE4A4F">
            <w:pPr>
              <w:spacing w:line="259" w:lineRule="auto"/>
              <w:jc w:val="center"/>
              <w:rPr>
                <w:rFonts w:ascii="Times New Roman" w:hAnsi="Times New Roman"/>
                <w:b/>
                <w:sz w:val="28"/>
                <w:szCs w:val="28"/>
              </w:rPr>
            </w:pPr>
            <w:r w:rsidRPr="00DE4A4F">
              <w:rPr>
                <w:rFonts w:ascii="Times New Roman" w:hAnsi="Times New Roman"/>
                <w:b/>
                <w:sz w:val="28"/>
                <w:szCs w:val="28"/>
              </w:rPr>
              <w:t>Нагрузка</w:t>
            </w:r>
          </w:p>
        </w:tc>
      </w:tr>
      <w:tr w:rsidR="00DE4A4F" w:rsidRPr="00DE4A4F" w14:paraId="3364B20A" w14:textId="77777777" w:rsidTr="00DE4A4F">
        <w:trPr>
          <w:trHeight w:val="401"/>
          <w:jc w:val="center"/>
        </w:trPr>
        <w:tc>
          <w:tcPr>
            <w:tcW w:w="484" w:type="dxa"/>
          </w:tcPr>
          <w:p w14:paraId="6D77B41B"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1</w:t>
            </w:r>
          </w:p>
        </w:tc>
        <w:tc>
          <w:tcPr>
            <w:tcW w:w="6395" w:type="dxa"/>
          </w:tcPr>
          <w:p w14:paraId="24456D51" w14:textId="77777777" w:rsidR="00DE4A4F" w:rsidRPr="00DE4A4F" w:rsidRDefault="00DE4A4F" w:rsidP="00DE4A4F">
            <w:pPr>
              <w:spacing w:line="259" w:lineRule="auto"/>
              <w:rPr>
                <w:rFonts w:ascii="Times New Roman" w:hAnsi="Times New Roman"/>
                <w:sz w:val="28"/>
                <w:szCs w:val="28"/>
              </w:rPr>
            </w:pPr>
            <w:r w:rsidRPr="00DE4A4F">
              <w:rPr>
                <w:rFonts w:ascii="Times New Roman" w:hAnsi="Times New Roman"/>
                <w:sz w:val="28"/>
                <w:szCs w:val="28"/>
              </w:rPr>
              <w:t>Судебный участок №8 г.Кызыла</w:t>
            </w:r>
          </w:p>
        </w:tc>
        <w:tc>
          <w:tcPr>
            <w:tcW w:w="2467" w:type="dxa"/>
            <w:shd w:val="clear" w:color="auto" w:fill="D0CECE"/>
          </w:tcPr>
          <w:p w14:paraId="167F797F"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7693</w:t>
            </w:r>
          </w:p>
        </w:tc>
      </w:tr>
      <w:tr w:rsidR="00DE4A4F" w:rsidRPr="00DE4A4F" w14:paraId="30A7A5E3" w14:textId="77777777" w:rsidTr="00DE4A4F">
        <w:trPr>
          <w:trHeight w:val="401"/>
          <w:jc w:val="center"/>
        </w:trPr>
        <w:tc>
          <w:tcPr>
            <w:tcW w:w="484" w:type="dxa"/>
          </w:tcPr>
          <w:p w14:paraId="390EE640"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2</w:t>
            </w:r>
          </w:p>
        </w:tc>
        <w:tc>
          <w:tcPr>
            <w:tcW w:w="6395" w:type="dxa"/>
          </w:tcPr>
          <w:p w14:paraId="0BA3FD12" w14:textId="77777777" w:rsidR="00DE4A4F" w:rsidRPr="00DE4A4F" w:rsidRDefault="00DE4A4F" w:rsidP="00DE4A4F">
            <w:pPr>
              <w:spacing w:line="259" w:lineRule="auto"/>
              <w:rPr>
                <w:rFonts w:ascii="Times New Roman" w:hAnsi="Times New Roman"/>
                <w:sz w:val="28"/>
                <w:szCs w:val="28"/>
              </w:rPr>
            </w:pPr>
            <w:r w:rsidRPr="00DE4A4F">
              <w:rPr>
                <w:rFonts w:ascii="Times New Roman" w:hAnsi="Times New Roman"/>
                <w:sz w:val="28"/>
                <w:szCs w:val="28"/>
              </w:rPr>
              <w:t>Судебный участок № 2 г.Кызыла</w:t>
            </w:r>
          </w:p>
        </w:tc>
        <w:tc>
          <w:tcPr>
            <w:tcW w:w="2467" w:type="dxa"/>
            <w:shd w:val="clear" w:color="auto" w:fill="D0CECE"/>
          </w:tcPr>
          <w:p w14:paraId="2D304A85"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6947</w:t>
            </w:r>
          </w:p>
        </w:tc>
      </w:tr>
      <w:tr w:rsidR="00DE4A4F" w:rsidRPr="00DE4A4F" w14:paraId="6DDC5D52" w14:textId="77777777" w:rsidTr="00DE4A4F">
        <w:trPr>
          <w:trHeight w:val="401"/>
          <w:jc w:val="center"/>
        </w:trPr>
        <w:tc>
          <w:tcPr>
            <w:tcW w:w="484" w:type="dxa"/>
          </w:tcPr>
          <w:p w14:paraId="2A93B994"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3</w:t>
            </w:r>
          </w:p>
        </w:tc>
        <w:tc>
          <w:tcPr>
            <w:tcW w:w="6395" w:type="dxa"/>
          </w:tcPr>
          <w:p w14:paraId="00431A84" w14:textId="77777777" w:rsidR="00DE4A4F" w:rsidRPr="00DE4A4F" w:rsidRDefault="00DE4A4F" w:rsidP="00DE4A4F">
            <w:pPr>
              <w:spacing w:line="259" w:lineRule="auto"/>
              <w:rPr>
                <w:rFonts w:ascii="Times New Roman" w:hAnsi="Times New Roman"/>
                <w:sz w:val="28"/>
                <w:szCs w:val="28"/>
              </w:rPr>
            </w:pPr>
            <w:r w:rsidRPr="00DE4A4F">
              <w:rPr>
                <w:rFonts w:ascii="Times New Roman" w:hAnsi="Times New Roman"/>
                <w:sz w:val="28"/>
                <w:szCs w:val="28"/>
              </w:rPr>
              <w:t>Судебный участок № 1 г.Кызыла</w:t>
            </w:r>
          </w:p>
        </w:tc>
        <w:tc>
          <w:tcPr>
            <w:tcW w:w="2467" w:type="dxa"/>
            <w:shd w:val="clear" w:color="auto" w:fill="D0CECE"/>
          </w:tcPr>
          <w:p w14:paraId="295CF2D3"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6910</w:t>
            </w:r>
          </w:p>
        </w:tc>
      </w:tr>
    </w:tbl>
    <w:p w14:paraId="39F504C1" w14:textId="77777777" w:rsidR="00DE4A4F" w:rsidRPr="00DE4A4F" w:rsidRDefault="00DE4A4F" w:rsidP="00DE4A4F">
      <w:pPr>
        <w:spacing w:line="259" w:lineRule="auto"/>
        <w:ind w:firstLine="708"/>
        <w:jc w:val="both"/>
        <w:rPr>
          <w:rFonts w:ascii="Times New Roman" w:hAnsi="Times New Roman"/>
          <w:sz w:val="28"/>
          <w:szCs w:val="28"/>
        </w:rPr>
      </w:pPr>
    </w:p>
    <w:p w14:paraId="07C44499" w14:textId="77777777" w:rsidR="00DE4A4F" w:rsidRPr="00DE4A4F" w:rsidRDefault="00DE4A4F" w:rsidP="00DE4A4F">
      <w:pPr>
        <w:spacing w:line="259" w:lineRule="auto"/>
        <w:ind w:firstLine="708"/>
        <w:jc w:val="both"/>
        <w:rPr>
          <w:rFonts w:ascii="Times New Roman" w:hAnsi="Times New Roman"/>
          <w:sz w:val="28"/>
          <w:szCs w:val="28"/>
        </w:rPr>
      </w:pPr>
      <w:r w:rsidRPr="00DE4A4F">
        <w:rPr>
          <w:rFonts w:ascii="Times New Roman" w:hAnsi="Times New Roman"/>
          <w:sz w:val="28"/>
          <w:szCs w:val="28"/>
        </w:rPr>
        <w:t xml:space="preserve">Наименьшая нагрузка наблюдается на судебных участках:  </w:t>
      </w:r>
    </w:p>
    <w:tbl>
      <w:tblPr>
        <w:tblStyle w:val="3"/>
        <w:tblW w:w="9586" w:type="dxa"/>
        <w:tblLook w:val="04A0" w:firstRow="1" w:lastRow="0" w:firstColumn="1" w:lastColumn="0" w:noHBand="0" w:noVBand="1"/>
      </w:tblPr>
      <w:tblGrid>
        <w:gridCol w:w="484"/>
        <w:gridCol w:w="6570"/>
        <w:gridCol w:w="2532"/>
      </w:tblGrid>
      <w:tr w:rsidR="00DE4A4F" w:rsidRPr="00DE4A4F" w14:paraId="292BA85A" w14:textId="77777777" w:rsidTr="00C15777">
        <w:trPr>
          <w:trHeight w:val="477"/>
        </w:trPr>
        <w:tc>
          <w:tcPr>
            <w:tcW w:w="484" w:type="dxa"/>
          </w:tcPr>
          <w:p w14:paraId="79C9EDEC"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w:t>
            </w:r>
          </w:p>
        </w:tc>
        <w:tc>
          <w:tcPr>
            <w:tcW w:w="6570" w:type="dxa"/>
          </w:tcPr>
          <w:p w14:paraId="52B97A28"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b/>
                <w:sz w:val="28"/>
                <w:szCs w:val="28"/>
              </w:rPr>
              <w:t>Наименование судебного участка</w:t>
            </w:r>
          </w:p>
        </w:tc>
        <w:tc>
          <w:tcPr>
            <w:tcW w:w="2532" w:type="dxa"/>
          </w:tcPr>
          <w:p w14:paraId="30904173"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b/>
                <w:sz w:val="28"/>
                <w:szCs w:val="28"/>
              </w:rPr>
              <w:t>Нагрузка</w:t>
            </w:r>
          </w:p>
        </w:tc>
      </w:tr>
      <w:tr w:rsidR="00DE4A4F" w:rsidRPr="00DE4A4F" w14:paraId="388B7223" w14:textId="77777777" w:rsidTr="00DE4A4F">
        <w:trPr>
          <w:trHeight w:val="449"/>
        </w:trPr>
        <w:tc>
          <w:tcPr>
            <w:tcW w:w="484" w:type="dxa"/>
          </w:tcPr>
          <w:p w14:paraId="0AE65ACB"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1</w:t>
            </w:r>
          </w:p>
        </w:tc>
        <w:tc>
          <w:tcPr>
            <w:tcW w:w="6570" w:type="dxa"/>
          </w:tcPr>
          <w:p w14:paraId="4235C5E8" w14:textId="77777777" w:rsidR="00DE4A4F" w:rsidRPr="00DE4A4F" w:rsidRDefault="00DE4A4F" w:rsidP="00DE4A4F">
            <w:pPr>
              <w:spacing w:line="259" w:lineRule="auto"/>
              <w:jc w:val="both"/>
              <w:rPr>
                <w:rFonts w:ascii="Times New Roman" w:hAnsi="Times New Roman"/>
                <w:sz w:val="28"/>
                <w:szCs w:val="28"/>
              </w:rPr>
            </w:pPr>
            <w:r w:rsidRPr="00DE4A4F">
              <w:rPr>
                <w:rFonts w:ascii="Times New Roman" w:hAnsi="Times New Roman"/>
                <w:sz w:val="28"/>
                <w:szCs w:val="28"/>
              </w:rPr>
              <w:t xml:space="preserve">Судебный участок  Тоджинского кожууна </w:t>
            </w:r>
          </w:p>
        </w:tc>
        <w:tc>
          <w:tcPr>
            <w:tcW w:w="2532" w:type="dxa"/>
            <w:shd w:val="clear" w:color="auto" w:fill="D0CECE"/>
          </w:tcPr>
          <w:p w14:paraId="23F63CE9"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1946</w:t>
            </w:r>
          </w:p>
        </w:tc>
      </w:tr>
      <w:tr w:rsidR="00DE4A4F" w:rsidRPr="00DE4A4F" w14:paraId="62726F7D" w14:textId="77777777" w:rsidTr="00DE4A4F">
        <w:trPr>
          <w:trHeight w:val="477"/>
        </w:trPr>
        <w:tc>
          <w:tcPr>
            <w:tcW w:w="484" w:type="dxa"/>
          </w:tcPr>
          <w:p w14:paraId="58A68B18"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2</w:t>
            </w:r>
          </w:p>
        </w:tc>
        <w:tc>
          <w:tcPr>
            <w:tcW w:w="6570" w:type="dxa"/>
          </w:tcPr>
          <w:p w14:paraId="08330485" w14:textId="77777777" w:rsidR="00DE4A4F" w:rsidRPr="00DE4A4F" w:rsidRDefault="00DE4A4F" w:rsidP="00DE4A4F">
            <w:pPr>
              <w:spacing w:line="259" w:lineRule="auto"/>
              <w:jc w:val="both"/>
              <w:rPr>
                <w:rFonts w:ascii="Times New Roman" w:hAnsi="Times New Roman"/>
                <w:sz w:val="28"/>
                <w:szCs w:val="28"/>
              </w:rPr>
            </w:pPr>
            <w:r w:rsidRPr="00DE4A4F">
              <w:rPr>
                <w:rFonts w:ascii="Times New Roman" w:hAnsi="Times New Roman"/>
                <w:sz w:val="28"/>
                <w:szCs w:val="28"/>
              </w:rPr>
              <w:t xml:space="preserve">Судебный участок Эрзинского кожууна </w:t>
            </w:r>
          </w:p>
        </w:tc>
        <w:tc>
          <w:tcPr>
            <w:tcW w:w="2532" w:type="dxa"/>
            <w:shd w:val="clear" w:color="auto" w:fill="D0CECE"/>
          </w:tcPr>
          <w:p w14:paraId="28410BE7"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2492</w:t>
            </w:r>
          </w:p>
        </w:tc>
      </w:tr>
      <w:tr w:rsidR="00DE4A4F" w:rsidRPr="00DE4A4F" w14:paraId="73DDB649" w14:textId="77777777" w:rsidTr="00DE4A4F">
        <w:trPr>
          <w:trHeight w:val="449"/>
        </w:trPr>
        <w:tc>
          <w:tcPr>
            <w:tcW w:w="484" w:type="dxa"/>
          </w:tcPr>
          <w:p w14:paraId="5B2BEEB1"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3</w:t>
            </w:r>
          </w:p>
        </w:tc>
        <w:tc>
          <w:tcPr>
            <w:tcW w:w="6570" w:type="dxa"/>
          </w:tcPr>
          <w:p w14:paraId="3F70E5CD" w14:textId="77777777" w:rsidR="00DE4A4F" w:rsidRPr="00DE4A4F" w:rsidRDefault="00DE4A4F" w:rsidP="00DE4A4F">
            <w:pPr>
              <w:spacing w:line="259" w:lineRule="auto"/>
              <w:jc w:val="both"/>
              <w:rPr>
                <w:rFonts w:ascii="Times New Roman" w:hAnsi="Times New Roman"/>
                <w:sz w:val="28"/>
                <w:szCs w:val="28"/>
              </w:rPr>
            </w:pPr>
            <w:r w:rsidRPr="00DE4A4F">
              <w:rPr>
                <w:rFonts w:ascii="Times New Roman" w:hAnsi="Times New Roman"/>
                <w:sz w:val="28"/>
                <w:szCs w:val="28"/>
              </w:rPr>
              <w:t xml:space="preserve">Судебный участок Бай-Тайгинского кожууна </w:t>
            </w:r>
          </w:p>
        </w:tc>
        <w:tc>
          <w:tcPr>
            <w:tcW w:w="2532" w:type="dxa"/>
            <w:shd w:val="clear" w:color="auto" w:fill="D0CECE"/>
          </w:tcPr>
          <w:p w14:paraId="692CB9B8" w14:textId="77777777" w:rsidR="00DE4A4F" w:rsidRPr="00DE4A4F" w:rsidRDefault="00DE4A4F" w:rsidP="00DE4A4F">
            <w:pPr>
              <w:spacing w:line="259" w:lineRule="auto"/>
              <w:jc w:val="center"/>
              <w:rPr>
                <w:rFonts w:ascii="Times New Roman" w:hAnsi="Times New Roman"/>
                <w:sz w:val="28"/>
                <w:szCs w:val="28"/>
              </w:rPr>
            </w:pPr>
            <w:r w:rsidRPr="00DE4A4F">
              <w:rPr>
                <w:rFonts w:ascii="Times New Roman" w:hAnsi="Times New Roman"/>
                <w:sz w:val="28"/>
                <w:szCs w:val="28"/>
              </w:rPr>
              <w:t>3000</w:t>
            </w:r>
          </w:p>
        </w:tc>
      </w:tr>
    </w:tbl>
    <w:p w14:paraId="1BA704AF" w14:textId="77777777" w:rsidR="00DE4A4F" w:rsidRPr="00DE4A4F" w:rsidRDefault="00DE4A4F" w:rsidP="00DE4A4F">
      <w:pPr>
        <w:autoSpaceDE w:val="0"/>
        <w:autoSpaceDN w:val="0"/>
        <w:adjustRightInd w:val="0"/>
        <w:spacing w:line="259" w:lineRule="auto"/>
        <w:rPr>
          <w:rFonts w:ascii="Times New Roman" w:hAnsi="Times New Roman"/>
          <w:b/>
          <w:sz w:val="28"/>
          <w:szCs w:val="28"/>
        </w:rPr>
      </w:pPr>
    </w:p>
    <w:p w14:paraId="716B7248" w14:textId="77777777" w:rsidR="00DE4A4F" w:rsidRPr="00DE4A4F" w:rsidRDefault="00DE4A4F" w:rsidP="00DE4A4F">
      <w:pPr>
        <w:autoSpaceDE w:val="0"/>
        <w:autoSpaceDN w:val="0"/>
        <w:adjustRightInd w:val="0"/>
        <w:spacing w:line="259" w:lineRule="auto"/>
        <w:rPr>
          <w:rFonts w:ascii="Times New Roman" w:hAnsi="Times New Roman"/>
          <w:b/>
          <w:sz w:val="28"/>
          <w:szCs w:val="28"/>
        </w:rPr>
      </w:pPr>
      <w:r w:rsidRPr="00DE4A4F">
        <w:rPr>
          <w:rFonts w:ascii="Times New Roman" w:hAnsi="Times New Roman"/>
          <w:b/>
          <w:sz w:val="28"/>
          <w:szCs w:val="28"/>
        </w:rPr>
        <w:t>В отчетной период проведена работа по приоритетным направлениям.</w:t>
      </w:r>
    </w:p>
    <w:p w14:paraId="420C23A6" w14:textId="77777777" w:rsidR="00DE4A4F" w:rsidRPr="00DE4A4F" w:rsidRDefault="00DE4A4F" w:rsidP="00DE4A4F">
      <w:pPr>
        <w:autoSpaceDE w:val="0"/>
        <w:autoSpaceDN w:val="0"/>
        <w:adjustRightInd w:val="0"/>
        <w:spacing w:after="0" w:line="240" w:lineRule="auto"/>
        <w:ind w:firstLine="567"/>
        <w:jc w:val="both"/>
        <w:rPr>
          <w:rFonts w:ascii="Times New Roman" w:hAnsi="Times New Roman"/>
          <w:b/>
          <w:sz w:val="28"/>
          <w:szCs w:val="28"/>
        </w:rPr>
      </w:pPr>
      <w:r w:rsidRPr="00DE4A4F">
        <w:rPr>
          <w:rFonts w:ascii="Times New Roman" w:hAnsi="Times New Roman"/>
          <w:b/>
          <w:sz w:val="28"/>
          <w:szCs w:val="28"/>
        </w:rPr>
        <w:t>Создание надлежащих условий для обеспечения осуществления правосудия мировыми судьями Республики Тыва.</w:t>
      </w:r>
    </w:p>
    <w:p w14:paraId="66C07BEE" w14:textId="77777777" w:rsidR="00DE4A4F" w:rsidRPr="00DE4A4F" w:rsidRDefault="00DE4A4F" w:rsidP="00DE4A4F">
      <w:pPr>
        <w:autoSpaceDE w:val="0"/>
        <w:autoSpaceDN w:val="0"/>
        <w:adjustRightInd w:val="0"/>
        <w:spacing w:after="0" w:line="240" w:lineRule="auto"/>
        <w:jc w:val="both"/>
        <w:rPr>
          <w:rFonts w:ascii="Times New Roman" w:hAnsi="Times New Roman"/>
          <w:b/>
          <w:sz w:val="28"/>
          <w:szCs w:val="28"/>
        </w:rPr>
      </w:pPr>
    </w:p>
    <w:p w14:paraId="015F577F" w14:textId="77777777" w:rsidR="00DE4A4F" w:rsidRPr="00DE4A4F" w:rsidRDefault="00DE4A4F" w:rsidP="00DE4A4F">
      <w:pPr>
        <w:tabs>
          <w:tab w:val="left" w:pos="1134"/>
        </w:tabs>
        <w:autoSpaceDE w:val="0"/>
        <w:autoSpaceDN w:val="0"/>
        <w:adjustRightInd w:val="0"/>
        <w:spacing w:line="259" w:lineRule="auto"/>
        <w:ind w:firstLine="567"/>
        <w:jc w:val="both"/>
        <w:rPr>
          <w:rFonts w:ascii="Times New Roman" w:hAnsi="Times New Roman"/>
          <w:sz w:val="28"/>
          <w:szCs w:val="28"/>
        </w:rPr>
      </w:pPr>
      <w:r w:rsidRPr="00DE4A4F">
        <w:rPr>
          <w:rFonts w:ascii="Times New Roman" w:eastAsia="Times New Roman" w:hAnsi="Times New Roman"/>
          <w:sz w:val="28"/>
          <w:szCs w:val="28"/>
        </w:rPr>
        <w:t>Объем бюджетных ассигнований, выделенных Министерству в 2024 году на материально-техническое обеспечение мировой юстиции, составил 2603036,82 руб.</w:t>
      </w:r>
      <w:r w:rsidRPr="00DE4A4F">
        <w:rPr>
          <w:rFonts w:ascii="Times New Roman" w:hAnsi="Times New Roman"/>
          <w:sz w:val="28"/>
          <w:szCs w:val="28"/>
        </w:rPr>
        <w:t xml:space="preserve"> </w:t>
      </w:r>
      <w:r w:rsidRPr="00DE4A4F">
        <w:rPr>
          <w:rFonts w:ascii="Times New Roman" w:eastAsia="Times New Roman" w:hAnsi="Times New Roman"/>
          <w:sz w:val="28"/>
          <w:szCs w:val="28"/>
        </w:rPr>
        <w:t xml:space="preserve"> </w:t>
      </w:r>
    </w:p>
    <w:p w14:paraId="41AC442E" w14:textId="77777777" w:rsidR="00DE4A4F" w:rsidRPr="00DE4A4F" w:rsidRDefault="00DE4A4F" w:rsidP="00DE4A4F">
      <w:pPr>
        <w:spacing w:after="0" w:line="276" w:lineRule="auto"/>
        <w:ind w:firstLine="440"/>
        <w:jc w:val="both"/>
        <w:rPr>
          <w:rFonts w:ascii="Times New Roman" w:hAnsi="Times New Roman"/>
          <w:sz w:val="28"/>
          <w:szCs w:val="28"/>
        </w:rPr>
      </w:pPr>
      <w:r w:rsidRPr="00DE4A4F">
        <w:rPr>
          <w:rFonts w:ascii="Times New Roman" w:hAnsi="Times New Roman"/>
          <w:sz w:val="28"/>
          <w:szCs w:val="28"/>
        </w:rPr>
        <w:t>Вопросам безопасности мировой юстиции уделяется особое внимание. Охрана зданий(помещений), занимаемых мировыми судьями осуществляется во всех судебных участках. На каждом участке находятся судебные приставы по ОУПДС, которые обеспечивают пропускной режим. В целях обеспечения безопасности судебных участков в отчетном периоде заключены государственные контракты по охране помещений, на техническое обслуживание охранно-пожарной сигнализации с ФГУП «Охрана» Росгвардии по Республике Тыва. Пультом тревожной сигнализации и пульта централизованного наблюдения с ОВО – ФГКУ ОВО ФНГ России по Республике Тыва. По всем судебным участкам договоры по охранно-пожарной сигнализации заключены с ФГУП «Охрана» Росгвардия по Республике Тыва.</w:t>
      </w:r>
      <w:r w:rsidRPr="00DE4A4F">
        <w:rPr>
          <w:rFonts w:ascii="Times New Roman" w:hAnsi="Times New Roman"/>
          <w:color w:val="FF0000"/>
          <w:sz w:val="28"/>
          <w:szCs w:val="28"/>
        </w:rPr>
        <w:t xml:space="preserve"> </w:t>
      </w:r>
      <w:r w:rsidRPr="00DE4A4F">
        <w:rPr>
          <w:rFonts w:ascii="Times New Roman" w:hAnsi="Times New Roman"/>
          <w:sz w:val="28"/>
          <w:szCs w:val="28"/>
        </w:rPr>
        <w:t xml:space="preserve"> На эти цели за отчетный период 2024 году предусмотрено 2777,0 тыс. руб. (АППГ- 3481, 2 тыс. р.) </w:t>
      </w:r>
      <w:r w:rsidRPr="00DE4A4F">
        <w:rPr>
          <w:rFonts w:ascii="Times New Roman" w:hAnsi="Times New Roman"/>
          <w:color w:val="151515"/>
          <w:sz w:val="28"/>
          <w:szCs w:val="28"/>
          <w:shd w:val="clear" w:color="auto" w:fill="FFFFFF"/>
        </w:rPr>
        <w:t xml:space="preserve">В решении вопросов обеспечения безопасности налажено тесное сотрудничество </w:t>
      </w:r>
      <w:r w:rsidRPr="00DE4A4F">
        <w:rPr>
          <w:rFonts w:ascii="Times New Roman" w:hAnsi="Times New Roman"/>
          <w:sz w:val="28"/>
          <w:szCs w:val="28"/>
        </w:rPr>
        <w:t>с Управлением Федеральной службы судебных приставов по Республике Тыва</w:t>
      </w:r>
      <w:r w:rsidRPr="00DE4A4F">
        <w:rPr>
          <w:rFonts w:ascii="Times New Roman" w:hAnsi="Times New Roman"/>
          <w:color w:val="151515"/>
          <w:sz w:val="28"/>
          <w:szCs w:val="28"/>
          <w:shd w:val="clear" w:color="auto" w:fill="FFFFFF"/>
        </w:rPr>
        <w:t xml:space="preserve">. Все возникающие вопросы рассматриваются </w:t>
      </w:r>
      <w:r w:rsidRPr="00DE4A4F">
        <w:rPr>
          <w:rFonts w:ascii="Times New Roman" w:hAnsi="Times New Roman"/>
          <w:sz w:val="28"/>
          <w:szCs w:val="28"/>
        </w:rPr>
        <w:t xml:space="preserve">в рабочем порядке, </w:t>
      </w:r>
      <w:r w:rsidRPr="00DE4A4F">
        <w:rPr>
          <w:rFonts w:ascii="Times New Roman" w:hAnsi="Times New Roman"/>
          <w:color w:val="151515"/>
          <w:sz w:val="28"/>
          <w:szCs w:val="28"/>
          <w:shd w:val="clear" w:color="auto" w:fill="FFFFFF"/>
        </w:rPr>
        <w:t>что способствует выработке и реализации оптимальных решений.</w:t>
      </w:r>
      <w:r w:rsidRPr="00DE4A4F">
        <w:rPr>
          <w:rFonts w:ascii="Times New Roman" w:hAnsi="Times New Roman"/>
          <w:bCs/>
          <w:sz w:val="28"/>
          <w:szCs w:val="28"/>
          <w:shd w:val="clear" w:color="auto" w:fill="FFFFFF"/>
        </w:rPr>
        <w:t xml:space="preserve"> </w:t>
      </w:r>
      <w:r w:rsidRPr="00DE4A4F">
        <w:rPr>
          <w:rFonts w:ascii="Times New Roman" w:hAnsi="Times New Roman"/>
          <w:sz w:val="28"/>
          <w:szCs w:val="28"/>
        </w:rPr>
        <w:t>Здания и помещения всех судебных участков в республике оснащены средствами охранной и пожарной сигнализации, организован пропускной режим граждан в служебные помещения. Все судебные участки оборудованы тревожными кнопками вызова, камерами видеонаблюдения, ручными металлодетекторами, стационарными металлоискателями.</w:t>
      </w:r>
    </w:p>
    <w:p w14:paraId="08C07687" w14:textId="77777777" w:rsidR="00DE4A4F" w:rsidRPr="00DE4A4F" w:rsidRDefault="00DE4A4F" w:rsidP="00DE4A4F">
      <w:pPr>
        <w:spacing w:after="0" w:line="276" w:lineRule="auto"/>
        <w:ind w:firstLine="440"/>
        <w:jc w:val="both"/>
        <w:rPr>
          <w:rFonts w:ascii="Times New Roman" w:hAnsi="Times New Roman"/>
          <w:sz w:val="28"/>
          <w:szCs w:val="28"/>
        </w:rPr>
      </w:pPr>
    </w:p>
    <w:p w14:paraId="5A8FC181" w14:textId="2E9C1F58" w:rsidR="00DE4A4F" w:rsidRDefault="00F06CA0" w:rsidP="00DE4A4F">
      <w:pPr>
        <w:spacing w:after="0" w:line="276" w:lineRule="auto"/>
        <w:ind w:firstLine="440"/>
        <w:jc w:val="center"/>
        <w:rPr>
          <w:rFonts w:ascii="Times New Roman" w:hAnsi="Times New Roman"/>
          <w:b/>
          <w:sz w:val="28"/>
          <w:szCs w:val="28"/>
        </w:rPr>
      </w:pPr>
      <w:r>
        <w:rPr>
          <w:rFonts w:ascii="Times New Roman" w:hAnsi="Times New Roman"/>
          <w:b/>
          <w:sz w:val="28"/>
          <w:szCs w:val="28"/>
        </w:rPr>
        <w:t>О</w:t>
      </w:r>
      <w:r w:rsidR="00DE4A4F" w:rsidRPr="00DE4A4F">
        <w:rPr>
          <w:rFonts w:ascii="Times New Roman" w:hAnsi="Times New Roman"/>
          <w:b/>
          <w:sz w:val="28"/>
          <w:szCs w:val="28"/>
        </w:rPr>
        <w:t>беспечени</w:t>
      </w:r>
      <w:r>
        <w:rPr>
          <w:rFonts w:ascii="Times New Roman" w:hAnsi="Times New Roman"/>
          <w:b/>
          <w:sz w:val="28"/>
          <w:szCs w:val="28"/>
        </w:rPr>
        <w:t>е</w:t>
      </w:r>
      <w:r w:rsidR="00DE4A4F" w:rsidRPr="00DE4A4F">
        <w:rPr>
          <w:rFonts w:ascii="Times New Roman" w:hAnsi="Times New Roman"/>
          <w:b/>
          <w:sz w:val="28"/>
          <w:szCs w:val="28"/>
        </w:rPr>
        <w:t xml:space="preserve"> материально-технического оснащения</w:t>
      </w:r>
      <w:r w:rsidR="00DE4A4F">
        <w:rPr>
          <w:rFonts w:ascii="Times New Roman" w:hAnsi="Times New Roman"/>
          <w:b/>
          <w:sz w:val="28"/>
          <w:szCs w:val="28"/>
        </w:rPr>
        <w:t>.</w:t>
      </w:r>
    </w:p>
    <w:p w14:paraId="2776A867" w14:textId="77777777" w:rsidR="00DE4A4F" w:rsidRPr="00DE4A4F" w:rsidRDefault="00DE4A4F" w:rsidP="00DE4A4F">
      <w:pPr>
        <w:spacing w:after="0" w:line="276" w:lineRule="auto"/>
        <w:ind w:firstLine="440"/>
        <w:jc w:val="center"/>
        <w:rPr>
          <w:rFonts w:ascii="Times New Roman" w:hAnsi="Times New Roman"/>
          <w:sz w:val="28"/>
          <w:szCs w:val="28"/>
        </w:rPr>
      </w:pPr>
    </w:p>
    <w:p w14:paraId="57FF4EFF" w14:textId="77777777" w:rsidR="00DE4A4F" w:rsidRPr="00DE4A4F" w:rsidRDefault="00DE4A4F" w:rsidP="00DE4A4F">
      <w:pPr>
        <w:spacing w:line="259" w:lineRule="auto"/>
        <w:ind w:firstLine="440"/>
        <w:jc w:val="both"/>
        <w:rPr>
          <w:rFonts w:ascii="Times New Roman" w:hAnsi="Times New Roman"/>
          <w:sz w:val="28"/>
          <w:szCs w:val="28"/>
        </w:rPr>
      </w:pPr>
      <w:r w:rsidRPr="00DE4A4F">
        <w:rPr>
          <w:rFonts w:ascii="Times New Roman" w:hAnsi="Times New Roman"/>
          <w:sz w:val="28"/>
          <w:szCs w:val="28"/>
        </w:rPr>
        <w:t>На содержание аппарата мировых судей на 31.12.2024 г. предусмотрено утвержденных бюджетных ассигнований на 126 400, 7 тыс. руб., из них:</w:t>
      </w:r>
    </w:p>
    <w:p w14:paraId="7886845E" w14:textId="77777777" w:rsidR="00DE4A4F" w:rsidRPr="00DE4A4F" w:rsidRDefault="00DE4A4F" w:rsidP="00DE4A4F">
      <w:pPr>
        <w:spacing w:line="259" w:lineRule="auto"/>
        <w:contextualSpacing/>
        <w:jc w:val="both"/>
        <w:rPr>
          <w:rFonts w:ascii="Times New Roman" w:hAnsi="Times New Roman"/>
          <w:sz w:val="28"/>
          <w:szCs w:val="28"/>
        </w:rPr>
      </w:pPr>
      <w:r w:rsidRPr="00DE4A4F">
        <w:rPr>
          <w:rFonts w:ascii="Times New Roman" w:hAnsi="Times New Roman"/>
          <w:sz w:val="28"/>
          <w:szCs w:val="28"/>
        </w:rPr>
        <w:t>- фонд оплаты труда 61536,0 тыс. руб. (в том числе отчисления на страховые взносы 14273,3 тыс. руб.) – израсходованы все суммы;</w:t>
      </w:r>
    </w:p>
    <w:p w14:paraId="5B911464" w14:textId="77777777" w:rsidR="00DE4A4F" w:rsidRPr="00DE4A4F" w:rsidRDefault="00DE4A4F" w:rsidP="00DE4A4F">
      <w:pPr>
        <w:spacing w:line="259" w:lineRule="auto"/>
        <w:contextualSpacing/>
        <w:jc w:val="both"/>
        <w:rPr>
          <w:rFonts w:ascii="Times New Roman" w:hAnsi="Times New Roman"/>
          <w:sz w:val="28"/>
          <w:szCs w:val="28"/>
        </w:rPr>
      </w:pPr>
      <w:r w:rsidRPr="00DE4A4F">
        <w:rPr>
          <w:rFonts w:ascii="Times New Roman" w:hAnsi="Times New Roman"/>
          <w:sz w:val="28"/>
          <w:szCs w:val="28"/>
        </w:rPr>
        <w:t>- закупка товаров, работ и услуг для обеспечения государственных (муниципальных) нужд на 64862,46 тыс. руб. Профинансировано в полном объеме. Задолженности не имеется.</w:t>
      </w:r>
    </w:p>
    <w:p w14:paraId="67C81F1C" w14:textId="77777777" w:rsidR="00DE4A4F" w:rsidRPr="00DE4A4F" w:rsidRDefault="00DE4A4F" w:rsidP="00DE4A4F">
      <w:pPr>
        <w:spacing w:line="259" w:lineRule="auto"/>
        <w:ind w:firstLine="706"/>
        <w:jc w:val="both"/>
        <w:rPr>
          <w:rFonts w:ascii="Times New Roman" w:hAnsi="Times New Roman"/>
          <w:sz w:val="28"/>
          <w:szCs w:val="28"/>
        </w:rPr>
      </w:pPr>
      <w:r w:rsidRPr="00DE4A4F">
        <w:rPr>
          <w:rFonts w:ascii="Times New Roman" w:hAnsi="Times New Roman"/>
          <w:sz w:val="28"/>
          <w:szCs w:val="28"/>
        </w:rPr>
        <w:t>По федеральной целевой программе Система ГАС «Правосудие» подверглась модернизации в ходе выполнения федеральной целевой программы «Развитие судебной системы России на 2013—2020 годы», которая была продлена до 2024 года. По оснащенности судебных участков мировых судей техническими средствами имеются на всех судебных участках по 1 монитору – 26 штук и системных блоков, по 3 принтера, 1-2 МФУ, системы по аудиопротоколированию. Всего мониторов и системных блоков 119, МФУ – 42шт., принтеров – 78 шт. Для всех судебных участков обеспечен доступ к сети «Интернет», установлена справочно-правовая система «Консультант Плюс», лицензионная антивирусная программа Kaspersky Endpoint Security 10, для отправки смс-извещений используется веб-сервис sudsms.ru. Дополнительно в 2024 году Министерством закуплены: 4 системных блока, 4 многофункциональных устройств, 16 принтеров, 49 стеллажей, 5 шкафов для одежды, 6 столов письменных, 62 офисных мягких кресла, 5 штук скамеек для граждан, 16 диодных ламп на общую сумму 417173 руб. Подсистемы ГАС «Правосудие» программное изделие АМИРС, программное изделие Судимость эксплуатируется на судебных участках мировых судей Республики Тыва в штатном режиме, все обновления программных изделий, справочников производятся своевременно по публикации информации об обновлениях на портале ГАС «Правосудие». Для решения проблемных вопросов, связанных с эксплуатацией программного изделия АМИРС, сотрудники судебных участков имеют возможность обращаться на горячую линию Службы технической поддержки ООО «Орбита-сервис» согласно заключенного договора. После выхода из строя жесткого диска с программным изделием АМИРС на судебном участке №3 г. Кызыла была создана чистая база судебного участка для ведения судебного делопроизводства до момента восстановления жесткого диска. В техническом заключении № 17/08 от 17.08.2024г., предоставленном Лабораторией восстановления данных ГОСТЛАБ, была указана невозможность восстановления данных по причине нарушения микропрограммы контроллера вследствие износа микросхемы памяти с возможным решением данной неисправности в ближайшем будущем.</w:t>
      </w:r>
    </w:p>
    <w:p w14:paraId="035E6CC3" w14:textId="77777777" w:rsidR="00DE4A4F" w:rsidRPr="00DE4A4F" w:rsidRDefault="00DE4A4F" w:rsidP="00DE4A4F">
      <w:pPr>
        <w:spacing w:line="259" w:lineRule="auto"/>
        <w:ind w:firstLine="706"/>
        <w:contextualSpacing/>
        <w:jc w:val="both"/>
        <w:rPr>
          <w:rFonts w:ascii="Times New Roman" w:hAnsi="Times New Roman"/>
          <w:sz w:val="28"/>
          <w:szCs w:val="28"/>
        </w:rPr>
      </w:pPr>
      <w:r w:rsidRPr="00DE4A4F">
        <w:rPr>
          <w:rFonts w:ascii="Times New Roman" w:hAnsi="Times New Roman"/>
          <w:sz w:val="28"/>
          <w:szCs w:val="28"/>
        </w:rPr>
        <w:t>Для предотвращения подобных ситуаций были проинспектированы все системы, на которых развернуты базы данных АМИРС в судебных участках. На судебных участках мировых судей введены в работу выделенные сервера для работы программного изделия АМИРС с гибридной системой хранения данных – системной областью на диске SSD и областью для хранения баз данных на отказоустойчивом диске HDD от 1 Тб.</w:t>
      </w:r>
    </w:p>
    <w:p w14:paraId="587F246B" w14:textId="77777777" w:rsidR="00DE4A4F" w:rsidRPr="00DE4A4F" w:rsidRDefault="00DE4A4F" w:rsidP="00DE4A4F">
      <w:pPr>
        <w:spacing w:line="259" w:lineRule="auto"/>
        <w:contextualSpacing/>
        <w:jc w:val="both"/>
        <w:rPr>
          <w:rFonts w:ascii="Times New Roman" w:hAnsi="Times New Roman"/>
          <w:sz w:val="28"/>
          <w:szCs w:val="28"/>
        </w:rPr>
      </w:pPr>
      <w:r w:rsidRPr="00DE4A4F">
        <w:rPr>
          <w:rFonts w:ascii="Times New Roman" w:hAnsi="Times New Roman"/>
          <w:sz w:val="28"/>
          <w:szCs w:val="28"/>
        </w:rPr>
        <w:t xml:space="preserve"> А также заключен контракт с ИП Монгуш М.Л. для предоставления услуг делопроизводителя, который занимается вводами сведений ПИ «Амирс» на 3 судебном участке г. Кызыла за прошедший период.  На сегодняшний день специалистом занесено в базу ПИ «Амирс» 3 судебного участка г. Кызыла следующие данные: журнал регистрации гражданских и административных дел (КАС) – 5269, журнал регистрации дел об административных правонарушениях (КоАП) – 1163, журнал регистрации уголовных дел – 67, журнал материалов в порядке исполнений решений и приговоров – 74. Проведены ремонтные работы в помещениях в судебных участках 1 – 8 участках г.Кызыла</w:t>
      </w:r>
      <w:r w:rsidRPr="00626FC8">
        <w:rPr>
          <w:rFonts w:ascii="Times New Roman" w:hAnsi="Times New Roman"/>
          <w:sz w:val="28"/>
          <w:szCs w:val="28"/>
        </w:rPr>
        <w:t>.</w:t>
      </w:r>
    </w:p>
    <w:p w14:paraId="75907F27" w14:textId="0E2740DA" w:rsidR="00DE4A4F" w:rsidRPr="00DE4A4F" w:rsidRDefault="00DE4A4F" w:rsidP="00DE4A4F">
      <w:pPr>
        <w:spacing w:line="259" w:lineRule="auto"/>
        <w:ind w:firstLine="708"/>
        <w:jc w:val="center"/>
        <w:rPr>
          <w:rFonts w:ascii="Times New Roman" w:hAnsi="Times New Roman"/>
          <w:b/>
          <w:sz w:val="28"/>
          <w:szCs w:val="28"/>
        </w:rPr>
      </w:pPr>
      <w:r w:rsidRPr="00DE4A4F">
        <w:rPr>
          <w:rFonts w:ascii="Times New Roman" w:hAnsi="Times New Roman"/>
          <w:b/>
          <w:sz w:val="28"/>
          <w:szCs w:val="28"/>
        </w:rPr>
        <w:t>Организационно-методическая работа.</w:t>
      </w:r>
    </w:p>
    <w:p w14:paraId="436B02A3" w14:textId="77777777" w:rsidR="00DE4A4F" w:rsidRPr="00DE4A4F" w:rsidRDefault="00DE4A4F" w:rsidP="00DE4A4F">
      <w:pPr>
        <w:spacing w:line="259" w:lineRule="auto"/>
        <w:ind w:firstLine="708"/>
        <w:jc w:val="both"/>
        <w:rPr>
          <w:rFonts w:ascii="Times New Roman" w:hAnsi="Times New Roman"/>
          <w:sz w:val="28"/>
          <w:szCs w:val="28"/>
          <w:lang w:eastAsia="ru-RU"/>
        </w:rPr>
      </w:pPr>
      <w:r w:rsidRPr="00DE4A4F">
        <w:rPr>
          <w:rFonts w:ascii="Times New Roman" w:hAnsi="Times New Roman"/>
          <w:sz w:val="28"/>
          <w:szCs w:val="28"/>
        </w:rPr>
        <w:t>В рамках плановых мероприятий проведена проверка работы архива мировых участков города Кызыла и судебных участков кожуунов. Н</w:t>
      </w:r>
      <w:r w:rsidRPr="00DE4A4F">
        <w:rPr>
          <w:rFonts w:ascii="Times New Roman" w:hAnsi="Times New Roman"/>
          <w:sz w:val="28"/>
          <w:szCs w:val="28"/>
          <w:lang w:eastAsia="ru-RU"/>
        </w:rPr>
        <w:t>а хранение за отчетный период архивариусами уничтожено более 17659 (АППГ - 16 369 дел) и исполнено 6 153 запросов. (АППГ - 5 372)</w:t>
      </w:r>
    </w:p>
    <w:p w14:paraId="7B5110A3" w14:textId="77777777" w:rsidR="00DE4A4F" w:rsidRPr="00DE4A4F" w:rsidRDefault="00DE4A4F" w:rsidP="00DE4A4F">
      <w:pPr>
        <w:spacing w:after="0" w:line="240" w:lineRule="auto"/>
        <w:ind w:firstLine="540"/>
        <w:jc w:val="both"/>
        <w:rPr>
          <w:rFonts w:ascii="Times New Roman" w:hAnsi="Times New Roman"/>
          <w:sz w:val="28"/>
          <w:szCs w:val="28"/>
        </w:rPr>
      </w:pPr>
      <w:r w:rsidRPr="00DE4A4F">
        <w:rPr>
          <w:rFonts w:ascii="Times New Roman" w:hAnsi="Times New Roman"/>
          <w:sz w:val="28"/>
          <w:szCs w:val="28"/>
        </w:rPr>
        <w:t>В единую (общественную) приемную судебных участков мировых судей г.Кызыла обратилось 8954 граждан, за аналогичный период 2023 года 8356 граждан.</w:t>
      </w:r>
    </w:p>
    <w:p w14:paraId="6FF82CDB" w14:textId="77777777" w:rsidR="00DE4A4F" w:rsidRPr="00DE4A4F" w:rsidRDefault="00DE4A4F" w:rsidP="00DE4A4F">
      <w:pPr>
        <w:spacing w:after="0" w:line="240" w:lineRule="auto"/>
        <w:ind w:firstLine="540"/>
        <w:jc w:val="both"/>
        <w:rPr>
          <w:rFonts w:ascii="Times New Roman" w:hAnsi="Times New Roman"/>
          <w:sz w:val="28"/>
          <w:szCs w:val="28"/>
        </w:rPr>
      </w:pPr>
      <w:r w:rsidRPr="00DE4A4F">
        <w:rPr>
          <w:rFonts w:ascii="Times New Roman" w:hAnsi="Times New Roman"/>
          <w:sz w:val="28"/>
          <w:szCs w:val="28"/>
        </w:rPr>
        <w:t xml:space="preserve">    </w:t>
      </w:r>
    </w:p>
    <w:p w14:paraId="1EDDC047" w14:textId="65BCEC78" w:rsidR="00DE4A4F" w:rsidRPr="00DE4A4F" w:rsidRDefault="00DE4A4F" w:rsidP="00DE4A4F">
      <w:pPr>
        <w:spacing w:line="259" w:lineRule="auto"/>
        <w:jc w:val="center"/>
        <w:rPr>
          <w:rFonts w:ascii="Times New Roman" w:hAnsi="Times New Roman"/>
          <w:b/>
          <w:sz w:val="28"/>
          <w:szCs w:val="28"/>
        </w:rPr>
      </w:pPr>
      <w:r w:rsidRPr="00DE4A4F">
        <w:rPr>
          <w:rFonts w:ascii="Times New Roman" w:hAnsi="Times New Roman"/>
          <w:b/>
          <w:sz w:val="28"/>
          <w:szCs w:val="28"/>
        </w:rPr>
        <w:t>Кадровое обеспечение аппарата мировых судей</w:t>
      </w:r>
    </w:p>
    <w:p w14:paraId="3C261ADE" w14:textId="77777777" w:rsidR="00DE4A4F" w:rsidRPr="00DE4A4F" w:rsidRDefault="00DE4A4F" w:rsidP="00DE4A4F">
      <w:pPr>
        <w:spacing w:line="259" w:lineRule="auto"/>
        <w:ind w:firstLine="567"/>
        <w:jc w:val="both"/>
        <w:rPr>
          <w:rFonts w:ascii="Times New Roman" w:hAnsi="Times New Roman"/>
          <w:sz w:val="28"/>
          <w:szCs w:val="28"/>
        </w:rPr>
      </w:pPr>
      <w:r w:rsidRPr="00DE4A4F">
        <w:rPr>
          <w:rFonts w:ascii="Times New Roman" w:hAnsi="Times New Roman"/>
          <w:sz w:val="28"/>
          <w:szCs w:val="28"/>
        </w:rPr>
        <w:t xml:space="preserve">Всего имеется 26 судебных участков мировых судей по Республике Тыва. По состоянию на 30.12.2024 г. имеются штатная численность из </w:t>
      </w:r>
      <w:r w:rsidRPr="00DE4A4F">
        <w:rPr>
          <w:rFonts w:ascii="Times New Roman" w:hAnsi="Times New Roman"/>
          <w:b/>
          <w:sz w:val="28"/>
          <w:szCs w:val="28"/>
        </w:rPr>
        <w:t>54 ед.</w:t>
      </w:r>
      <w:r w:rsidRPr="00DE4A4F">
        <w:rPr>
          <w:rFonts w:ascii="Times New Roman" w:hAnsi="Times New Roman"/>
          <w:sz w:val="28"/>
          <w:szCs w:val="28"/>
        </w:rPr>
        <w:t xml:space="preserve"> государственных гражданских служащих.</w:t>
      </w:r>
    </w:p>
    <w:p w14:paraId="1CE17D88" w14:textId="77777777" w:rsidR="00DE4A4F" w:rsidRPr="00DE4A4F" w:rsidRDefault="00DE4A4F" w:rsidP="00DE4A4F">
      <w:pPr>
        <w:tabs>
          <w:tab w:val="left" w:pos="1134"/>
        </w:tabs>
        <w:autoSpaceDE w:val="0"/>
        <w:autoSpaceDN w:val="0"/>
        <w:adjustRightInd w:val="0"/>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Вакансии </w:t>
      </w:r>
      <w:r w:rsidRPr="00DE4A4F">
        <w:rPr>
          <w:rFonts w:ascii="Times New Roman" w:hAnsi="Times New Roman"/>
          <w:sz w:val="28"/>
          <w:szCs w:val="28"/>
        </w:rPr>
        <w:sym w:font="Symbol" w:char="F02D"/>
      </w:r>
      <w:r w:rsidRPr="00DE4A4F">
        <w:rPr>
          <w:rFonts w:ascii="Times New Roman" w:hAnsi="Times New Roman"/>
          <w:sz w:val="28"/>
          <w:szCs w:val="28"/>
        </w:rPr>
        <w:t>1 ед.</w:t>
      </w:r>
    </w:p>
    <w:p w14:paraId="11999DCE" w14:textId="77777777" w:rsidR="00DE4A4F" w:rsidRPr="00DE4A4F" w:rsidRDefault="00DE4A4F" w:rsidP="00DE4A4F">
      <w:pPr>
        <w:tabs>
          <w:tab w:val="left" w:pos="1134"/>
        </w:tabs>
        <w:autoSpaceDE w:val="0"/>
        <w:autoSpaceDN w:val="0"/>
        <w:adjustRightInd w:val="0"/>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Фактическая численность – 53 ед. </w:t>
      </w:r>
    </w:p>
    <w:p w14:paraId="4D47A1AE"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i/>
          <w:sz w:val="28"/>
          <w:szCs w:val="28"/>
        </w:rPr>
        <w:t>По возрасту:</w:t>
      </w:r>
      <w:r w:rsidRPr="00DE4A4F">
        <w:rPr>
          <w:rFonts w:ascii="Times New Roman" w:hAnsi="Times New Roman"/>
          <w:sz w:val="28"/>
          <w:szCs w:val="28"/>
        </w:rPr>
        <w:t xml:space="preserve"> 53 человек, в том числе: </w:t>
      </w:r>
    </w:p>
    <w:p w14:paraId="501272BE"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до 30 лет - 18 чел. (30%), </w:t>
      </w:r>
    </w:p>
    <w:p w14:paraId="6EC8B764"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от 30 до 35 -  22 чел. (44%), </w:t>
      </w:r>
    </w:p>
    <w:p w14:paraId="25306566"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от 35 до 45 -  11 чел. (22%),</w:t>
      </w:r>
    </w:p>
    <w:p w14:paraId="4CAECD73"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от 45 до 55 -  2 чел. (4%),</w:t>
      </w:r>
    </w:p>
    <w:p w14:paraId="690C94FC"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от 55 до 60 - 0 чел. (0 %).</w:t>
      </w:r>
    </w:p>
    <w:p w14:paraId="22BC6A14"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Средний возраст 30 лет.</w:t>
      </w:r>
    </w:p>
    <w:p w14:paraId="313E55A3" w14:textId="77777777" w:rsidR="00DE4A4F" w:rsidRPr="00DE4A4F" w:rsidRDefault="00DE4A4F" w:rsidP="00DE4A4F">
      <w:pPr>
        <w:spacing w:after="0" w:line="259" w:lineRule="auto"/>
        <w:ind w:firstLine="567"/>
        <w:rPr>
          <w:rFonts w:ascii="Times New Roman" w:hAnsi="Times New Roman"/>
          <w:sz w:val="28"/>
          <w:szCs w:val="28"/>
          <w:highlight w:val="yellow"/>
        </w:rPr>
      </w:pPr>
      <w:r w:rsidRPr="00DE4A4F">
        <w:rPr>
          <w:rFonts w:ascii="Times New Roman" w:hAnsi="Times New Roman"/>
          <w:i/>
          <w:sz w:val="28"/>
          <w:szCs w:val="28"/>
        </w:rPr>
        <w:t>По полу:</w:t>
      </w:r>
      <w:r w:rsidRPr="00DE4A4F">
        <w:rPr>
          <w:rFonts w:ascii="Times New Roman" w:hAnsi="Times New Roman"/>
          <w:sz w:val="28"/>
          <w:szCs w:val="28"/>
        </w:rPr>
        <w:t xml:space="preserve"> мужчин - 5 чел. (10%), женщин 48 чел. (90%).</w:t>
      </w:r>
    </w:p>
    <w:p w14:paraId="3F6815EC"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i/>
          <w:sz w:val="28"/>
          <w:szCs w:val="28"/>
        </w:rPr>
        <w:t>По образованию:</w:t>
      </w:r>
      <w:r w:rsidRPr="00DE4A4F">
        <w:rPr>
          <w:rFonts w:ascii="Times New Roman" w:hAnsi="Times New Roman"/>
          <w:sz w:val="28"/>
          <w:szCs w:val="28"/>
        </w:rPr>
        <w:t xml:space="preserve"> с высшим - 53 чел. (100%).</w:t>
      </w:r>
    </w:p>
    <w:p w14:paraId="171DD20F" w14:textId="77777777" w:rsidR="00DE4A4F" w:rsidRPr="00DE4A4F" w:rsidRDefault="00DE4A4F" w:rsidP="00DE4A4F">
      <w:pPr>
        <w:spacing w:after="0" w:line="259" w:lineRule="auto"/>
        <w:ind w:firstLine="567"/>
        <w:rPr>
          <w:rFonts w:ascii="Times New Roman" w:hAnsi="Times New Roman"/>
          <w:sz w:val="28"/>
          <w:szCs w:val="28"/>
        </w:rPr>
      </w:pPr>
      <w:r w:rsidRPr="00DE4A4F">
        <w:rPr>
          <w:rFonts w:ascii="Times New Roman" w:hAnsi="Times New Roman"/>
          <w:i/>
          <w:sz w:val="28"/>
          <w:szCs w:val="28"/>
        </w:rPr>
        <w:t xml:space="preserve">По направлениям образования: </w:t>
      </w:r>
      <w:r w:rsidRPr="00DE4A4F">
        <w:rPr>
          <w:rFonts w:ascii="Times New Roman" w:hAnsi="Times New Roman"/>
          <w:sz w:val="28"/>
          <w:szCs w:val="28"/>
        </w:rPr>
        <w:t>юридическое – 53 чел. (100%).</w:t>
      </w:r>
    </w:p>
    <w:p w14:paraId="6E103C53" w14:textId="77777777" w:rsidR="00DE4A4F" w:rsidRPr="00DE4A4F" w:rsidRDefault="00DE4A4F" w:rsidP="00DE4A4F">
      <w:pPr>
        <w:spacing w:after="0" w:line="259" w:lineRule="auto"/>
        <w:ind w:firstLine="567"/>
        <w:rPr>
          <w:rFonts w:ascii="Times New Roman" w:hAnsi="Times New Roman"/>
          <w:sz w:val="28"/>
          <w:szCs w:val="28"/>
        </w:rPr>
      </w:pPr>
      <w:r w:rsidRPr="00DE4A4F">
        <w:rPr>
          <w:rFonts w:ascii="Times New Roman" w:hAnsi="Times New Roman"/>
          <w:sz w:val="28"/>
          <w:szCs w:val="28"/>
        </w:rPr>
        <w:t>В 2024 году принято на работу 52 чел.</w:t>
      </w:r>
    </w:p>
    <w:p w14:paraId="7FE722CD"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Всего в 2024 году уволено – 56 чел., из них по собственной инициативе -  54 чел., в связи с истечением срока служебного контракта – 1 ед. (Чулдум А.Ч.), по инициативе представителя нанимателя – 1 ед. (Байыр А.В.), текучесть составляет 104 %. </w:t>
      </w:r>
    </w:p>
    <w:p w14:paraId="612F0CFB" w14:textId="77777777" w:rsidR="00DE4A4F" w:rsidRPr="00DE4A4F" w:rsidRDefault="00DE4A4F" w:rsidP="00DE4A4F">
      <w:pPr>
        <w:spacing w:after="0" w:line="259" w:lineRule="auto"/>
        <w:ind w:firstLine="567"/>
        <w:jc w:val="both"/>
        <w:rPr>
          <w:rFonts w:ascii="Times New Roman" w:hAnsi="Times New Roman"/>
          <w:sz w:val="28"/>
          <w:szCs w:val="28"/>
        </w:rPr>
      </w:pPr>
      <w:r w:rsidRPr="00DE4A4F">
        <w:rPr>
          <w:rFonts w:ascii="Times New Roman" w:hAnsi="Times New Roman"/>
          <w:sz w:val="28"/>
          <w:szCs w:val="28"/>
        </w:rPr>
        <w:t xml:space="preserve">Проведено 15 служебных проверок в отношении сотрудников аппарата мировых судей, из них 2 сотрудников привлечены к дисциплинарной ответственности:  </w:t>
      </w:r>
    </w:p>
    <w:p w14:paraId="6511D26C" w14:textId="77777777" w:rsidR="00DE4A4F" w:rsidRPr="00DE4A4F" w:rsidRDefault="00DE4A4F" w:rsidP="00DE4A4F">
      <w:pPr>
        <w:spacing w:after="0" w:line="259" w:lineRule="auto"/>
        <w:ind w:firstLine="567"/>
        <w:jc w:val="both"/>
        <w:rPr>
          <w:rFonts w:ascii="Times New Roman" w:hAnsi="Times New Roman"/>
          <w:sz w:val="28"/>
          <w:szCs w:val="28"/>
        </w:rPr>
      </w:pPr>
    </w:p>
    <w:tbl>
      <w:tblPr>
        <w:tblStyle w:val="3"/>
        <w:tblW w:w="9356" w:type="dxa"/>
        <w:tblInd w:w="108" w:type="dxa"/>
        <w:tblLayout w:type="fixed"/>
        <w:tblLook w:val="04A0" w:firstRow="1" w:lastRow="0" w:firstColumn="1" w:lastColumn="0" w:noHBand="0" w:noVBand="1"/>
      </w:tblPr>
      <w:tblGrid>
        <w:gridCol w:w="567"/>
        <w:gridCol w:w="2127"/>
        <w:gridCol w:w="3120"/>
        <w:gridCol w:w="1844"/>
        <w:gridCol w:w="1698"/>
      </w:tblGrid>
      <w:tr w:rsidR="00DE4A4F" w:rsidRPr="00DE4A4F" w14:paraId="09103CB1" w14:textId="77777777" w:rsidTr="00DE4A4F">
        <w:tc>
          <w:tcPr>
            <w:tcW w:w="567" w:type="dxa"/>
          </w:tcPr>
          <w:p w14:paraId="77C25FE2" w14:textId="77777777" w:rsidR="00DE4A4F" w:rsidRPr="00DE4A4F" w:rsidRDefault="00DE4A4F" w:rsidP="00DE4A4F">
            <w:pPr>
              <w:tabs>
                <w:tab w:val="num" w:pos="0"/>
                <w:tab w:val="left" w:pos="2977"/>
              </w:tabs>
              <w:spacing w:after="0" w:line="259" w:lineRule="auto"/>
              <w:jc w:val="center"/>
              <w:rPr>
                <w:rFonts w:ascii="Times New Roman" w:hAnsi="Times New Roman"/>
                <w:bCs/>
                <w:sz w:val="28"/>
                <w:szCs w:val="28"/>
              </w:rPr>
            </w:pPr>
            <w:r w:rsidRPr="00DE4A4F">
              <w:rPr>
                <w:rFonts w:ascii="Times New Roman" w:hAnsi="Times New Roman"/>
                <w:bCs/>
                <w:sz w:val="28"/>
                <w:szCs w:val="28"/>
              </w:rPr>
              <w:t>№ п</w:t>
            </w:r>
            <w:r w:rsidRPr="00DE4A4F">
              <w:rPr>
                <w:rFonts w:ascii="Times New Roman" w:hAnsi="Times New Roman"/>
                <w:bCs/>
                <w:sz w:val="28"/>
                <w:szCs w:val="28"/>
                <w:lang w:val="en-US"/>
              </w:rPr>
              <w:t>/</w:t>
            </w:r>
            <w:r w:rsidRPr="00DE4A4F">
              <w:rPr>
                <w:rFonts w:ascii="Times New Roman" w:hAnsi="Times New Roman"/>
                <w:bCs/>
                <w:sz w:val="28"/>
                <w:szCs w:val="28"/>
              </w:rPr>
              <w:t>п</w:t>
            </w:r>
          </w:p>
        </w:tc>
        <w:tc>
          <w:tcPr>
            <w:tcW w:w="2127" w:type="dxa"/>
          </w:tcPr>
          <w:p w14:paraId="76E55B75" w14:textId="77777777" w:rsidR="00DE4A4F" w:rsidRPr="00DE4A4F" w:rsidRDefault="00DE4A4F" w:rsidP="00DE4A4F">
            <w:pPr>
              <w:tabs>
                <w:tab w:val="num" w:pos="0"/>
                <w:tab w:val="left" w:pos="2977"/>
              </w:tabs>
              <w:spacing w:after="0" w:line="259" w:lineRule="auto"/>
              <w:jc w:val="center"/>
              <w:rPr>
                <w:rFonts w:ascii="Times New Roman" w:hAnsi="Times New Roman"/>
                <w:bCs/>
                <w:sz w:val="28"/>
                <w:szCs w:val="28"/>
              </w:rPr>
            </w:pPr>
            <w:r w:rsidRPr="00DE4A4F">
              <w:rPr>
                <w:rFonts w:ascii="Times New Roman" w:hAnsi="Times New Roman"/>
                <w:bCs/>
                <w:sz w:val="28"/>
                <w:szCs w:val="28"/>
              </w:rPr>
              <w:t>ФИО сотрудника</w:t>
            </w:r>
          </w:p>
        </w:tc>
        <w:tc>
          <w:tcPr>
            <w:tcW w:w="3120" w:type="dxa"/>
          </w:tcPr>
          <w:p w14:paraId="57F2892B" w14:textId="77777777" w:rsidR="00DE4A4F" w:rsidRPr="00DE4A4F" w:rsidRDefault="00DE4A4F" w:rsidP="00DE4A4F">
            <w:pPr>
              <w:tabs>
                <w:tab w:val="num" w:pos="0"/>
                <w:tab w:val="left" w:pos="2977"/>
              </w:tabs>
              <w:spacing w:after="0" w:line="259" w:lineRule="auto"/>
              <w:jc w:val="center"/>
              <w:rPr>
                <w:rFonts w:ascii="Times New Roman" w:hAnsi="Times New Roman"/>
                <w:bCs/>
                <w:sz w:val="28"/>
                <w:szCs w:val="28"/>
              </w:rPr>
            </w:pPr>
            <w:r w:rsidRPr="00DE4A4F">
              <w:rPr>
                <w:rFonts w:ascii="Times New Roman" w:hAnsi="Times New Roman"/>
                <w:bCs/>
                <w:sz w:val="28"/>
                <w:szCs w:val="28"/>
              </w:rPr>
              <w:t>Должность</w:t>
            </w:r>
          </w:p>
        </w:tc>
        <w:tc>
          <w:tcPr>
            <w:tcW w:w="1844" w:type="dxa"/>
          </w:tcPr>
          <w:p w14:paraId="0E852598" w14:textId="77777777" w:rsidR="00DE4A4F" w:rsidRPr="00DE4A4F" w:rsidRDefault="00DE4A4F" w:rsidP="00DE4A4F">
            <w:pPr>
              <w:tabs>
                <w:tab w:val="num" w:pos="0"/>
                <w:tab w:val="left" w:pos="2977"/>
              </w:tabs>
              <w:spacing w:after="0" w:line="259" w:lineRule="auto"/>
              <w:jc w:val="center"/>
              <w:rPr>
                <w:rFonts w:ascii="Times New Roman" w:hAnsi="Times New Roman"/>
                <w:bCs/>
                <w:sz w:val="28"/>
                <w:szCs w:val="28"/>
              </w:rPr>
            </w:pPr>
            <w:r w:rsidRPr="00DE4A4F">
              <w:rPr>
                <w:rFonts w:ascii="Times New Roman" w:hAnsi="Times New Roman"/>
                <w:bCs/>
                <w:sz w:val="28"/>
                <w:szCs w:val="28"/>
              </w:rPr>
              <w:t>Реквизиты документа</w:t>
            </w:r>
          </w:p>
        </w:tc>
        <w:tc>
          <w:tcPr>
            <w:tcW w:w="1698" w:type="dxa"/>
          </w:tcPr>
          <w:p w14:paraId="24FFEC12" w14:textId="77777777" w:rsidR="00DE4A4F" w:rsidRPr="00DE4A4F" w:rsidRDefault="00DE4A4F" w:rsidP="00DE4A4F">
            <w:pPr>
              <w:tabs>
                <w:tab w:val="num" w:pos="0"/>
                <w:tab w:val="left" w:pos="2977"/>
              </w:tabs>
              <w:spacing w:after="0" w:line="259" w:lineRule="auto"/>
              <w:jc w:val="center"/>
              <w:rPr>
                <w:rFonts w:ascii="Times New Roman" w:hAnsi="Times New Roman"/>
                <w:bCs/>
                <w:sz w:val="28"/>
                <w:szCs w:val="28"/>
              </w:rPr>
            </w:pPr>
            <w:r w:rsidRPr="00DE4A4F">
              <w:rPr>
                <w:rFonts w:ascii="Times New Roman" w:hAnsi="Times New Roman"/>
                <w:bCs/>
                <w:sz w:val="28"/>
                <w:szCs w:val="28"/>
              </w:rPr>
              <w:t>Вид дисциплинарного взыскания</w:t>
            </w:r>
          </w:p>
        </w:tc>
      </w:tr>
      <w:tr w:rsidR="00DE4A4F" w:rsidRPr="00DE4A4F" w14:paraId="2EFBB17F" w14:textId="77777777" w:rsidTr="00DE4A4F">
        <w:tc>
          <w:tcPr>
            <w:tcW w:w="567" w:type="dxa"/>
          </w:tcPr>
          <w:p w14:paraId="4EF51716"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1</w:t>
            </w:r>
          </w:p>
        </w:tc>
        <w:tc>
          <w:tcPr>
            <w:tcW w:w="2127" w:type="dxa"/>
          </w:tcPr>
          <w:p w14:paraId="2B837718"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Монгуш Тайгана Владимировна</w:t>
            </w:r>
          </w:p>
        </w:tc>
        <w:tc>
          <w:tcPr>
            <w:tcW w:w="3120" w:type="dxa"/>
          </w:tcPr>
          <w:p w14:paraId="6D7C8DDC"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Секретарь судебного заседания аппарата мирового судьи судебного участка Пий-Хемского кожууна РТ</w:t>
            </w:r>
          </w:p>
        </w:tc>
        <w:tc>
          <w:tcPr>
            <w:tcW w:w="1844" w:type="dxa"/>
          </w:tcPr>
          <w:p w14:paraId="5E5B2F53" w14:textId="77777777" w:rsidR="00DE4A4F" w:rsidRPr="00DE4A4F" w:rsidRDefault="00DE4A4F" w:rsidP="00DE4A4F">
            <w:pPr>
              <w:tabs>
                <w:tab w:val="num" w:pos="0"/>
                <w:tab w:val="left" w:pos="2977"/>
              </w:tabs>
              <w:spacing w:after="0" w:line="259" w:lineRule="auto"/>
              <w:jc w:val="center"/>
              <w:rPr>
                <w:rFonts w:ascii="Times New Roman" w:hAnsi="Times New Roman"/>
                <w:sz w:val="24"/>
                <w:szCs w:val="24"/>
                <w:highlight w:val="yellow"/>
                <w:shd w:val="clear" w:color="auto" w:fill="FFFFFF"/>
              </w:rPr>
            </w:pPr>
            <w:r w:rsidRPr="00DE4A4F">
              <w:rPr>
                <w:rFonts w:ascii="Times New Roman" w:hAnsi="Times New Roman"/>
                <w:sz w:val="24"/>
                <w:szCs w:val="24"/>
                <w:shd w:val="clear" w:color="auto" w:fill="FFFFFF"/>
              </w:rPr>
              <w:t>Приказ от 12.03.2024 № 1</w:t>
            </w:r>
          </w:p>
        </w:tc>
        <w:tc>
          <w:tcPr>
            <w:tcW w:w="1698" w:type="dxa"/>
          </w:tcPr>
          <w:p w14:paraId="6B336D79"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highlight w:val="yellow"/>
              </w:rPr>
            </w:pPr>
            <w:r w:rsidRPr="00DE4A4F">
              <w:rPr>
                <w:rFonts w:ascii="Times New Roman" w:hAnsi="Times New Roman"/>
                <w:bCs/>
                <w:sz w:val="24"/>
                <w:szCs w:val="24"/>
              </w:rPr>
              <w:t>Выговор</w:t>
            </w:r>
          </w:p>
        </w:tc>
      </w:tr>
      <w:tr w:rsidR="00DE4A4F" w:rsidRPr="00DE4A4F" w14:paraId="2C64BB08" w14:textId="77777777" w:rsidTr="00DE4A4F">
        <w:tc>
          <w:tcPr>
            <w:tcW w:w="567" w:type="dxa"/>
          </w:tcPr>
          <w:p w14:paraId="08D51667"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2</w:t>
            </w:r>
          </w:p>
        </w:tc>
        <w:tc>
          <w:tcPr>
            <w:tcW w:w="2127" w:type="dxa"/>
          </w:tcPr>
          <w:p w14:paraId="71C928E9"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Байыр Ай-Кыс Вячеславовна</w:t>
            </w:r>
          </w:p>
        </w:tc>
        <w:tc>
          <w:tcPr>
            <w:tcW w:w="3120" w:type="dxa"/>
          </w:tcPr>
          <w:p w14:paraId="4D335506"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Секретарь судебного заседания аппарата мирового судьи судебного участка Бай-Тайгинского кожууна РТ</w:t>
            </w:r>
          </w:p>
        </w:tc>
        <w:tc>
          <w:tcPr>
            <w:tcW w:w="1844" w:type="dxa"/>
          </w:tcPr>
          <w:p w14:paraId="4551B40D" w14:textId="77777777" w:rsidR="00DE4A4F" w:rsidRPr="00DE4A4F" w:rsidRDefault="00DE4A4F" w:rsidP="00DE4A4F">
            <w:pPr>
              <w:tabs>
                <w:tab w:val="num" w:pos="0"/>
                <w:tab w:val="left" w:pos="2977"/>
              </w:tabs>
              <w:spacing w:after="0" w:line="259" w:lineRule="auto"/>
              <w:jc w:val="center"/>
              <w:rPr>
                <w:rFonts w:ascii="Times New Roman" w:hAnsi="Times New Roman"/>
                <w:sz w:val="24"/>
                <w:szCs w:val="24"/>
                <w:shd w:val="clear" w:color="auto" w:fill="FFFFFF"/>
              </w:rPr>
            </w:pPr>
            <w:r w:rsidRPr="00DE4A4F">
              <w:rPr>
                <w:rFonts w:ascii="Times New Roman" w:hAnsi="Times New Roman"/>
                <w:sz w:val="24"/>
                <w:szCs w:val="24"/>
                <w:shd w:val="clear" w:color="auto" w:fill="FFFFFF"/>
              </w:rPr>
              <w:t>Приказ от 30.07.2024 № 361 л</w:t>
            </w:r>
            <w:r w:rsidRPr="00DE4A4F">
              <w:rPr>
                <w:rFonts w:ascii="Times New Roman" w:hAnsi="Times New Roman"/>
                <w:sz w:val="24"/>
                <w:szCs w:val="24"/>
                <w:shd w:val="clear" w:color="auto" w:fill="FFFFFF"/>
                <w:lang w:val="en-US"/>
              </w:rPr>
              <w:t>/</w:t>
            </w:r>
            <w:r w:rsidRPr="00DE4A4F">
              <w:rPr>
                <w:rFonts w:ascii="Times New Roman" w:hAnsi="Times New Roman"/>
                <w:sz w:val="24"/>
                <w:szCs w:val="24"/>
                <w:shd w:val="clear" w:color="auto" w:fill="FFFFFF"/>
              </w:rPr>
              <w:t>с</w:t>
            </w:r>
          </w:p>
        </w:tc>
        <w:tc>
          <w:tcPr>
            <w:tcW w:w="1698" w:type="dxa"/>
          </w:tcPr>
          <w:p w14:paraId="6A752DA3" w14:textId="77777777" w:rsidR="00DE4A4F" w:rsidRPr="00DE4A4F" w:rsidRDefault="00DE4A4F" w:rsidP="00DE4A4F">
            <w:pPr>
              <w:tabs>
                <w:tab w:val="num" w:pos="0"/>
                <w:tab w:val="left" w:pos="2977"/>
              </w:tabs>
              <w:spacing w:after="0" w:line="259" w:lineRule="auto"/>
              <w:jc w:val="center"/>
              <w:rPr>
                <w:rFonts w:ascii="Times New Roman" w:hAnsi="Times New Roman"/>
                <w:bCs/>
                <w:sz w:val="24"/>
                <w:szCs w:val="24"/>
              </w:rPr>
            </w:pPr>
            <w:r w:rsidRPr="00DE4A4F">
              <w:rPr>
                <w:rFonts w:ascii="Times New Roman" w:hAnsi="Times New Roman"/>
                <w:bCs/>
                <w:sz w:val="24"/>
                <w:szCs w:val="24"/>
              </w:rPr>
              <w:t>Увольнение по соответствующим основаниям</w:t>
            </w:r>
          </w:p>
        </w:tc>
      </w:tr>
    </w:tbl>
    <w:p w14:paraId="2F67DC34" w14:textId="77777777" w:rsidR="00DE4A4F" w:rsidRPr="00DE4A4F" w:rsidRDefault="00DE4A4F" w:rsidP="00DE4A4F">
      <w:pPr>
        <w:tabs>
          <w:tab w:val="left" w:pos="851"/>
        </w:tabs>
        <w:autoSpaceDE w:val="0"/>
        <w:autoSpaceDN w:val="0"/>
        <w:adjustRightInd w:val="0"/>
        <w:spacing w:after="0" w:line="240" w:lineRule="auto"/>
        <w:jc w:val="both"/>
        <w:rPr>
          <w:rFonts w:ascii="Times New Roman" w:hAnsi="Times New Roman"/>
          <w:sz w:val="28"/>
          <w:szCs w:val="28"/>
        </w:rPr>
      </w:pPr>
    </w:p>
    <w:p w14:paraId="3E777681" w14:textId="77777777" w:rsidR="00DE4A4F" w:rsidRPr="00DE4A4F" w:rsidRDefault="00DE4A4F" w:rsidP="00DE4A4F">
      <w:pPr>
        <w:spacing w:line="259" w:lineRule="auto"/>
        <w:ind w:firstLine="567"/>
        <w:jc w:val="both"/>
        <w:rPr>
          <w:rFonts w:ascii="Times New Roman" w:hAnsi="Times New Roman"/>
          <w:sz w:val="28"/>
          <w:szCs w:val="28"/>
        </w:rPr>
      </w:pPr>
      <w:r w:rsidRPr="00DE4A4F">
        <w:rPr>
          <w:rFonts w:ascii="Times New Roman" w:hAnsi="Times New Roman"/>
          <w:sz w:val="28"/>
          <w:szCs w:val="28"/>
        </w:rPr>
        <w:t>Во исполнение статьи 12.1 Конституционного Закона Республики Тыва от 04.11.1999 № 363 «О мировых судьях в Республике Тыва», в Западно-Сибирском филиале Российского государственного университета правосудия (г. Иркутск) обучение по переподготовке квалификации прошли 2 мировых судей.</w:t>
      </w:r>
    </w:p>
    <w:p w14:paraId="080A14E0" w14:textId="77777777" w:rsidR="00DE4A4F" w:rsidRPr="00DE4A4F" w:rsidRDefault="00DE4A4F" w:rsidP="00DE4A4F">
      <w:pPr>
        <w:spacing w:line="259" w:lineRule="auto"/>
        <w:ind w:right="-143" w:firstLine="567"/>
        <w:contextualSpacing/>
        <w:jc w:val="both"/>
        <w:rPr>
          <w:rFonts w:ascii="Times New Roman" w:hAnsi="Times New Roman"/>
          <w:sz w:val="28"/>
          <w:szCs w:val="28"/>
        </w:rPr>
      </w:pPr>
      <w:r w:rsidRPr="00DE4A4F">
        <w:rPr>
          <w:rFonts w:ascii="Times New Roman" w:hAnsi="Times New Roman"/>
          <w:sz w:val="28"/>
          <w:szCs w:val="28"/>
        </w:rPr>
        <w:t>Систематически проводятся обучение по вопросам государственной гражданской службы, профессиональной этики и правил поведения.</w:t>
      </w:r>
    </w:p>
    <w:p w14:paraId="05CF78F8" w14:textId="77777777" w:rsidR="00DE4A4F" w:rsidRPr="00DE4A4F" w:rsidRDefault="00DE4A4F" w:rsidP="00DE4A4F">
      <w:pPr>
        <w:spacing w:line="259" w:lineRule="auto"/>
        <w:ind w:firstLine="567"/>
        <w:jc w:val="both"/>
        <w:rPr>
          <w:rFonts w:ascii="Times New Roman" w:hAnsi="Times New Roman"/>
          <w:sz w:val="28"/>
          <w:szCs w:val="28"/>
        </w:rPr>
      </w:pPr>
    </w:p>
    <w:p w14:paraId="0360804A" w14:textId="77777777" w:rsidR="00DE4A4F" w:rsidRPr="00DE4A4F" w:rsidRDefault="00DE4A4F" w:rsidP="00DE4A4F">
      <w:pPr>
        <w:spacing w:after="0" w:line="240" w:lineRule="auto"/>
        <w:ind w:firstLine="567"/>
        <w:jc w:val="center"/>
        <w:rPr>
          <w:rFonts w:ascii="Times New Roman" w:hAnsi="Times New Roman"/>
          <w:b/>
          <w:sz w:val="28"/>
          <w:szCs w:val="28"/>
        </w:rPr>
      </w:pPr>
      <w:r w:rsidRPr="00DE4A4F">
        <w:rPr>
          <w:rFonts w:ascii="Times New Roman" w:hAnsi="Times New Roman"/>
          <w:b/>
          <w:sz w:val="28"/>
          <w:szCs w:val="28"/>
        </w:rPr>
        <w:t>Нормотворческая деятельность</w:t>
      </w:r>
    </w:p>
    <w:p w14:paraId="28264138" w14:textId="77777777" w:rsidR="00DE4A4F" w:rsidRPr="00DE4A4F" w:rsidRDefault="00DE4A4F" w:rsidP="00DE4A4F">
      <w:pPr>
        <w:spacing w:after="0" w:line="240" w:lineRule="auto"/>
        <w:ind w:firstLine="567"/>
        <w:jc w:val="center"/>
        <w:rPr>
          <w:rFonts w:ascii="Times New Roman" w:hAnsi="Times New Roman"/>
          <w:b/>
          <w:sz w:val="28"/>
          <w:szCs w:val="28"/>
        </w:rPr>
      </w:pPr>
    </w:p>
    <w:p w14:paraId="5EA0CCDF" w14:textId="77777777" w:rsidR="00DE4A4F" w:rsidRPr="00DE4A4F" w:rsidRDefault="00DE4A4F" w:rsidP="00DE4A4F">
      <w:pPr>
        <w:spacing w:after="0" w:line="240" w:lineRule="auto"/>
        <w:ind w:firstLine="567"/>
        <w:jc w:val="both"/>
        <w:rPr>
          <w:rFonts w:ascii="Times New Roman" w:hAnsi="Times New Roman"/>
          <w:sz w:val="28"/>
          <w:szCs w:val="28"/>
        </w:rPr>
      </w:pPr>
      <w:r w:rsidRPr="00DE4A4F">
        <w:rPr>
          <w:rFonts w:ascii="Times New Roman" w:hAnsi="Times New Roman"/>
          <w:sz w:val="28"/>
          <w:szCs w:val="28"/>
        </w:rPr>
        <w:t xml:space="preserve">Работая по основным направлениям организационно-правового обеспечения, сотрудники отдела взаимодействия в сфере юстиции занимались нормотворческой деятельностью.  </w:t>
      </w:r>
    </w:p>
    <w:p w14:paraId="59E06472" w14:textId="77777777" w:rsidR="00DE4A4F" w:rsidRPr="00DE4A4F" w:rsidRDefault="00DE4A4F" w:rsidP="00DE4A4F">
      <w:pPr>
        <w:spacing w:line="259" w:lineRule="auto"/>
        <w:ind w:firstLine="567"/>
        <w:jc w:val="both"/>
        <w:rPr>
          <w:rFonts w:ascii="Times New Roman" w:hAnsi="Times New Roman"/>
          <w:sz w:val="28"/>
          <w:szCs w:val="28"/>
        </w:rPr>
      </w:pPr>
      <w:r w:rsidRPr="00DE4A4F">
        <w:rPr>
          <w:rFonts w:ascii="Times New Roman" w:hAnsi="Times New Roman"/>
          <w:sz w:val="28"/>
          <w:szCs w:val="28"/>
        </w:rPr>
        <w:t>В 2024 году были внесены изменения в законы Республики Тыва от 13.06.2024 № 1063-ЗРТ «О внесении изменений в Закон Республики Тыва «О судебных участках и должностях мировых судей Республики Тыва», и от 07.11.2024 № 1076-ЗРТ</w:t>
      </w:r>
      <w:r w:rsidRPr="00DE4A4F">
        <w:t xml:space="preserve"> </w:t>
      </w:r>
      <w:r w:rsidRPr="00DE4A4F">
        <w:rPr>
          <w:rFonts w:ascii="Times New Roman" w:hAnsi="Times New Roman"/>
          <w:sz w:val="28"/>
          <w:szCs w:val="28"/>
        </w:rPr>
        <w:t xml:space="preserve">«О внесении изменений в Закон Республики Тыва «О судебных участках и должностях мировых судей Республики Тыва». </w:t>
      </w:r>
    </w:p>
    <w:p w14:paraId="107A56AA" w14:textId="77777777" w:rsidR="00DE4A4F" w:rsidRPr="00DE4A4F" w:rsidRDefault="00DE4A4F" w:rsidP="00DE4A4F">
      <w:pPr>
        <w:tabs>
          <w:tab w:val="center" w:pos="-284"/>
          <w:tab w:val="left" w:pos="0"/>
          <w:tab w:val="left" w:pos="540"/>
          <w:tab w:val="left" w:pos="851"/>
        </w:tabs>
        <w:spacing w:after="0" w:line="240" w:lineRule="auto"/>
        <w:ind w:right="-2" w:firstLine="567"/>
        <w:jc w:val="both"/>
        <w:rPr>
          <w:rFonts w:ascii="Times New Roman" w:hAnsi="Times New Roman"/>
          <w:b/>
          <w:sz w:val="28"/>
          <w:szCs w:val="28"/>
        </w:rPr>
      </w:pPr>
    </w:p>
    <w:p w14:paraId="405B64CA" w14:textId="19F29F66" w:rsidR="00DE4A4F" w:rsidRPr="00DE4A4F" w:rsidRDefault="00DE4A4F" w:rsidP="00DE4A4F">
      <w:pPr>
        <w:spacing w:after="0" w:line="240" w:lineRule="auto"/>
        <w:ind w:firstLine="567"/>
        <w:jc w:val="center"/>
        <w:rPr>
          <w:rFonts w:ascii="Times New Roman" w:hAnsi="Times New Roman"/>
          <w:b/>
          <w:sz w:val="28"/>
          <w:szCs w:val="28"/>
        </w:rPr>
      </w:pPr>
      <w:r w:rsidRPr="00F06CA0">
        <w:rPr>
          <w:rFonts w:ascii="Times New Roman" w:hAnsi="Times New Roman"/>
          <w:b/>
          <w:sz w:val="28"/>
          <w:szCs w:val="28"/>
        </w:rPr>
        <w:t>П</w:t>
      </w:r>
      <w:r w:rsidRPr="00DE4A4F">
        <w:rPr>
          <w:rFonts w:ascii="Times New Roman" w:hAnsi="Times New Roman"/>
          <w:b/>
          <w:sz w:val="28"/>
          <w:szCs w:val="28"/>
        </w:rPr>
        <w:t>роблемн</w:t>
      </w:r>
      <w:r w:rsidRPr="00F06CA0">
        <w:rPr>
          <w:rFonts w:ascii="Times New Roman" w:hAnsi="Times New Roman"/>
          <w:b/>
          <w:sz w:val="28"/>
          <w:szCs w:val="28"/>
        </w:rPr>
        <w:t>ые</w:t>
      </w:r>
      <w:r w:rsidRPr="00DE4A4F">
        <w:rPr>
          <w:rFonts w:ascii="Times New Roman" w:hAnsi="Times New Roman"/>
          <w:b/>
          <w:sz w:val="28"/>
          <w:szCs w:val="28"/>
        </w:rPr>
        <w:t xml:space="preserve"> вопрос</w:t>
      </w:r>
      <w:r w:rsidRPr="00F06CA0">
        <w:rPr>
          <w:rFonts w:ascii="Times New Roman" w:hAnsi="Times New Roman"/>
          <w:b/>
          <w:sz w:val="28"/>
          <w:szCs w:val="28"/>
        </w:rPr>
        <w:t>ы</w:t>
      </w:r>
      <w:r w:rsidRPr="00DE4A4F">
        <w:rPr>
          <w:rFonts w:ascii="Times New Roman" w:hAnsi="Times New Roman"/>
          <w:b/>
          <w:sz w:val="28"/>
          <w:szCs w:val="28"/>
        </w:rPr>
        <w:t>.</w:t>
      </w:r>
    </w:p>
    <w:p w14:paraId="0D367998" w14:textId="77777777" w:rsidR="00DE4A4F" w:rsidRPr="00DE4A4F" w:rsidRDefault="00DE4A4F" w:rsidP="00DE4A4F">
      <w:pPr>
        <w:spacing w:after="0" w:line="240" w:lineRule="auto"/>
        <w:ind w:firstLine="567"/>
        <w:jc w:val="both"/>
        <w:rPr>
          <w:rFonts w:ascii="Times New Roman" w:hAnsi="Times New Roman"/>
          <w:bCs/>
          <w:sz w:val="28"/>
          <w:szCs w:val="28"/>
        </w:rPr>
      </w:pPr>
    </w:p>
    <w:p w14:paraId="7DE37862" w14:textId="77777777" w:rsidR="00DE4A4F" w:rsidRPr="00DE4A4F" w:rsidRDefault="00DE4A4F" w:rsidP="00DE4A4F">
      <w:pPr>
        <w:spacing w:line="259" w:lineRule="auto"/>
        <w:ind w:firstLine="567"/>
        <w:jc w:val="both"/>
        <w:rPr>
          <w:rFonts w:ascii="Times New Roman" w:hAnsi="Times New Roman"/>
          <w:sz w:val="28"/>
          <w:szCs w:val="28"/>
        </w:rPr>
      </w:pPr>
      <w:r w:rsidRPr="00DE4A4F">
        <w:rPr>
          <w:rFonts w:ascii="Times New Roman" w:hAnsi="Times New Roman"/>
          <w:sz w:val="28"/>
          <w:szCs w:val="28"/>
        </w:rPr>
        <w:t>Проблемными вопросами организационного обеспечения деятельности мировых судей является отсутствие зданий(помещений) соответствующих требованиям для судов общей юрисдикции. Из-за больших нагрузок на аппарат мировых судей, недостаточностью сотрудников(штата) понижаются качественные показатели при рассмотрении дел и материалов. Из-за низкой оплаты труда также имеются проблемы с текучестью кадров. В связи с внедрением новых программных изделий как ГАС «Правосудие», ГИС ГМП имеется потребность в дополнительных 2 штатных единицах системных администраторов. Актуальным остаются вопросы размещения судебных участков в надлежащих условиях. В настоящее время площади помещений судебных участков не соответствуют требованиям Свода правил 152.13330.2018 «Здания федеральных судов. Правила проектирования», утвержденного приказом Минстроя России от 15.08.2018 № 524/пр.</w:t>
      </w:r>
    </w:p>
    <w:p w14:paraId="1A8E4256" w14:textId="77777777" w:rsidR="00DE4A4F" w:rsidRPr="00DE4A4F" w:rsidRDefault="00DE4A4F" w:rsidP="00DE4A4F">
      <w:pPr>
        <w:spacing w:line="259" w:lineRule="auto"/>
        <w:ind w:firstLine="567"/>
        <w:jc w:val="both"/>
        <w:rPr>
          <w:rFonts w:ascii="Times New Roman" w:hAnsi="Times New Roman"/>
          <w:sz w:val="28"/>
          <w:szCs w:val="28"/>
        </w:rPr>
      </w:pPr>
      <w:r w:rsidRPr="00DE4A4F">
        <w:rPr>
          <w:rFonts w:ascii="Times New Roman" w:hAnsi="Times New Roman"/>
          <w:sz w:val="28"/>
          <w:szCs w:val="28"/>
        </w:rPr>
        <w:t>Предложения: передать вопросы по обеспечению деятельности мировых судей на федеральный уровень, по аналогии федеральных судов. Повышение заработной платы сотрудникам, увеличение штатных единиц аппарата мировых судей.</w:t>
      </w:r>
    </w:p>
    <w:p w14:paraId="5E93A519" w14:textId="77777777" w:rsidR="00DE4A4F" w:rsidRPr="00DE4A4F" w:rsidRDefault="00DE4A4F" w:rsidP="00DE4A4F">
      <w:pPr>
        <w:spacing w:after="0" w:line="240" w:lineRule="auto"/>
        <w:jc w:val="both"/>
        <w:rPr>
          <w:rFonts w:ascii="Times New Roman" w:hAnsi="Times New Roman"/>
          <w:sz w:val="28"/>
          <w:szCs w:val="28"/>
        </w:rPr>
      </w:pPr>
    </w:p>
    <w:p w14:paraId="61319156" w14:textId="77777777" w:rsidR="00DE4A4F" w:rsidRPr="00DE4A4F" w:rsidRDefault="00DE4A4F" w:rsidP="00DE4A4F">
      <w:pPr>
        <w:spacing w:line="259" w:lineRule="auto"/>
      </w:pPr>
    </w:p>
    <w:p w14:paraId="5D9B401B" w14:textId="77777777" w:rsidR="00434F61" w:rsidRPr="00757BBA" w:rsidRDefault="00434F61" w:rsidP="003748CE">
      <w:pPr>
        <w:tabs>
          <w:tab w:val="left" w:pos="3330"/>
          <w:tab w:val="left" w:pos="3420"/>
        </w:tabs>
        <w:spacing w:after="0" w:line="240" w:lineRule="auto"/>
        <w:jc w:val="center"/>
        <w:rPr>
          <w:rFonts w:ascii="Times New Roman" w:hAnsi="Times New Roman"/>
          <w:bCs/>
          <w:sz w:val="28"/>
          <w:szCs w:val="28"/>
        </w:rPr>
      </w:pPr>
    </w:p>
    <w:p w14:paraId="1EF93AE8" w14:textId="77777777" w:rsidR="00A42594" w:rsidRDefault="00A42594" w:rsidP="003748CE">
      <w:pPr>
        <w:shd w:val="clear" w:color="auto" w:fill="FFFFFF"/>
        <w:spacing w:after="0" w:line="240" w:lineRule="auto"/>
        <w:ind w:firstLine="567"/>
        <w:jc w:val="both"/>
        <w:textAlignment w:val="baseline"/>
        <w:rPr>
          <w:rFonts w:ascii="Times New Roman" w:hAnsi="Times New Roman"/>
          <w:sz w:val="28"/>
          <w:szCs w:val="28"/>
        </w:rPr>
      </w:pPr>
    </w:p>
    <w:p w14:paraId="2386501E" w14:textId="77777777" w:rsidR="00A42594" w:rsidRDefault="00A42594" w:rsidP="003748CE">
      <w:pPr>
        <w:shd w:val="clear" w:color="auto" w:fill="FFFFFF"/>
        <w:spacing w:after="0" w:line="240" w:lineRule="auto"/>
        <w:ind w:firstLine="567"/>
        <w:jc w:val="both"/>
        <w:textAlignment w:val="baseline"/>
        <w:rPr>
          <w:rFonts w:ascii="Times New Roman" w:eastAsia="Times New Roman" w:hAnsi="Times New Roman"/>
          <w:sz w:val="28"/>
          <w:szCs w:val="28"/>
        </w:rPr>
      </w:pPr>
    </w:p>
    <w:p w14:paraId="61A4DAE0" w14:textId="77777777" w:rsidR="00545D42" w:rsidRPr="00545D42" w:rsidRDefault="00545D42" w:rsidP="00545D42">
      <w:pPr>
        <w:spacing w:after="0" w:line="240" w:lineRule="auto"/>
        <w:jc w:val="center"/>
        <w:rPr>
          <w:rFonts w:ascii="Times New Roman" w:eastAsia="Times New Roman" w:hAnsi="Times New Roman"/>
          <w:b/>
          <w:color w:val="333333"/>
          <w:sz w:val="28"/>
          <w:szCs w:val="28"/>
          <w:lang w:eastAsia="x-none"/>
        </w:rPr>
      </w:pPr>
      <w:r w:rsidRPr="00545D42">
        <w:rPr>
          <w:rFonts w:ascii="Times New Roman" w:eastAsia="Times New Roman" w:hAnsi="Times New Roman"/>
          <w:b/>
          <w:color w:val="333333"/>
          <w:sz w:val="28"/>
          <w:szCs w:val="28"/>
          <w:lang w:eastAsia="x-none"/>
        </w:rPr>
        <w:t xml:space="preserve">Информация </w:t>
      </w:r>
    </w:p>
    <w:p w14:paraId="0C6DBB7D" w14:textId="77777777" w:rsidR="00545D42" w:rsidRPr="00545D42" w:rsidRDefault="00545D42" w:rsidP="00545D42">
      <w:pPr>
        <w:spacing w:after="0" w:line="240" w:lineRule="auto"/>
        <w:jc w:val="center"/>
        <w:rPr>
          <w:rFonts w:ascii="Times New Roman" w:eastAsia="Times New Roman" w:hAnsi="Times New Roman"/>
          <w:b/>
          <w:color w:val="333333"/>
          <w:sz w:val="28"/>
          <w:szCs w:val="28"/>
          <w:lang w:eastAsia="x-none"/>
        </w:rPr>
      </w:pPr>
      <w:r w:rsidRPr="00545D42">
        <w:rPr>
          <w:rFonts w:ascii="Times New Roman" w:eastAsia="Times New Roman" w:hAnsi="Times New Roman"/>
          <w:b/>
          <w:color w:val="333333"/>
          <w:sz w:val="28"/>
          <w:szCs w:val="28"/>
          <w:lang w:eastAsia="x-none"/>
        </w:rPr>
        <w:t xml:space="preserve">о зарегистрированных записях </w:t>
      </w:r>
      <w:r w:rsidRPr="00545D42">
        <w:rPr>
          <w:rFonts w:ascii="Times New Roman" w:eastAsia="Times New Roman" w:hAnsi="Times New Roman"/>
          <w:b/>
          <w:color w:val="333333"/>
          <w:sz w:val="28"/>
          <w:szCs w:val="28"/>
          <w:lang w:val="x-none" w:eastAsia="x-none"/>
        </w:rPr>
        <w:t xml:space="preserve">актов гражданского состояния </w:t>
      </w:r>
      <w:r w:rsidRPr="00545D42">
        <w:rPr>
          <w:rFonts w:ascii="Times New Roman" w:eastAsia="Times New Roman" w:hAnsi="Times New Roman"/>
          <w:b/>
          <w:color w:val="333333"/>
          <w:sz w:val="28"/>
          <w:szCs w:val="28"/>
          <w:lang w:eastAsia="x-none"/>
        </w:rPr>
        <w:t xml:space="preserve">территориальными органами ЗАГС Министерства юстиции </w:t>
      </w:r>
    </w:p>
    <w:p w14:paraId="68BE6467" w14:textId="77777777" w:rsidR="00545D42" w:rsidRPr="00545D42" w:rsidRDefault="00545D42" w:rsidP="00545D42">
      <w:pPr>
        <w:spacing w:after="0" w:line="240" w:lineRule="auto"/>
        <w:jc w:val="center"/>
        <w:rPr>
          <w:rFonts w:ascii="Times New Roman" w:eastAsia="Times New Roman" w:hAnsi="Times New Roman"/>
          <w:b/>
          <w:color w:val="333333"/>
          <w:sz w:val="28"/>
          <w:szCs w:val="28"/>
          <w:lang w:eastAsia="x-none"/>
        </w:rPr>
      </w:pPr>
      <w:r w:rsidRPr="00545D42">
        <w:rPr>
          <w:rFonts w:ascii="Times New Roman" w:eastAsia="Times New Roman" w:hAnsi="Times New Roman"/>
          <w:b/>
          <w:color w:val="333333"/>
          <w:sz w:val="28"/>
          <w:szCs w:val="28"/>
          <w:lang w:eastAsia="x-none"/>
        </w:rPr>
        <w:t xml:space="preserve">Республики Тыва </w:t>
      </w:r>
      <w:r w:rsidRPr="00545D42">
        <w:rPr>
          <w:rFonts w:ascii="Times New Roman" w:eastAsia="Times New Roman" w:hAnsi="Times New Roman"/>
          <w:b/>
          <w:color w:val="333333"/>
          <w:sz w:val="28"/>
          <w:szCs w:val="28"/>
          <w:lang w:val="x-none" w:eastAsia="x-none"/>
        </w:rPr>
        <w:t>за</w:t>
      </w:r>
      <w:r w:rsidRPr="00545D42">
        <w:rPr>
          <w:rFonts w:ascii="Times New Roman" w:eastAsia="Times New Roman" w:hAnsi="Times New Roman"/>
          <w:b/>
          <w:color w:val="333333"/>
          <w:sz w:val="28"/>
          <w:szCs w:val="28"/>
          <w:lang w:eastAsia="x-none"/>
        </w:rPr>
        <w:t xml:space="preserve"> 2024 г.</w:t>
      </w:r>
    </w:p>
    <w:p w14:paraId="6B1EB3E2" w14:textId="77777777" w:rsidR="00545D42" w:rsidRPr="00545D42" w:rsidRDefault="00545D42" w:rsidP="00545D42">
      <w:pPr>
        <w:spacing w:after="0" w:line="240" w:lineRule="auto"/>
        <w:jc w:val="center"/>
        <w:rPr>
          <w:rFonts w:ascii="Times New Roman" w:eastAsia="Times New Roman" w:hAnsi="Times New Roman"/>
          <w:b/>
          <w:color w:val="333333"/>
          <w:sz w:val="16"/>
          <w:szCs w:val="16"/>
          <w:lang w:eastAsia="x-none"/>
        </w:rPr>
      </w:pPr>
    </w:p>
    <w:p w14:paraId="13E7D798" w14:textId="77777777" w:rsidR="00545D42" w:rsidRPr="00545D42" w:rsidRDefault="00545D42" w:rsidP="00545D42">
      <w:pPr>
        <w:tabs>
          <w:tab w:val="left" w:pos="567"/>
        </w:tabs>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Территориальными органами ЗАГС Министерства юстиции Республики Тыва за 2024 г.  зарегистрировано </w:t>
      </w:r>
      <w:r w:rsidRPr="00545D42">
        <w:rPr>
          <w:rFonts w:ascii="Times New Roman" w:eastAsia="Times New Roman" w:hAnsi="Times New Roman"/>
          <w:bCs/>
          <w:sz w:val="28"/>
          <w:szCs w:val="28"/>
          <w:lang w:eastAsia="ru-RU"/>
        </w:rPr>
        <w:t>17619</w:t>
      </w:r>
      <w:r w:rsidRPr="00545D42">
        <w:rPr>
          <w:rFonts w:ascii="Times New Roman" w:eastAsia="Times New Roman" w:hAnsi="Times New Roman"/>
          <w:bCs/>
          <w:sz w:val="24"/>
          <w:szCs w:val="24"/>
          <w:lang w:eastAsia="ru-RU"/>
        </w:rPr>
        <w:t xml:space="preserve"> </w:t>
      </w:r>
      <w:r w:rsidRPr="00545D42">
        <w:rPr>
          <w:rFonts w:ascii="Times New Roman" w:eastAsia="Times New Roman" w:hAnsi="Times New Roman"/>
          <w:sz w:val="28"/>
          <w:szCs w:val="28"/>
          <w:lang w:eastAsia="ru-RU"/>
        </w:rPr>
        <w:t>записей актов гражданского состояния, что на 1,8 % больше по сравнению с 2023 г. (17306).</w:t>
      </w:r>
    </w:p>
    <w:p w14:paraId="4046AAAD" w14:textId="77777777" w:rsidR="00545D42" w:rsidRPr="00545D42" w:rsidRDefault="00545D42" w:rsidP="00545D42">
      <w:pPr>
        <w:shd w:val="clear" w:color="auto" w:fill="FFFFFF"/>
        <w:spacing w:after="0" w:line="240" w:lineRule="auto"/>
        <w:ind w:firstLine="709"/>
        <w:jc w:val="right"/>
        <w:rPr>
          <w:rFonts w:ascii="Times New Roman" w:eastAsia="Times New Roman" w:hAnsi="Times New Roman"/>
          <w:color w:val="000000"/>
          <w:sz w:val="28"/>
          <w:szCs w:val="28"/>
          <w:lang w:val="x-none" w:eastAsia="x-none"/>
        </w:rPr>
      </w:pPr>
      <w:r w:rsidRPr="00545D42">
        <w:rPr>
          <w:rFonts w:ascii="Times New Roman" w:eastAsia="Times New Roman" w:hAnsi="Times New Roman"/>
          <w:color w:val="000000"/>
          <w:sz w:val="28"/>
          <w:szCs w:val="28"/>
          <w:lang w:val="x-none" w:eastAsia="x-none"/>
        </w:rPr>
        <w:t>Таблица 1</w:t>
      </w:r>
    </w:p>
    <w:tbl>
      <w:tblPr>
        <w:tblW w:w="9853" w:type="dxa"/>
        <w:tblInd w:w="93" w:type="dxa"/>
        <w:tblLook w:val="04A0" w:firstRow="1" w:lastRow="0" w:firstColumn="1" w:lastColumn="0" w:noHBand="0" w:noVBand="1"/>
      </w:tblPr>
      <w:tblGrid>
        <w:gridCol w:w="3413"/>
        <w:gridCol w:w="2548"/>
        <w:gridCol w:w="2398"/>
        <w:gridCol w:w="858"/>
        <w:gridCol w:w="636"/>
      </w:tblGrid>
      <w:tr w:rsidR="00545D42" w:rsidRPr="00545D42" w14:paraId="62B53CB7" w14:textId="77777777" w:rsidTr="00F06CA0">
        <w:trPr>
          <w:trHeight w:val="675"/>
        </w:trPr>
        <w:tc>
          <w:tcPr>
            <w:tcW w:w="3417" w:type="dxa"/>
            <w:tcBorders>
              <w:top w:val="single" w:sz="4" w:space="0" w:color="auto"/>
              <w:left w:val="single" w:sz="4" w:space="0" w:color="auto"/>
              <w:bottom w:val="single" w:sz="4" w:space="0" w:color="auto"/>
              <w:right w:val="single" w:sz="4" w:space="0" w:color="auto"/>
            </w:tcBorders>
            <w:vAlign w:val="center"/>
            <w:hideMark/>
          </w:tcPr>
          <w:p w14:paraId="720E7B1F"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Наименование вида</w:t>
            </w:r>
          </w:p>
        </w:tc>
        <w:tc>
          <w:tcPr>
            <w:tcW w:w="2552" w:type="dxa"/>
            <w:tcBorders>
              <w:top w:val="single" w:sz="4" w:space="0" w:color="auto"/>
              <w:left w:val="single" w:sz="4" w:space="0" w:color="auto"/>
              <w:bottom w:val="single" w:sz="4" w:space="0" w:color="auto"/>
              <w:right w:val="single" w:sz="4" w:space="0" w:color="auto"/>
            </w:tcBorders>
            <w:vAlign w:val="center"/>
          </w:tcPr>
          <w:p w14:paraId="30965105"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11AEF0EE"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402" w:type="dxa"/>
            <w:tcBorders>
              <w:top w:val="single" w:sz="4" w:space="0" w:color="auto"/>
              <w:left w:val="single" w:sz="4" w:space="0" w:color="auto"/>
              <w:bottom w:val="single" w:sz="4" w:space="0" w:color="auto"/>
              <w:right w:val="single" w:sz="4" w:space="0" w:color="auto"/>
            </w:tcBorders>
            <w:vAlign w:val="center"/>
          </w:tcPr>
          <w:p w14:paraId="7F5D9234"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 2024 г.</w:t>
            </w:r>
          </w:p>
        </w:tc>
        <w:tc>
          <w:tcPr>
            <w:tcW w:w="858" w:type="dxa"/>
            <w:tcBorders>
              <w:top w:val="single" w:sz="4" w:space="0" w:color="auto"/>
              <w:left w:val="single" w:sz="4" w:space="0" w:color="auto"/>
              <w:bottom w:val="single" w:sz="4" w:space="0" w:color="auto"/>
              <w:right w:val="single" w:sz="4" w:space="0" w:color="auto"/>
            </w:tcBorders>
            <w:vAlign w:val="center"/>
            <w:hideMark/>
          </w:tcPr>
          <w:p w14:paraId="43BEDA7D" w14:textId="77777777" w:rsidR="00545D42" w:rsidRPr="00545D42" w:rsidRDefault="00545D42" w:rsidP="00545D42">
            <w:pPr>
              <w:spacing w:after="0" w:line="240" w:lineRule="auto"/>
              <w:jc w:val="right"/>
              <w:rPr>
                <w:rFonts w:ascii="Times New Roman" w:eastAsia="Times New Roman" w:hAnsi="Times New Roman"/>
                <w:color w:val="000000"/>
                <w:lang w:eastAsia="ru-RU"/>
              </w:rPr>
            </w:pPr>
            <w:r w:rsidRPr="00545D42">
              <w:rPr>
                <w:rFonts w:ascii="Times New Roman" w:eastAsia="Times New Roman" w:hAnsi="Times New Roman"/>
                <w:color w:val="000000"/>
                <w:lang w:eastAsia="ru-RU"/>
              </w:rPr>
              <w:t>ув/ум</w:t>
            </w:r>
          </w:p>
        </w:tc>
        <w:tc>
          <w:tcPr>
            <w:tcW w:w="624" w:type="dxa"/>
            <w:tcBorders>
              <w:top w:val="single" w:sz="4" w:space="0" w:color="auto"/>
              <w:left w:val="single" w:sz="4" w:space="0" w:color="auto"/>
              <w:bottom w:val="single" w:sz="4" w:space="0" w:color="auto"/>
              <w:right w:val="single" w:sz="4" w:space="0" w:color="auto"/>
            </w:tcBorders>
            <w:vAlign w:val="center"/>
            <w:hideMark/>
          </w:tcPr>
          <w:p w14:paraId="0BD0C228" w14:textId="77777777" w:rsidR="00545D42" w:rsidRPr="00545D42" w:rsidRDefault="00545D42" w:rsidP="00545D42">
            <w:pPr>
              <w:spacing w:after="0" w:line="240" w:lineRule="auto"/>
              <w:jc w:val="center"/>
              <w:rPr>
                <w:rFonts w:ascii="Times New Roman" w:eastAsia="Times New Roman" w:hAnsi="Times New Roman"/>
                <w:color w:val="000000"/>
                <w:lang w:eastAsia="ru-RU"/>
              </w:rPr>
            </w:pPr>
            <w:r w:rsidRPr="00545D42">
              <w:rPr>
                <w:rFonts w:ascii="Times New Roman" w:eastAsia="Times New Roman" w:hAnsi="Times New Roman"/>
                <w:color w:val="000000"/>
                <w:lang w:eastAsia="ru-RU"/>
              </w:rPr>
              <w:t>%</w:t>
            </w:r>
          </w:p>
        </w:tc>
      </w:tr>
      <w:tr w:rsidR="00545D42" w:rsidRPr="00545D42" w14:paraId="2F6356E3" w14:textId="77777777" w:rsidTr="00F06CA0">
        <w:trPr>
          <w:trHeight w:val="230"/>
        </w:trPr>
        <w:tc>
          <w:tcPr>
            <w:tcW w:w="3417" w:type="dxa"/>
            <w:tcBorders>
              <w:top w:val="single" w:sz="4" w:space="0" w:color="auto"/>
              <w:left w:val="single" w:sz="4" w:space="0" w:color="auto"/>
              <w:bottom w:val="single" w:sz="4" w:space="0" w:color="auto"/>
              <w:right w:val="single" w:sz="4" w:space="0" w:color="auto"/>
            </w:tcBorders>
            <w:vAlign w:val="bottom"/>
            <w:hideMark/>
          </w:tcPr>
          <w:p w14:paraId="5DE71D8F"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 рождении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665D211"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5788</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0B3884D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5408</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124DA59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-380</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47D772F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-6,6</w:t>
            </w:r>
          </w:p>
        </w:tc>
      </w:tr>
      <w:tr w:rsidR="00545D42" w:rsidRPr="00545D42" w14:paraId="19EE94CC" w14:textId="77777777" w:rsidTr="00F06CA0">
        <w:trPr>
          <w:trHeight w:val="233"/>
        </w:trPr>
        <w:tc>
          <w:tcPr>
            <w:tcW w:w="3417" w:type="dxa"/>
            <w:tcBorders>
              <w:top w:val="single" w:sz="4" w:space="0" w:color="auto"/>
              <w:left w:val="single" w:sz="4" w:space="0" w:color="auto"/>
              <w:bottom w:val="single" w:sz="4" w:space="0" w:color="auto"/>
              <w:right w:val="single" w:sz="4" w:space="0" w:color="auto"/>
            </w:tcBorders>
            <w:vAlign w:val="bottom"/>
          </w:tcPr>
          <w:p w14:paraId="1109096D"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 смерти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2BB4E9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2907</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06C31FA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3282</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06A2C60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375</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2D93CB6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12,9</w:t>
            </w:r>
          </w:p>
        </w:tc>
      </w:tr>
      <w:tr w:rsidR="00545D42" w:rsidRPr="00545D42" w14:paraId="6941C8BF" w14:textId="77777777" w:rsidTr="00F06CA0">
        <w:trPr>
          <w:trHeight w:val="224"/>
        </w:trPr>
        <w:tc>
          <w:tcPr>
            <w:tcW w:w="3417" w:type="dxa"/>
            <w:tcBorders>
              <w:top w:val="single" w:sz="4" w:space="0" w:color="auto"/>
              <w:left w:val="single" w:sz="4" w:space="0" w:color="auto"/>
              <w:bottom w:val="single" w:sz="4" w:space="0" w:color="auto"/>
              <w:right w:val="single" w:sz="4" w:space="0" w:color="auto"/>
            </w:tcBorders>
            <w:vAlign w:val="bottom"/>
          </w:tcPr>
          <w:p w14:paraId="70CF04F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 заключении брака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0FD592E"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1922</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22532C6E"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1716</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6BDC2EF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-206</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7902534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r>
      <w:tr w:rsidR="00545D42" w:rsidRPr="00545D42" w14:paraId="6EA1C96B" w14:textId="77777777" w:rsidTr="00F06CA0">
        <w:trPr>
          <w:trHeight w:val="213"/>
        </w:trPr>
        <w:tc>
          <w:tcPr>
            <w:tcW w:w="3417" w:type="dxa"/>
            <w:tcBorders>
              <w:top w:val="single" w:sz="4" w:space="0" w:color="auto"/>
              <w:left w:val="single" w:sz="4" w:space="0" w:color="auto"/>
              <w:bottom w:val="single" w:sz="4" w:space="0" w:color="auto"/>
              <w:right w:val="single" w:sz="4" w:space="0" w:color="auto"/>
            </w:tcBorders>
            <w:vAlign w:val="bottom"/>
          </w:tcPr>
          <w:p w14:paraId="1BBF2E44" w14:textId="77777777" w:rsidR="00545D42" w:rsidRPr="00545D42" w:rsidRDefault="00545D42" w:rsidP="00545D42">
            <w:pPr>
              <w:tabs>
                <w:tab w:val="left" w:pos="573"/>
              </w:tabs>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 расторжении брака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05EA93E"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1271</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1A8F6E64"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1128</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0B8AB50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-143</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634F274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-11,3</w:t>
            </w:r>
          </w:p>
        </w:tc>
      </w:tr>
      <w:tr w:rsidR="00545D42" w:rsidRPr="00545D42" w14:paraId="1B0BEB4F" w14:textId="77777777" w:rsidTr="00F06CA0">
        <w:trPr>
          <w:trHeight w:val="218"/>
        </w:trPr>
        <w:tc>
          <w:tcPr>
            <w:tcW w:w="3417" w:type="dxa"/>
            <w:tcBorders>
              <w:top w:val="single" w:sz="4" w:space="0" w:color="auto"/>
              <w:left w:val="single" w:sz="4" w:space="0" w:color="auto"/>
              <w:bottom w:val="single" w:sz="4" w:space="0" w:color="auto"/>
              <w:right w:val="single" w:sz="4" w:space="0" w:color="auto"/>
            </w:tcBorders>
            <w:vAlign w:val="bottom"/>
          </w:tcPr>
          <w:p w14:paraId="4FB901C9"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об установлении отцовства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78655DD"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3348</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4798AA98"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3400</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46D5629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52</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0334C8E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r>
      <w:tr w:rsidR="00545D42" w:rsidRPr="00545D42" w14:paraId="1605063F" w14:textId="77777777" w:rsidTr="00F06CA0">
        <w:trPr>
          <w:trHeight w:val="221"/>
        </w:trPr>
        <w:tc>
          <w:tcPr>
            <w:tcW w:w="3417" w:type="dxa"/>
            <w:tcBorders>
              <w:top w:val="single" w:sz="4" w:space="0" w:color="auto"/>
              <w:left w:val="single" w:sz="4" w:space="0" w:color="auto"/>
              <w:bottom w:val="single" w:sz="4" w:space="0" w:color="auto"/>
              <w:right w:val="single" w:sz="4" w:space="0" w:color="auto"/>
            </w:tcBorders>
            <w:vAlign w:val="bottom"/>
          </w:tcPr>
          <w:p w14:paraId="334F01A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об усыновлении (удочерении)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0041BB"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111</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19E694C1"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80</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3DE5604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23ABEF3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-27,9</w:t>
            </w:r>
          </w:p>
        </w:tc>
      </w:tr>
      <w:tr w:rsidR="00545D42" w:rsidRPr="00545D42" w14:paraId="1FDD4F4A" w14:textId="77777777" w:rsidTr="00F06CA0">
        <w:trPr>
          <w:trHeight w:val="226"/>
        </w:trPr>
        <w:tc>
          <w:tcPr>
            <w:tcW w:w="3417" w:type="dxa"/>
            <w:tcBorders>
              <w:top w:val="single" w:sz="4" w:space="0" w:color="auto"/>
              <w:left w:val="single" w:sz="4" w:space="0" w:color="auto"/>
              <w:bottom w:val="single" w:sz="4" w:space="0" w:color="auto"/>
              <w:right w:val="single" w:sz="4" w:space="0" w:color="auto"/>
            </w:tcBorders>
            <w:vAlign w:val="bottom"/>
          </w:tcPr>
          <w:p w14:paraId="59CD5CA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bCs/>
                <w:color w:val="000000"/>
                <w:sz w:val="24"/>
                <w:szCs w:val="24"/>
                <w:lang w:eastAsia="ru-RU"/>
              </w:rPr>
              <w:t>о перемене имени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66759BE"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1959</w:t>
            </w:r>
          </w:p>
        </w:tc>
        <w:tc>
          <w:tcPr>
            <w:tcW w:w="2402" w:type="dxa"/>
            <w:tcBorders>
              <w:top w:val="single" w:sz="4" w:space="0" w:color="auto"/>
              <w:left w:val="nil"/>
              <w:bottom w:val="single" w:sz="4" w:space="0" w:color="auto"/>
              <w:right w:val="single" w:sz="4" w:space="0" w:color="auto"/>
            </w:tcBorders>
            <w:shd w:val="clear" w:color="000000" w:fill="FFFFFF"/>
            <w:vAlign w:val="center"/>
          </w:tcPr>
          <w:p w14:paraId="35EA8BE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2605</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02066B3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646</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4B4B392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33,0</w:t>
            </w:r>
          </w:p>
        </w:tc>
      </w:tr>
      <w:tr w:rsidR="00545D42" w:rsidRPr="00545D42" w14:paraId="39FDD289" w14:textId="77777777" w:rsidTr="00F06CA0">
        <w:trPr>
          <w:trHeight w:val="215"/>
        </w:trPr>
        <w:tc>
          <w:tcPr>
            <w:tcW w:w="3417" w:type="dxa"/>
            <w:tcBorders>
              <w:top w:val="single" w:sz="4" w:space="0" w:color="auto"/>
              <w:left w:val="single" w:sz="4" w:space="0" w:color="auto"/>
              <w:bottom w:val="single" w:sz="4" w:space="0" w:color="auto"/>
              <w:right w:val="single" w:sz="4" w:space="0" w:color="auto"/>
            </w:tcBorders>
            <w:vAlign w:val="bottom"/>
          </w:tcPr>
          <w:p w14:paraId="08378F7F" w14:textId="77777777" w:rsidR="00545D42" w:rsidRPr="00545D42" w:rsidRDefault="00545D42" w:rsidP="00545D42">
            <w:pPr>
              <w:spacing w:after="0" w:line="240" w:lineRule="auto"/>
              <w:rPr>
                <w:rFonts w:ascii="Times New Roman" w:eastAsia="Times New Roman" w:hAnsi="Times New Roman"/>
                <w:bCs/>
                <w:color w:val="000000"/>
                <w:sz w:val="24"/>
                <w:szCs w:val="24"/>
                <w:lang w:eastAsia="ru-RU"/>
              </w:rPr>
            </w:pPr>
            <w:r w:rsidRPr="00545D42">
              <w:rPr>
                <w:rFonts w:ascii="Times New Roman" w:eastAsia="Times New Roman" w:hAnsi="Times New Roman"/>
                <w:bCs/>
                <w:color w:val="000000"/>
                <w:sz w:val="24"/>
                <w:szCs w:val="24"/>
                <w:lang w:eastAsia="ru-RU"/>
              </w:rPr>
              <w:t>Итого:</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688A4C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17306</w:t>
            </w:r>
          </w:p>
        </w:tc>
        <w:tc>
          <w:tcPr>
            <w:tcW w:w="2402" w:type="dxa"/>
            <w:tcBorders>
              <w:top w:val="single" w:sz="4" w:space="0" w:color="auto"/>
              <w:left w:val="nil"/>
              <w:bottom w:val="single" w:sz="4" w:space="0" w:color="auto"/>
              <w:right w:val="single" w:sz="4" w:space="0" w:color="auto"/>
            </w:tcBorders>
            <w:shd w:val="clear" w:color="000000" w:fill="FFFFFF"/>
            <w:vAlign w:val="bottom"/>
          </w:tcPr>
          <w:p w14:paraId="5326FFA6"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17619</w:t>
            </w:r>
          </w:p>
        </w:tc>
        <w:tc>
          <w:tcPr>
            <w:tcW w:w="858" w:type="dxa"/>
            <w:tcBorders>
              <w:top w:val="single" w:sz="4" w:space="0" w:color="000000"/>
              <w:left w:val="nil"/>
              <w:bottom w:val="single" w:sz="4" w:space="0" w:color="000000"/>
              <w:right w:val="single" w:sz="4" w:space="0" w:color="000000"/>
            </w:tcBorders>
            <w:shd w:val="clear" w:color="000000" w:fill="FFFFFF"/>
            <w:vAlign w:val="center"/>
          </w:tcPr>
          <w:p w14:paraId="1A2A5F7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313</w:t>
            </w:r>
          </w:p>
        </w:tc>
        <w:tc>
          <w:tcPr>
            <w:tcW w:w="624" w:type="dxa"/>
            <w:tcBorders>
              <w:top w:val="single" w:sz="4" w:space="0" w:color="000000"/>
              <w:left w:val="nil"/>
              <w:bottom w:val="single" w:sz="4" w:space="0" w:color="000000"/>
              <w:right w:val="single" w:sz="4" w:space="0" w:color="000000"/>
            </w:tcBorders>
            <w:shd w:val="clear" w:color="CCFFFF" w:fill="FFFFFF"/>
            <w:vAlign w:val="center"/>
          </w:tcPr>
          <w:p w14:paraId="669D421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r>
    </w:tbl>
    <w:p w14:paraId="5982AB9B"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p>
    <w:p w14:paraId="04FE5159"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Рождаемость</w:t>
      </w:r>
    </w:p>
    <w:p w14:paraId="2B83765C" w14:textId="77777777" w:rsidR="00545D42" w:rsidRPr="00545D42" w:rsidRDefault="00545D42" w:rsidP="00545D42">
      <w:pPr>
        <w:shd w:val="clear" w:color="auto" w:fill="FFFFFF"/>
        <w:tabs>
          <w:tab w:val="left" w:pos="567"/>
        </w:tabs>
        <w:spacing w:after="0" w:line="240" w:lineRule="auto"/>
        <w:ind w:firstLine="567"/>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З</w:t>
      </w:r>
      <w:r w:rsidRPr="00545D42">
        <w:rPr>
          <w:rFonts w:ascii="Times New Roman" w:eastAsia="Times New Roman" w:hAnsi="Times New Roman"/>
          <w:sz w:val="28"/>
          <w:szCs w:val="28"/>
          <w:lang w:val="x-none" w:eastAsia="x-none"/>
        </w:rPr>
        <w:t xml:space="preserve">а </w:t>
      </w:r>
      <w:r w:rsidRPr="00545D42">
        <w:rPr>
          <w:rFonts w:ascii="Times New Roman" w:eastAsia="Times New Roman" w:hAnsi="Times New Roman"/>
          <w:color w:val="333333"/>
          <w:sz w:val="28"/>
          <w:szCs w:val="28"/>
          <w:lang w:eastAsia="x-none"/>
        </w:rPr>
        <w:t>отчетный период</w:t>
      </w:r>
      <w:r w:rsidRPr="00545D42">
        <w:rPr>
          <w:rFonts w:ascii="Times New Roman" w:eastAsia="Times New Roman" w:hAnsi="Times New Roman"/>
          <w:b/>
          <w:color w:val="333333"/>
          <w:sz w:val="28"/>
          <w:szCs w:val="28"/>
          <w:lang w:val="x-none" w:eastAsia="x-none"/>
        </w:rPr>
        <w:t xml:space="preserve"> </w:t>
      </w:r>
      <w:r w:rsidRPr="00545D42">
        <w:rPr>
          <w:rFonts w:ascii="Times New Roman" w:eastAsia="Times New Roman" w:hAnsi="Times New Roman"/>
          <w:color w:val="333333"/>
          <w:sz w:val="28"/>
          <w:szCs w:val="28"/>
          <w:lang w:eastAsia="x-none"/>
        </w:rPr>
        <w:t>2024</w:t>
      </w:r>
      <w:r w:rsidRPr="00545D42">
        <w:rPr>
          <w:rFonts w:ascii="Times New Roman" w:eastAsia="Times New Roman" w:hAnsi="Times New Roman"/>
          <w:b/>
          <w:color w:val="333333"/>
          <w:sz w:val="28"/>
          <w:szCs w:val="28"/>
          <w:lang w:eastAsia="x-none"/>
        </w:rPr>
        <w:t xml:space="preserve"> </w:t>
      </w:r>
      <w:r w:rsidRPr="00545D42">
        <w:rPr>
          <w:rFonts w:ascii="Times New Roman" w:eastAsia="Times New Roman" w:hAnsi="Times New Roman"/>
          <w:sz w:val="28"/>
          <w:szCs w:val="28"/>
          <w:lang w:eastAsia="x-none"/>
        </w:rPr>
        <w:t>года</w:t>
      </w:r>
      <w:r w:rsidRPr="00545D42">
        <w:rPr>
          <w:rFonts w:ascii="Times New Roman" w:eastAsia="Times New Roman" w:hAnsi="Times New Roman"/>
          <w:sz w:val="28"/>
          <w:szCs w:val="28"/>
          <w:lang w:val="x-none" w:eastAsia="x-none"/>
        </w:rPr>
        <w:t xml:space="preserve"> органами ЗАГС зарегистрировано</w:t>
      </w:r>
      <w:r w:rsidRPr="00545D42">
        <w:rPr>
          <w:rFonts w:ascii="Times New Roman" w:eastAsia="Times New Roman" w:hAnsi="Times New Roman"/>
          <w:sz w:val="28"/>
          <w:szCs w:val="28"/>
          <w:lang w:eastAsia="x-none"/>
        </w:rPr>
        <w:t xml:space="preserve"> 5408 </w:t>
      </w:r>
      <w:r w:rsidRPr="00545D42">
        <w:rPr>
          <w:rFonts w:ascii="Times New Roman" w:eastAsia="Times New Roman" w:hAnsi="Times New Roman"/>
          <w:sz w:val="28"/>
          <w:szCs w:val="28"/>
          <w:lang w:val="x-none" w:eastAsia="x-none"/>
        </w:rPr>
        <w:t>запис</w:t>
      </w:r>
      <w:r w:rsidRPr="00545D42">
        <w:rPr>
          <w:rFonts w:ascii="Times New Roman" w:eastAsia="Times New Roman" w:hAnsi="Times New Roman"/>
          <w:sz w:val="28"/>
          <w:szCs w:val="28"/>
          <w:lang w:eastAsia="x-none"/>
        </w:rPr>
        <w:t>ей</w:t>
      </w:r>
      <w:r w:rsidRPr="00545D42">
        <w:rPr>
          <w:rFonts w:ascii="Times New Roman" w:eastAsia="Times New Roman" w:hAnsi="Times New Roman"/>
          <w:sz w:val="28"/>
          <w:szCs w:val="28"/>
          <w:lang w:val="x-none" w:eastAsia="x-none"/>
        </w:rPr>
        <w:t xml:space="preserve"> акт</w:t>
      </w:r>
      <w:r w:rsidRPr="00545D42">
        <w:rPr>
          <w:rFonts w:ascii="Times New Roman" w:eastAsia="Times New Roman" w:hAnsi="Times New Roman"/>
          <w:sz w:val="28"/>
          <w:szCs w:val="28"/>
          <w:lang w:eastAsia="x-none"/>
        </w:rPr>
        <w:t>ов</w:t>
      </w:r>
      <w:r w:rsidRPr="00545D42">
        <w:rPr>
          <w:rFonts w:ascii="Times New Roman" w:eastAsia="Times New Roman" w:hAnsi="Times New Roman"/>
          <w:sz w:val="28"/>
          <w:szCs w:val="28"/>
          <w:lang w:val="x-none" w:eastAsia="x-none"/>
        </w:rPr>
        <w:t xml:space="preserve"> о рождении, что на </w:t>
      </w:r>
      <w:r w:rsidRPr="00545D42">
        <w:rPr>
          <w:rFonts w:ascii="Times New Roman" w:eastAsia="Times New Roman" w:hAnsi="Times New Roman"/>
          <w:sz w:val="28"/>
          <w:szCs w:val="28"/>
          <w:lang w:eastAsia="x-none"/>
        </w:rPr>
        <w:t>6,6 % меньше,</w:t>
      </w:r>
      <w:r w:rsidRPr="00545D42">
        <w:rPr>
          <w:rFonts w:ascii="Times New Roman" w:eastAsia="Times New Roman" w:hAnsi="Times New Roman"/>
          <w:sz w:val="28"/>
          <w:szCs w:val="28"/>
          <w:lang w:val="x-none" w:eastAsia="x-none"/>
        </w:rPr>
        <w:t xml:space="preserve"> чем за 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w:t>
      </w:r>
      <w:r w:rsidRPr="00545D42">
        <w:rPr>
          <w:rFonts w:ascii="Times New Roman" w:eastAsia="Times New Roman" w:hAnsi="Times New Roman"/>
          <w:sz w:val="28"/>
          <w:szCs w:val="28"/>
          <w:lang w:eastAsia="x-none"/>
        </w:rPr>
        <w:t>5788</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 </w:t>
      </w:r>
      <w:r w:rsidRPr="00545D42">
        <w:rPr>
          <w:rFonts w:ascii="Times New Roman" w:eastAsia="Times New Roman" w:hAnsi="Times New Roman"/>
          <w:sz w:val="28"/>
          <w:szCs w:val="28"/>
          <w:lang w:val="x-none" w:eastAsia="x-none"/>
        </w:rPr>
        <w:t>В том числе зарегистрирован</w:t>
      </w:r>
      <w:r w:rsidRPr="00545D42">
        <w:rPr>
          <w:rFonts w:ascii="Times New Roman" w:eastAsia="Times New Roman" w:hAnsi="Times New Roman"/>
          <w:sz w:val="28"/>
          <w:szCs w:val="28"/>
          <w:lang w:eastAsia="x-none"/>
        </w:rPr>
        <w:t>о</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27 </w:t>
      </w:r>
      <w:r w:rsidRPr="00545D42">
        <w:rPr>
          <w:rFonts w:ascii="Times New Roman" w:eastAsia="Times New Roman" w:hAnsi="Times New Roman"/>
          <w:sz w:val="28"/>
          <w:szCs w:val="28"/>
          <w:lang w:val="x-none" w:eastAsia="x-none"/>
        </w:rPr>
        <w:t>запис</w:t>
      </w:r>
      <w:r w:rsidRPr="00545D42">
        <w:rPr>
          <w:rFonts w:ascii="Times New Roman" w:eastAsia="Times New Roman" w:hAnsi="Times New Roman"/>
          <w:sz w:val="28"/>
          <w:szCs w:val="28"/>
          <w:lang w:eastAsia="x-none"/>
        </w:rPr>
        <w:t>ей</w:t>
      </w:r>
      <w:r w:rsidRPr="00545D42">
        <w:rPr>
          <w:rFonts w:ascii="Times New Roman" w:eastAsia="Times New Roman" w:hAnsi="Times New Roman"/>
          <w:sz w:val="28"/>
          <w:szCs w:val="28"/>
          <w:lang w:val="x-none" w:eastAsia="x-none"/>
        </w:rPr>
        <w:t xml:space="preserve"> акт</w:t>
      </w:r>
      <w:r w:rsidRPr="00545D42">
        <w:rPr>
          <w:rFonts w:ascii="Times New Roman" w:eastAsia="Times New Roman" w:hAnsi="Times New Roman"/>
          <w:sz w:val="28"/>
          <w:szCs w:val="28"/>
          <w:lang w:eastAsia="x-none"/>
        </w:rPr>
        <w:t>ов</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о рождении </w:t>
      </w:r>
      <w:r w:rsidRPr="00545D42">
        <w:rPr>
          <w:rFonts w:ascii="Times New Roman" w:eastAsia="Times New Roman" w:hAnsi="Times New Roman"/>
          <w:sz w:val="28"/>
          <w:szCs w:val="28"/>
          <w:lang w:val="x-none" w:eastAsia="x-none"/>
        </w:rPr>
        <w:t xml:space="preserve">на основании решения суда (восстановленные). Естественный прирост населения составил </w:t>
      </w:r>
      <w:r w:rsidRPr="00545D42">
        <w:rPr>
          <w:rFonts w:ascii="Times New Roman" w:eastAsia="Times New Roman" w:hAnsi="Times New Roman"/>
          <w:sz w:val="28"/>
          <w:szCs w:val="28"/>
          <w:lang w:eastAsia="x-none"/>
        </w:rPr>
        <w:t xml:space="preserve">2126 </w:t>
      </w:r>
      <w:r w:rsidRPr="00545D42">
        <w:rPr>
          <w:rFonts w:ascii="Times New Roman" w:eastAsia="Times New Roman" w:hAnsi="Times New Roman"/>
          <w:sz w:val="28"/>
          <w:szCs w:val="28"/>
          <w:lang w:val="x-none" w:eastAsia="x-none"/>
        </w:rPr>
        <w:t>чел.</w:t>
      </w:r>
    </w:p>
    <w:p w14:paraId="6D6075A5" w14:textId="77777777" w:rsidR="00545D42" w:rsidRPr="00545D42" w:rsidRDefault="00545D42" w:rsidP="00545D42">
      <w:pPr>
        <w:spacing w:after="0" w:line="240" w:lineRule="auto"/>
        <w:ind w:firstLine="540"/>
        <w:jc w:val="right"/>
        <w:rPr>
          <w:rFonts w:ascii="Times New Roman" w:eastAsia="Times New Roman" w:hAnsi="Times New Roman"/>
          <w:color w:val="000000"/>
          <w:sz w:val="28"/>
          <w:szCs w:val="28"/>
          <w:lang w:eastAsia="ru-RU"/>
        </w:rPr>
      </w:pPr>
      <w:r w:rsidRPr="00545D42">
        <w:rPr>
          <w:rFonts w:ascii="Times New Roman" w:eastAsia="Times New Roman" w:hAnsi="Times New Roman"/>
          <w:color w:val="000000"/>
          <w:sz w:val="28"/>
          <w:szCs w:val="28"/>
          <w:lang w:eastAsia="ru-RU"/>
        </w:rPr>
        <w:t>Таблица 2</w:t>
      </w:r>
    </w:p>
    <w:tbl>
      <w:tblPr>
        <w:tblW w:w="9796" w:type="dxa"/>
        <w:tblInd w:w="93" w:type="dxa"/>
        <w:tblLook w:val="04A0" w:firstRow="1" w:lastRow="0" w:firstColumn="1" w:lastColumn="0" w:noHBand="0" w:noVBand="1"/>
      </w:tblPr>
      <w:tblGrid>
        <w:gridCol w:w="4126"/>
        <w:gridCol w:w="1985"/>
        <w:gridCol w:w="2126"/>
        <w:gridCol w:w="850"/>
        <w:gridCol w:w="709"/>
      </w:tblGrid>
      <w:tr w:rsidR="00545D42" w:rsidRPr="00545D42" w14:paraId="0D136A5B" w14:textId="77777777" w:rsidTr="00F06CA0">
        <w:trPr>
          <w:trHeight w:val="10"/>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8E2D0F" w14:textId="77777777" w:rsidR="00545D42" w:rsidRPr="00545D42" w:rsidRDefault="00545D42" w:rsidP="00545D42">
            <w:pPr>
              <w:spacing w:after="0" w:line="240" w:lineRule="auto"/>
              <w:jc w:val="center"/>
              <w:rPr>
                <w:rFonts w:ascii="Times New Roman" w:eastAsia="Times New Roman" w:hAnsi="Times New Roman"/>
                <w:bCs/>
                <w:color w:val="000000"/>
                <w:sz w:val="24"/>
                <w:szCs w:val="24"/>
                <w:lang w:eastAsia="ru-RU"/>
              </w:rPr>
            </w:pPr>
            <w:r w:rsidRPr="00545D42">
              <w:rPr>
                <w:rFonts w:ascii="Times New Roman" w:eastAsia="Times New Roman" w:hAnsi="Times New Roman"/>
                <w:bCs/>
                <w:color w:val="000000"/>
                <w:sz w:val="24"/>
                <w:szCs w:val="24"/>
                <w:lang w:eastAsia="ru-RU"/>
              </w:rPr>
              <w:t>Наименование</w:t>
            </w:r>
            <w:r w:rsidRPr="00545D42">
              <w:rPr>
                <w:rFonts w:ascii="Blackadder ITC" w:eastAsia="Times New Roman" w:hAnsi="Blackadder ITC"/>
                <w:bCs/>
                <w:color w:val="000000"/>
                <w:sz w:val="24"/>
                <w:szCs w:val="24"/>
                <w:lang w:eastAsia="ru-RU"/>
              </w:rPr>
              <w:t xml:space="preserve"> </w:t>
            </w:r>
            <w:r w:rsidRPr="00545D42">
              <w:rPr>
                <w:rFonts w:ascii="Times New Roman" w:eastAsia="Times New Roman" w:hAnsi="Times New Roman"/>
                <w:bCs/>
                <w:color w:val="000000"/>
                <w:sz w:val="24"/>
                <w:szCs w:val="24"/>
                <w:lang w:eastAsia="ru-RU"/>
              </w:rPr>
              <w:t>органа</w:t>
            </w:r>
            <w:r w:rsidRPr="00545D42">
              <w:rPr>
                <w:rFonts w:ascii="Blackadder ITC" w:eastAsia="Times New Roman" w:hAnsi="Blackadder ITC"/>
                <w:bCs/>
                <w:color w:val="000000"/>
                <w:sz w:val="24"/>
                <w:szCs w:val="24"/>
                <w:lang w:eastAsia="ru-RU"/>
              </w:rPr>
              <w:t xml:space="preserve"> </w:t>
            </w:r>
            <w:r w:rsidRPr="00545D42">
              <w:rPr>
                <w:rFonts w:ascii="Times New Roman" w:eastAsia="Times New Roman" w:hAnsi="Times New Roman"/>
                <w:bCs/>
                <w:color w:val="000000"/>
                <w:sz w:val="24"/>
                <w:szCs w:val="24"/>
                <w:lang w:eastAsia="ru-RU"/>
              </w:rPr>
              <w:t>ЗАГС</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6480"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Зарегистрировано записей актов о рождении  </w:t>
            </w:r>
          </w:p>
        </w:tc>
      </w:tr>
      <w:tr w:rsidR="00545D42" w:rsidRPr="00545D42" w14:paraId="02613500" w14:textId="77777777" w:rsidTr="00F06CA0">
        <w:trPr>
          <w:trHeight w:val="11"/>
        </w:trPr>
        <w:tc>
          <w:tcPr>
            <w:tcW w:w="4126" w:type="dxa"/>
            <w:vMerge/>
            <w:tcBorders>
              <w:top w:val="single" w:sz="4" w:space="0" w:color="auto"/>
              <w:left w:val="single" w:sz="4" w:space="0" w:color="auto"/>
              <w:bottom w:val="single" w:sz="4" w:space="0" w:color="auto"/>
              <w:right w:val="single" w:sz="4" w:space="0" w:color="auto"/>
            </w:tcBorders>
            <w:vAlign w:val="center"/>
            <w:hideMark/>
          </w:tcPr>
          <w:p w14:paraId="3CE3CF3E" w14:textId="77777777" w:rsidR="00545D42" w:rsidRPr="00545D42" w:rsidRDefault="00545D42" w:rsidP="00545D42">
            <w:pPr>
              <w:spacing w:after="0" w:line="240" w:lineRule="auto"/>
              <w:rPr>
                <w:rFonts w:ascii="Times New Roman" w:eastAsia="Times New Roman" w:hAnsi="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92617B"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2CB26B00"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BFA522"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7A2EE3C9"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59F6F"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ув/ум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26A9F"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w:t>
            </w:r>
          </w:p>
        </w:tc>
      </w:tr>
      <w:tr w:rsidR="00545D42" w:rsidRPr="00545D42" w14:paraId="51A0718B"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663AEF4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Тандинский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B66E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123</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0A81F3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139</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CC22C5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002CCC2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13,0</w:t>
            </w:r>
          </w:p>
        </w:tc>
      </w:tr>
      <w:tr w:rsidR="00545D42" w:rsidRPr="00545D42" w14:paraId="198E0EB1" w14:textId="77777777" w:rsidTr="00F06CA0">
        <w:trPr>
          <w:trHeight w:val="9"/>
        </w:trPr>
        <w:tc>
          <w:tcPr>
            <w:tcW w:w="4126"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330D3F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Эрзинский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167C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F361E9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78</w:t>
            </w:r>
          </w:p>
        </w:tc>
        <w:tc>
          <w:tcPr>
            <w:tcW w:w="850" w:type="dxa"/>
            <w:tcBorders>
              <w:top w:val="single" w:sz="4" w:space="0" w:color="auto"/>
              <w:left w:val="nil"/>
              <w:bottom w:val="single" w:sz="4" w:space="0" w:color="000000"/>
              <w:right w:val="single" w:sz="4" w:space="0" w:color="000000"/>
            </w:tcBorders>
            <w:shd w:val="clear" w:color="auto" w:fill="auto"/>
            <w:noWrap/>
            <w:vAlign w:val="center"/>
          </w:tcPr>
          <w:p w14:paraId="2A40920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709" w:type="dxa"/>
            <w:tcBorders>
              <w:top w:val="single" w:sz="4" w:space="0" w:color="auto"/>
              <w:left w:val="nil"/>
              <w:bottom w:val="single" w:sz="4" w:space="0" w:color="000000"/>
              <w:right w:val="single" w:sz="4" w:space="0" w:color="000000"/>
            </w:tcBorders>
            <w:shd w:val="clear" w:color="CCFFFF" w:fill="FFFFFF"/>
            <w:noWrap/>
            <w:vAlign w:val="center"/>
          </w:tcPr>
          <w:p w14:paraId="0A2DC93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13,0</w:t>
            </w:r>
          </w:p>
        </w:tc>
      </w:tr>
      <w:tr w:rsidR="00545D42" w:rsidRPr="00545D42" w14:paraId="2012BB8C"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79D6547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Овюрский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46ED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3CC2A4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0A7FDF2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669FEB4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w:t>
            </w:r>
          </w:p>
        </w:tc>
      </w:tr>
      <w:tr w:rsidR="00545D42" w:rsidRPr="00545D42" w14:paraId="4D6AA977" w14:textId="77777777" w:rsidTr="00F06CA0">
        <w:trPr>
          <w:trHeight w:val="9"/>
        </w:trPr>
        <w:tc>
          <w:tcPr>
            <w:tcW w:w="41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B1A3C8"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Сут-Хольский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4F2C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325F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56FC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CCFFFF" w:fill="FFFFFF"/>
            <w:noWrap/>
            <w:vAlign w:val="center"/>
          </w:tcPr>
          <w:p w14:paraId="206E958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r>
      <w:tr w:rsidR="00545D42" w:rsidRPr="00545D42" w14:paraId="6F9929BB"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0FF42322"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 xml:space="preserve">г. Кызыл и Кызылский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8E3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3812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800BD0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3639</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4F60A8B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-173</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4A3508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w:t>
            </w:r>
          </w:p>
        </w:tc>
      </w:tr>
      <w:tr w:rsidR="00545D42" w:rsidRPr="00545D42" w14:paraId="06298D05"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61E2E6F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Улуг-Хемский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276B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750B85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237</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2EBD09D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252E8ED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-16,0</w:t>
            </w:r>
          </w:p>
        </w:tc>
      </w:tr>
      <w:tr w:rsidR="00545D42" w:rsidRPr="00545D42" w14:paraId="538AC415"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0313A8E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xml:space="preserve">Дзун-Хемчикский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430B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70E95A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278</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5912EF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1DC2C19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-12,6</w:t>
            </w:r>
          </w:p>
        </w:tc>
      </w:tr>
      <w:tr w:rsidR="00545D42" w:rsidRPr="00545D42" w14:paraId="3EF2A3EC"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0D9132DF"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Тес-Хемский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9554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C2A3EF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7BBE7B5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558DE0B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-34,6</w:t>
            </w:r>
          </w:p>
        </w:tc>
      </w:tr>
      <w:tr w:rsidR="00545D42" w:rsidRPr="00545D42" w14:paraId="59F63196" w14:textId="77777777" w:rsidTr="00F06CA0">
        <w:trPr>
          <w:trHeight w:val="11"/>
        </w:trPr>
        <w:tc>
          <w:tcPr>
            <w:tcW w:w="4126" w:type="dxa"/>
            <w:tcBorders>
              <w:top w:val="single" w:sz="4" w:space="0" w:color="auto"/>
              <w:left w:val="single" w:sz="4" w:space="0" w:color="auto"/>
              <w:bottom w:val="single" w:sz="4" w:space="0" w:color="auto"/>
              <w:right w:val="single" w:sz="4" w:space="0" w:color="auto"/>
            </w:tcBorders>
            <w:vAlign w:val="bottom"/>
          </w:tcPr>
          <w:p w14:paraId="7D876D9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4F8470C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26E684C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8109B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5E33C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-7,7</w:t>
            </w:r>
          </w:p>
        </w:tc>
      </w:tr>
      <w:tr w:rsidR="00545D42" w:rsidRPr="00545D42" w14:paraId="163FB31B"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54D939D5"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Чеди-Хольский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C814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547BBD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4BFEBC9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0694D1C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-24,5</w:t>
            </w:r>
          </w:p>
        </w:tc>
      </w:tr>
      <w:tr w:rsidR="00545D42" w:rsidRPr="00545D42" w14:paraId="54EEF609"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24C6CC0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Тоджинский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F063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EEEFA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78</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311742C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646A168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-22,0</w:t>
            </w:r>
          </w:p>
        </w:tc>
      </w:tr>
      <w:tr w:rsidR="00545D42" w:rsidRPr="00545D42" w14:paraId="03BE4498"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FFFFCC" w:fill="FFFFFF"/>
            <w:noWrap/>
            <w:vAlign w:val="bottom"/>
          </w:tcPr>
          <w:p w14:paraId="6E618B9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Бай-Тайгинский</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14:paraId="2F33FA6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w:t>
            </w:r>
          </w:p>
        </w:tc>
        <w:tc>
          <w:tcPr>
            <w:tcW w:w="2126" w:type="dxa"/>
            <w:tcBorders>
              <w:top w:val="nil"/>
              <w:left w:val="nil"/>
              <w:bottom w:val="single" w:sz="4" w:space="0" w:color="auto"/>
              <w:right w:val="single" w:sz="4" w:space="0" w:color="auto"/>
            </w:tcBorders>
            <w:shd w:val="clear" w:color="000000" w:fill="FFFFFF"/>
            <w:noWrap/>
            <w:vAlign w:val="bottom"/>
          </w:tcPr>
          <w:p w14:paraId="781A8BF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71</w:t>
            </w:r>
          </w:p>
        </w:tc>
        <w:tc>
          <w:tcPr>
            <w:tcW w:w="850" w:type="dxa"/>
            <w:tcBorders>
              <w:top w:val="nil"/>
              <w:left w:val="nil"/>
              <w:bottom w:val="single" w:sz="4" w:space="0" w:color="000000"/>
              <w:right w:val="single" w:sz="4" w:space="0" w:color="000000"/>
            </w:tcBorders>
            <w:shd w:val="clear" w:color="000000" w:fill="FFFFFF"/>
            <w:noWrap/>
            <w:vAlign w:val="center"/>
          </w:tcPr>
          <w:p w14:paraId="2D77C22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709" w:type="dxa"/>
            <w:tcBorders>
              <w:top w:val="nil"/>
              <w:left w:val="nil"/>
              <w:bottom w:val="single" w:sz="4" w:space="0" w:color="000000"/>
              <w:right w:val="single" w:sz="4" w:space="0" w:color="000000"/>
            </w:tcBorders>
            <w:shd w:val="clear" w:color="CCFFFF" w:fill="FFFFFF"/>
            <w:noWrap/>
            <w:vAlign w:val="center"/>
          </w:tcPr>
          <w:p w14:paraId="665FC96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-21,1</w:t>
            </w:r>
          </w:p>
        </w:tc>
      </w:tr>
      <w:tr w:rsidR="00545D42" w:rsidRPr="00545D42" w14:paraId="63D378C4"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355A3C5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95CC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4F9E8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138</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026239F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0D57292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-6,8</w:t>
            </w:r>
          </w:p>
        </w:tc>
      </w:tr>
      <w:tr w:rsidR="00545D42" w:rsidRPr="00545D42" w14:paraId="34721BF9"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42CCEABC"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Пий-Хемский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5FC4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FBCCCD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690A6CA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4FF63C3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w:t>
            </w:r>
          </w:p>
        </w:tc>
      </w:tr>
      <w:tr w:rsidR="00545D42" w:rsidRPr="00545D42" w14:paraId="0849BF02" w14:textId="77777777" w:rsidTr="00F06CA0">
        <w:trPr>
          <w:trHeight w:val="11"/>
        </w:trPr>
        <w:tc>
          <w:tcPr>
            <w:tcW w:w="4126" w:type="dxa"/>
            <w:tcBorders>
              <w:top w:val="single" w:sz="4" w:space="0" w:color="auto"/>
              <w:left w:val="single" w:sz="4" w:space="0" w:color="auto"/>
              <w:bottom w:val="single" w:sz="4" w:space="0" w:color="auto"/>
              <w:right w:val="single" w:sz="4" w:space="0" w:color="auto"/>
            </w:tcBorders>
            <w:vAlign w:val="bottom"/>
          </w:tcPr>
          <w:p w14:paraId="18A7E631"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 xml:space="preserve">Чаа-Хольский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C36AB4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854EB6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D8968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13A26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-13,1</w:t>
            </w:r>
          </w:p>
        </w:tc>
      </w:tr>
      <w:tr w:rsidR="00545D42" w:rsidRPr="00545D42" w14:paraId="568BCB07"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103159B1"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Монгун-Тайгинский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A83F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47</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5B64C9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4DA501D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4E45604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r>
      <w:tr w:rsidR="00545D42" w:rsidRPr="00545D42" w14:paraId="0B078E73"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4BF8A4B5"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Тере-Хольский</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3937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BCC07C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5D5434B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02762F7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-7,7</w:t>
            </w:r>
          </w:p>
        </w:tc>
      </w:tr>
      <w:tr w:rsidR="00545D42" w:rsidRPr="00545D42" w14:paraId="1695FEDF" w14:textId="77777777" w:rsidTr="00F06CA0">
        <w:trPr>
          <w:trHeight w:val="9"/>
        </w:trPr>
        <w:tc>
          <w:tcPr>
            <w:tcW w:w="4126" w:type="dxa"/>
            <w:tcBorders>
              <w:top w:val="nil"/>
              <w:left w:val="single" w:sz="4" w:space="0" w:color="000000"/>
              <w:bottom w:val="single" w:sz="4" w:space="0" w:color="000000"/>
              <w:right w:val="single" w:sz="4" w:space="0" w:color="000000"/>
            </w:tcBorders>
            <w:shd w:val="clear" w:color="000000" w:fill="FFFFFF"/>
            <w:noWrap/>
            <w:vAlign w:val="bottom"/>
          </w:tcPr>
          <w:p w14:paraId="3BF07752"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E4F56"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5788</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D65689"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5408</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14:paraId="15C2736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-380</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5FD201A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-6,6</w:t>
            </w:r>
          </w:p>
        </w:tc>
      </w:tr>
    </w:tbl>
    <w:p w14:paraId="135F6205" w14:textId="77777777" w:rsidR="00545D42" w:rsidRPr="00545D42" w:rsidRDefault="00545D42" w:rsidP="00545D42">
      <w:pPr>
        <w:shd w:val="clear" w:color="auto" w:fill="FFFFFF"/>
        <w:tabs>
          <w:tab w:val="left" w:pos="567"/>
        </w:tabs>
        <w:spacing w:after="0" w:line="240" w:lineRule="auto"/>
        <w:jc w:val="both"/>
        <w:rPr>
          <w:rFonts w:ascii="Times New Roman" w:eastAsia="Times New Roman" w:hAnsi="Times New Roman"/>
          <w:color w:val="262626"/>
          <w:sz w:val="28"/>
          <w:szCs w:val="28"/>
          <w:lang w:eastAsia="x-none"/>
        </w:rPr>
      </w:pP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sz w:val="28"/>
          <w:szCs w:val="28"/>
          <w:lang w:eastAsia="x-none"/>
        </w:rPr>
        <w:t xml:space="preserve">Количество </w:t>
      </w:r>
      <w:r w:rsidRPr="00545D42">
        <w:rPr>
          <w:rFonts w:ascii="Times New Roman" w:eastAsia="Times New Roman" w:hAnsi="Times New Roman"/>
          <w:sz w:val="28"/>
          <w:szCs w:val="28"/>
          <w:lang w:val="x-none" w:eastAsia="x-none"/>
        </w:rPr>
        <w:t>запи</w:t>
      </w:r>
      <w:r w:rsidRPr="00545D42">
        <w:rPr>
          <w:rFonts w:ascii="Times New Roman" w:eastAsia="Times New Roman" w:hAnsi="Times New Roman"/>
          <w:sz w:val="28"/>
          <w:szCs w:val="28"/>
          <w:lang w:eastAsia="x-none"/>
        </w:rPr>
        <w:t>сей</w:t>
      </w:r>
      <w:r w:rsidRPr="00545D42">
        <w:rPr>
          <w:rFonts w:ascii="Times New Roman" w:eastAsia="Times New Roman" w:hAnsi="Times New Roman"/>
          <w:sz w:val="28"/>
          <w:szCs w:val="28"/>
          <w:lang w:val="x-none" w:eastAsia="x-none"/>
        </w:rPr>
        <w:t xml:space="preserve"> актов о рождении </w:t>
      </w:r>
      <w:r w:rsidRPr="00545D42">
        <w:rPr>
          <w:rFonts w:ascii="Times New Roman" w:eastAsia="Times New Roman" w:hAnsi="Times New Roman"/>
          <w:sz w:val="28"/>
          <w:szCs w:val="28"/>
          <w:lang w:eastAsia="x-none"/>
        </w:rPr>
        <w:t>увеличилось</w:t>
      </w:r>
      <w:r w:rsidRPr="00545D42">
        <w:rPr>
          <w:rFonts w:ascii="Times New Roman" w:eastAsia="Times New Roman" w:hAnsi="Times New Roman"/>
          <w:sz w:val="28"/>
          <w:szCs w:val="28"/>
          <w:lang w:val="x-none" w:eastAsia="x-none"/>
        </w:rPr>
        <w:t xml:space="preserve"> в органах ЗАГС</w:t>
      </w:r>
      <w:r w:rsidRPr="00545D42">
        <w:rPr>
          <w:rFonts w:ascii="Times New Roman" w:eastAsia="Times New Roman" w:hAnsi="Times New Roman"/>
          <w:sz w:val="28"/>
          <w:szCs w:val="28"/>
          <w:lang w:eastAsia="x-none"/>
        </w:rPr>
        <w:t xml:space="preserve"> в</w:t>
      </w:r>
      <w:r w:rsidRPr="00545D42">
        <w:rPr>
          <w:rFonts w:ascii="Times New Roman" w:eastAsia="Times New Roman" w:hAnsi="Times New Roman"/>
          <w:color w:val="262626"/>
          <w:sz w:val="28"/>
          <w:szCs w:val="28"/>
          <w:lang w:eastAsia="x-none"/>
        </w:rPr>
        <w:t xml:space="preserve"> Тандинском, </w:t>
      </w:r>
      <w:r w:rsidRPr="00545D42">
        <w:rPr>
          <w:rFonts w:ascii="Times New Roman" w:eastAsia="Times New Roman" w:hAnsi="Times New Roman"/>
          <w:color w:val="262626"/>
          <w:sz w:val="28"/>
          <w:szCs w:val="28"/>
          <w:lang w:val="x-none" w:eastAsia="x-none"/>
        </w:rPr>
        <w:t>Эрзинском</w:t>
      </w:r>
      <w:r w:rsidRPr="00545D42">
        <w:rPr>
          <w:rFonts w:ascii="Times New Roman" w:eastAsia="Times New Roman" w:hAnsi="Times New Roman"/>
          <w:color w:val="262626"/>
          <w:sz w:val="28"/>
          <w:szCs w:val="28"/>
          <w:lang w:eastAsia="x-none"/>
        </w:rPr>
        <w:t>, Овюрском,</w:t>
      </w:r>
      <w:r w:rsidRPr="00545D42">
        <w:rPr>
          <w:rFonts w:ascii="Times New Roman" w:eastAsia="Times New Roman" w:hAnsi="Times New Roman"/>
          <w:color w:val="262626"/>
          <w:sz w:val="28"/>
          <w:szCs w:val="28"/>
          <w:lang w:val="x-none" w:eastAsia="x-none"/>
        </w:rPr>
        <w:t xml:space="preserve"> </w:t>
      </w:r>
      <w:r w:rsidRPr="00545D42">
        <w:rPr>
          <w:rFonts w:ascii="Times New Roman" w:eastAsia="Times New Roman" w:hAnsi="Times New Roman"/>
          <w:color w:val="262626"/>
          <w:sz w:val="28"/>
          <w:szCs w:val="28"/>
          <w:lang w:eastAsia="x-none"/>
        </w:rPr>
        <w:t>С</w:t>
      </w:r>
      <w:r w:rsidRPr="00545D42">
        <w:rPr>
          <w:rFonts w:ascii="Times New Roman" w:eastAsia="Times New Roman" w:hAnsi="Times New Roman"/>
          <w:color w:val="262626"/>
          <w:sz w:val="28"/>
          <w:szCs w:val="28"/>
          <w:lang w:val="x-none" w:eastAsia="x-none"/>
        </w:rPr>
        <w:t xml:space="preserve">ут-Хольском </w:t>
      </w:r>
      <w:r w:rsidRPr="00545D42">
        <w:rPr>
          <w:rFonts w:ascii="Times New Roman" w:eastAsia="Times New Roman" w:hAnsi="Times New Roman"/>
          <w:color w:val="262626"/>
          <w:sz w:val="28"/>
          <w:szCs w:val="28"/>
          <w:lang w:eastAsia="x-none"/>
        </w:rPr>
        <w:t xml:space="preserve">районах. </w:t>
      </w:r>
    </w:p>
    <w:p w14:paraId="4D400559" w14:textId="77777777" w:rsidR="00545D42" w:rsidRPr="00545D42" w:rsidRDefault="00545D42" w:rsidP="00545D42">
      <w:pPr>
        <w:shd w:val="clear" w:color="auto" w:fill="FFFFFF"/>
        <w:tabs>
          <w:tab w:val="left" w:pos="567"/>
        </w:tabs>
        <w:spacing w:after="0" w:line="240" w:lineRule="auto"/>
        <w:jc w:val="both"/>
        <w:rPr>
          <w:rFonts w:ascii="Times New Roman" w:eastAsia="Times New Roman" w:hAnsi="Times New Roman"/>
          <w:color w:val="262626"/>
          <w:sz w:val="28"/>
          <w:szCs w:val="28"/>
          <w:lang w:eastAsia="x-none"/>
        </w:rPr>
      </w:pPr>
      <w:r w:rsidRPr="00545D42">
        <w:rPr>
          <w:rFonts w:ascii="Times New Roman" w:eastAsia="Times New Roman" w:hAnsi="Times New Roman"/>
          <w:color w:val="262626"/>
          <w:sz w:val="28"/>
          <w:szCs w:val="28"/>
          <w:lang w:eastAsia="x-none"/>
        </w:rPr>
        <w:t xml:space="preserve">        Уменьшилось к</w:t>
      </w:r>
      <w:r w:rsidRPr="00545D42">
        <w:rPr>
          <w:rFonts w:ascii="Times New Roman" w:eastAsia="Times New Roman" w:hAnsi="Times New Roman"/>
          <w:sz w:val="28"/>
          <w:szCs w:val="28"/>
          <w:lang w:eastAsia="x-none"/>
        </w:rPr>
        <w:t xml:space="preserve">оличество записей актов о </w:t>
      </w:r>
      <w:r w:rsidRPr="00545D42">
        <w:rPr>
          <w:rFonts w:ascii="Times New Roman" w:eastAsia="Times New Roman" w:hAnsi="Times New Roman"/>
          <w:sz w:val="28"/>
          <w:szCs w:val="28"/>
          <w:lang w:val="x-none" w:eastAsia="x-none"/>
        </w:rPr>
        <w:t>рожде</w:t>
      </w:r>
      <w:r w:rsidRPr="00545D42">
        <w:rPr>
          <w:rFonts w:ascii="Times New Roman" w:eastAsia="Times New Roman" w:hAnsi="Times New Roman"/>
          <w:sz w:val="28"/>
          <w:szCs w:val="28"/>
          <w:lang w:eastAsia="x-none"/>
        </w:rPr>
        <w:t>нии</w:t>
      </w:r>
      <w:r w:rsidRPr="00545D42">
        <w:rPr>
          <w:rFonts w:ascii="Times New Roman" w:eastAsia="Times New Roman" w:hAnsi="Times New Roman"/>
          <w:sz w:val="28"/>
          <w:szCs w:val="28"/>
          <w:lang w:val="x-none" w:eastAsia="x-none"/>
        </w:rPr>
        <w:t xml:space="preserve"> в орган</w:t>
      </w:r>
      <w:r w:rsidRPr="00545D42">
        <w:rPr>
          <w:rFonts w:ascii="Times New Roman" w:eastAsia="Times New Roman" w:hAnsi="Times New Roman"/>
          <w:sz w:val="28"/>
          <w:szCs w:val="28"/>
          <w:lang w:eastAsia="x-none"/>
        </w:rPr>
        <w:t>ах</w:t>
      </w:r>
      <w:r w:rsidRPr="00545D42">
        <w:rPr>
          <w:rFonts w:ascii="Times New Roman" w:eastAsia="Times New Roman" w:hAnsi="Times New Roman"/>
          <w:sz w:val="28"/>
          <w:szCs w:val="28"/>
          <w:lang w:val="x-none" w:eastAsia="x-none"/>
        </w:rPr>
        <w:t xml:space="preserve"> ЗАГС</w:t>
      </w:r>
      <w:r w:rsidRPr="00545D42">
        <w:rPr>
          <w:rFonts w:ascii="Times New Roman" w:eastAsia="Times New Roman" w:hAnsi="Times New Roman"/>
          <w:sz w:val="28"/>
          <w:szCs w:val="28"/>
          <w:lang w:eastAsia="x-none"/>
        </w:rPr>
        <w:t xml:space="preserve"> в</w:t>
      </w:r>
      <w:r w:rsidRPr="00545D42">
        <w:rPr>
          <w:rFonts w:ascii="Times New Roman" w:eastAsia="Times New Roman" w:hAnsi="Times New Roman"/>
          <w:color w:val="262626"/>
          <w:sz w:val="28"/>
          <w:szCs w:val="28"/>
          <w:lang w:eastAsia="x-none"/>
        </w:rPr>
        <w:t xml:space="preserve"> г. Кызыле и Кызылском,</w:t>
      </w:r>
      <w:r w:rsidRPr="00545D42">
        <w:rPr>
          <w:rFonts w:ascii="Times New Roman" w:eastAsia="Times New Roman" w:hAnsi="Times New Roman"/>
          <w:color w:val="262626"/>
          <w:sz w:val="28"/>
          <w:szCs w:val="28"/>
          <w:lang w:val="x-none" w:eastAsia="x-none"/>
        </w:rPr>
        <w:t xml:space="preserve"> </w:t>
      </w:r>
      <w:r w:rsidRPr="00545D42">
        <w:rPr>
          <w:rFonts w:ascii="Times New Roman" w:eastAsia="Times New Roman" w:hAnsi="Times New Roman"/>
          <w:color w:val="262626"/>
          <w:sz w:val="28"/>
          <w:szCs w:val="28"/>
          <w:lang w:eastAsia="x-none"/>
        </w:rPr>
        <w:t xml:space="preserve">Улуг-Хемском, </w:t>
      </w:r>
      <w:r w:rsidRPr="00545D42">
        <w:rPr>
          <w:rFonts w:ascii="Times New Roman" w:eastAsia="Times New Roman" w:hAnsi="Times New Roman"/>
          <w:color w:val="262626"/>
          <w:sz w:val="28"/>
          <w:szCs w:val="28"/>
          <w:lang w:val="x-none" w:eastAsia="x-none"/>
        </w:rPr>
        <w:t>Дзун</w:t>
      </w:r>
      <w:r w:rsidRPr="00545D42">
        <w:rPr>
          <w:rFonts w:ascii="Times New Roman" w:eastAsia="Times New Roman" w:hAnsi="Times New Roman"/>
          <w:color w:val="262626"/>
          <w:sz w:val="28"/>
          <w:szCs w:val="28"/>
          <w:lang w:eastAsia="x-none"/>
        </w:rPr>
        <w:t xml:space="preserve">-Хемчикском, </w:t>
      </w:r>
      <w:r w:rsidRPr="00545D42">
        <w:rPr>
          <w:rFonts w:ascii="Times New Roman" w:eastAsia="Times New Roman" w:hAnsi="Times New Roman"/>
          <w:color w:val="262626"/>
          <w:sz w:val="28"/>
          <w:szCs w:val="28"/>
          <w:lang w:val="x-none" w:eastAsia="x-none"/>
        </w:rPr>
        <w:t>Тес-Хемском</w:t>
      </w:r>
      <w:r w:rsidRPr="00545D42">
        <w:rPr>
          <w:rFonts w:ascii="Times New Roman" w:eastAsia="Times New Roman" w:hAnsi="Times New Roman"/>
          <w:color w:val="262626"/>
          <w:sz w:val="28"/>
          <w:szCs w:val="28"/>
          <w:lang w:eastAsia="x-none"/>
        </w:rPr>
        <w:t>,</w:t>
      </w:r>
      <w:r w:rsidRPr="00545D42">
        <w:rPr>
          <w:rFonts w:ascii="Times New Roman" w:eastAsia="Times New Roman" w:hAnsi="Times New Roman"/>
          <w:color w:val="262626"/>
          <w:sz w:val="28"/>
          <w:szCs w:val="28"/>
          <w:lang w:val="x-none" w:eastAsia="x-none"/>
        </w:rPr>
        <w:t xml:space="preserve"> </w:t>
      </w:r>
      <w:r w:rsidRPr="00545D42">
        <w:rPr>
          <w:rFonts w:ascii="Times New Roman" w:eastAsia="Times New Roman" w:hAnsi="Times New Roman"/>
          <w:color w:val="262626"/>
          <w:sz w:val="28"/>
          <w:szCs w:val="28"/>
          <w:lang w:eastAsia="x-none"/>
        </w:rPr>
        <w:t>г. Ак-Довураке и Барун-Хемчикском, Чеди-Хольском, Тоджинском,</w:t>
      </w:r>
      <w:r w:rsidRPr="00545D42">
        <w:rPr>
          <w:rFonts w:ascii="Times New Roman" w:eastAsia="Times New Roman" w:hAnsi="Times New Roman"/>
          <w:color w:val="262626"/>
          <w:sz w:val="28"/>
          <w:szCs w:val="28"/>
          <w:lang w:val="x-none" w:eastAsia="x-none"/>
        </w:rPr>
        <w:t xml:space="preserve"> Бай-Тайгинском</w:t>
      </w:r>
      <w:r w:rsidRPr="00545D42">
        <w:rPr>
          <w:rFonts w:ascii="Times New Roman" w:eastAsia="Times New Roman" w:hAnsi="Times New Roman"/>
          <w:color w:val="262626"/>
          <w:sz w:val="28"/>
          <w:szCs w:val="28"/>
          <w:lang w:eastAsia="x-none"/>
        </w:rPr>
        <w:t xml:space="preserve">, </w:t>
      </w:r>
      <w:r w:rsidRPr="00545D42">
        <w:rPr>
          <w:rFonts w:ascii="Times New Roman" w:eastAsia="Times New Roman" w:hAnsi="Times New Roman"/>
          <w:color w:val="262626"/>
          <w:sz w:val="28"/>
          <w:szCs w:val="28"/>
          <w:lang w:val="x-none" w:eastAsia="x-none"/>
        </w:rPr>
        <w:t>Каа-Хемском</w:t>
      </w:r>
      <w:r w:rsidRPr="00545D42">
        <w:rPr>
          <w:rFonts w:ascii="Times New Roman" w:eastAsia="Times New Roman" w:hAnsi="Times New Roman"/>
          <w:color w:val="262626"/>
          <w:sz w:val="28"/>
          <w:szCs w:val="28"/>
          <w:lang w:eastAsia="x-none"/>
        </w:rPr>
        <w:t xml:space="preserve">, Пий-Хемском, </w:t>
      </w:r>
      <w:r w:rsidRPr="00545D42">
        <w:rPr>
          <w:rFonts w:ascii="Times New Roman" w:eastAsia="Times New Roman" w:hAnsi="Times New Roman"/>
          <w:color w:val="262626"/>
          <w:sz w:val="28"/>
          <w:szCs w:val="28"/>
          <w:lang w:val="x-none" w:eastAsia="x-none"/>
        </w:rPr>
        <w:t xml:space="preserve">Чаа-Хольском, </w:t>
      </w:r>
      <w:r w:rsidRPr="00545D42">
        <w:rPr>
          <w:rFonts w:ascii="Times New Roman" w:eastAsia="Times New Roman" w:hAnsi="Times New Roman"/>
          <w:color w:val="262626"/>
          <w:sz w:val="28"/>
          <w:szCs w:val="28"/>
          <w:lang w:eastAsia="x-none"/>
        </w:rPr>
        <w:t xml:space="preserve">Монгун-Тайгинском, </w:t>
      </w:r>
      <w:r w:rsidRPr="00545D42">
        <w:rPr>
          <w:rFonts w:ascii="Times New Roman" w:eastAsia="Times New Roman" w:hAnsi="Times New Roman"/>
          <w:color w:val="262626"/>
          <w:sz w:val="28"/>
          <w:szCs w:val="28"/>
          <w:lang w:val="x-none" w:eastAsia="x-none"/>
        </w:rPr>
        <w:t xml:space="preserve">Тере-Хольском </w:t>
      </w:r>
      <w:r w:rsidRPr="00545D42">
        <w:rPr>
          <w:rFonts w:ascii="Times New Roman" w:eastAsia="Times New Roman" w:hAnsi="Times New Roman"/>
          <w:color w:val="262626"/>
          <w:sz w:val="28"/>
          <w:szCs w:val="28"/>
          <w:lang w:eastAsia="x-none"/>
        </w:rPr>
        <w:t xml:space="preserve">районах. </w:t>
      </w:r>
    </w:p>
    <w:p w14:paraId="2C1A15A1" w14:textId="77777777" w:rsidR="00545D42" w:rsidRPr="00545D42" w:rsidRDefault="00545D42" w:rsidP="00545D42">
      <w:pPr>
        <w:shd w:val="clear" w:color="auto" w:fill="FFFFFF"/>
        <w:spacing w:after="0" w:line="240" w:lineRule="auto"/>
        <w:jc w:val="right"/>
        <w:rPr>
          <w:rFonts w:ascii="Times New Roman" w:eastAsia="Times New Roman" w:hAnsi="Times New Roman"/>
          <w:sz w:val="28"/>
          <w:szCs w:val="28"/>
          <w:lang w:val="x-none" w:eastAsia="x-none"/>
        </w:rPr>
      </w:pPr>
      <w:r w:rsidRPr="00545D42">
        <w:rPr>
          <w:rFonts w:ascii="Times New Roman" w:eastAsia="Times New Roman" w:hAnsi="Times New Roman"/>
          <w:color w:val="262626"/>
          <w:sz w:val="28"/>
          <w:szCs w:val="28"/>
          <w:lang w:val="x-none" w:eastAsia="x-none"/>
        </w:rPr>
        <w:t>Т</w:t>
      </w:r>
      <w:r w:rsidRPr="00545D42">
        <w:rPr>
          <w:rFonts w:ascii="Times New Roman" w:eastAsia="Times New Roman" w:hAnsi="Times New Roman"/>
          <w:sz w:val="28"/>
          <w:szCs w:val="28"/>
          <w:lang w:val="x-none" w:eastAsia="x-none"/>
        </w:rPr>
        <w:t>аблица 3</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3"/>
        <w:gridCol w:w="2951"/>
        <w:gridCol w:w="2693"/>
        <w:gridCol w:w="850"/>
        <w:gridCol w:w="709"/>
      </w:tblGrid>
      <w:tr w:rsidR="00545D42" w:rsidRPr="00545D42" w14:paraId="7E07E091" w14:textId="77777777" w:rsidTr="00F06CA0">
        <w:trPr>
          <w:trHeight w:val="42"/>
        </w:trPr>
        <w:tc>
          <w:tcPr>
            <w:tcW w:w="9796" w:type="dxa"/>
            <w:gridSpan w:val="5"/>
            <w:tcBorders>
              <w:top w:val="single" w:sz="4" w:space="0" w:color="auto"/>
              <w:left w:val="single" w:sz="4" w:space="0" w:color="auto"/>
              <w:bottom w:val="single" w:sz="4" w:space="0" w:color="auto"/>
              <w:right w:val="single" w:sz="4" w:space="0" w:color="auto"/>
            </w:tcBorders>
            <w:vAlign w:val="center"/>
          </w:tcPr>
          <w:p w14:paraId="7FBC8359" w14:textId="77777777" w:rsidR="00545D42" w:rsidRPr="00545D42" w:rsidRDefault="00545D42" w:rsidP="00545D42">
            <w:pPr>
              <w:spacing w:after="0" w:line="240" w:lineRule="auto"/>
              <w:ind w:firstLine="540"/>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Количество зарегистрированных записей о рождении</w:t>
            </w:r>
          </w:p>
        </w:tc>
      </w:tr>
      <w:tr w:rsidR="00545D42" w:rsidRPr="00545D42" w14:paraId="27808E90" w14:textId="77777777" w:rsidTr="00F06CA0">
        <w:trPr>
          <w:trHeight w:val="35"/>
        </w:trPr>
        <w:tc>
          <w:tcPr>
            <w:tcW w:w="2593" w:type="dxa"/>
            <w:tcBorders>
              <w:top w:val="single" w:sz="4" w:space="0" w:color="auto"/>
              <w:left w:val="single" w:sz="4" w:space="0" w:color="auto"/>
              <w:bottom w:val="single" w:sz="4" w:space="0" w:color="auto"/>
              <w:right w:val="single" w:sz="4" w:space="0" w:color="auto"/>
            </w:tcBorders>
          </w:tcPr>
          <w:p w14:paraId="0F3F28F8" w14:textId="77777777" w:rsidR="00545D42" w:rsidRPr="00545D42" w:rsidRDefault="00545D42" w:rsidP="00545D42">
            <w:pPr>
              <w:spacing w:after="0" w:line="240" w:lineRule="auto"/>
              <w:ind w:firstLine="87"/>
              <w:jc w:val="both"/>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2951" w:type="dxa"/>
            <w:tcBorders>
              <w:top w:val="single" w:sz="4" w:space="0" w:color="auto"/>
              <w:left w:val="single" w:sz="4" w:space="0" w:color="auto"/>
              <w:bottom w:val="single" w:sz="4" w:space="0" w:color="auto"/>
              <w:right w:val="single" w:sz="4" w:space="0" w:color="auto"/>
            </w:tcBorders>
            <w:vAlign w:val="center"/>
          </w:tcPr>
          <w:p w14:paraId="0513632D"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53D067D9"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693" w:type="dxa"/>
            <w:tcBorders>
              <w:top w:val="single" w:sz="4" w:space="0" w:color="auto"/>
              <w:left w:val="single" w:sz="4" w:space="0" w:color="auto"/>
              <w:bottom w:val="single" w:sz="4" w:space="0" w:color="auto"/>
              <w:right w:val="single" w:sz="4" w:space="0" w:color="auto"/>
            </w:tcBorders>
            <w:vAlign w:val="center"/>
          </w:tcPr>
          <w:p w14:paraId="7D2CDA0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3CB440F7"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850" w:type="dxa"/>
            <w:tcBorders>
              <w:top w:val="single" w:sz="4" w:space="0" w:color="auto"/>
              <w:left w:val="single" w:sz="4" w:space="0" w:color="auto"/>
              <w:bottom w:val="single" w:sz="4" w:space="0" w:color="auto"/>
              <w:right w:val="single" w:sz="4" w:space="0" w:color="auto"/>
            </w:tcBorders>
            <w:vAlign w:val="bottom"/>
          </w:tcPr>
          <w:p w14:paraId="6A2D0D1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ув/ум</w:t>
            </w:r>
          </w:p>
        </w:tc>
        <w:tc>
          <w:tcPr>
            <w:tcW w:w="709" w:type="dxa"/>
            <w:tcBorders>
              <w:top w:val="single" w:sz="4" w:space="0" w:color="auto"/>
              <w:left w:val="single" w:sz="4" w:space="0" w:color="auto"/>
              <w:bottom w:val="single" w:sz="4" w:space="0" w:color="auto"/>
              <w:right w:val="single" w:sz="4" w:space="0" w:color="auto"/>
            </w:tcBorders>
            <w:vAlign w:val="bottom"/>
          </w:tcPr>
          <w:p w14:paraId="5D5BD829" w14:textId="77777777" w:rsidR="00545D42" w:rsidRPr="00545D42" w:rsidRDefault="00545D42" w:rsidP="00545D42">
            <w:pPr>
              <w:spacing w:after="0" w:line="240" w:lineRule="auto"/>
              <w:ind w:firstLine="540"/>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w:t>
            </w:r>
          </w:p>
        </w:tc>
      </w:tr>
      <w:tr w:rsidR="00545D42" w:rsidRPr="00545D42" w14:paraId="27D6E581" w14:textId="77777777" w:rsidTr="00F06CA0">
        <w:trPr>
          <w:trHeight w:val="33"/>
        </w:trPr>
        <w:tc>
          <w:tcPr>
            <w:tcW w:w="2593" w:type="dxa"/>
            <w:tcBorders>
              <w:top w:val="single" w:sz="4" w:space="0" w:color="auto"/>
              <w:left w:val="single" w:sz="4" w:space="0" w:color="auto"/>
              <w:bottom w:val="single" w:sz="4" w:space="0" w:color="auto"/>
              <w:right w:val="single" w:sz="4" w:space="0" w:color="auto"/>
            </w:tcBorders>
            <w:vAlign w:val="bottom"/>
          </w:tcPr>
          <w:p w14:paraId="09E9F2D9"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мальчики</w:t>
            </w:r>
          </w:p>
        </w:tc>
        <w:tc>
          <w:tcPr>
            <w:tcW w:w="2951" w:type="dxa"/>
            <w:tcBorders>
              <w:top w:val="single" w:sz="4" w:space="0" w:color="000000"/>
              <w:left w:val="single" w:sz="4" w:space="0" w:color="000000"/>
              <w:bottom w:val="single" w:sz="4" w:space="0" w:color="auto"/>
              <w:right w:val="single" w:sz="4" w:space="0" w:color="000000"/>
            </w:tcBorders>
            <w:shd w:val="clear" w:color="FFFFCC" w:fill="FFFFFF"/>
            <w:vAlign w:val="center"/>
          </w:tcPr>
          <w:p w14:paraId="6F161BB6"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2919</w:t>
            </w:r>
          </w:p>
        </w:tc>
        <w:tc>
          <w:tcPr>
            <w:tcW w:w="2693" w:type="dxa"/>
            <w:tcBorders>
              <w:top w:val="single" w:sz="4" w:space="0" w:color="000000"/>
              <w:left w:val="nil"/>
              <w:bottom w:val="single" w:sz="4" w:space="0" w:color="auto"/>
              <w:right w:val="single" w:sz="4" w:space="0" w:color="000000"/>
            </w:tcBorders>
            <w:shd w:val="clear" w:color="FFFFCC" w:fill="FFFFFF"/>
            <w:vAlign w:val="center"/>
          </w:tcPr>
          <w:p w14:paraId="3E320DC1"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2769</w:t>
            </w:r>
          </w:p>
        </w:tc>
        <w:tc>
          <w:tcPr>
            <w:tcW w:w="850" w:type="dxa"/>
            <w:tcBorders>
              <w:top w:val="single" w:sz="4" w:space="0" w:color="000000"/>
              <w:left w:val="nil"/>
              <w:bottom w:val="single" w:sz="4" w:space="0" w:color="auto"/>
              <w:right w:val="single" w:sz="4" w:space="0" w:color="000000"/>
            </w:tcBorders>
            <w:shd w:val="clear" w:color="000000" w:fill="FFFFFF"/>
            <w:vAlign w:val="center"/>
          </w:tcPr>
          <w:p w14:paraId="214669A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-150</w:t>
            </w:r>
          </w:p>
        </w:tc>
        <w:tc>
          <w:tcPr>
            <w:tcW w:w="709" w:type="dxa"/>
            <w:tcBorders>
              <w:top w:val="single" w:sz="4" w:space="0" w:color="000000"/>
              <w:left w:val="nil"/>
              <w:bottom w:val="single" w:sz="4" w:space="0" w:color="auto"/>
              <w:right w:val="single" w:sz="4" w:space="0" w:color="000000"/>
            </w:tcBorders>
            <w:shd w:val="clear" w:color="CCFFFF" w:fill="FFFFFF"/>
            <w:noWrap/>
            <w:vAlign w:val="center"/>
          </w:tcPr>
          <w:p w14:paraId="2550CD0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-5,1</w:t>
            </w:r>
          </w:p>
        </w:tc>
      </w:tr>
      <w:tr w:rsidR="00545D42" w:rsidRPr="00545D42" w14:paraId="018FDD80" w14:textId="77777777" w:rsidTr="00F06CA0">
        <w:trPr>
          <w:trHeight w:val="42"/>
        </w:trPr>
        <w:tc>
          <w:tcPr>
            <w:tcW w:w="2593" w:type="dxa"/>
            <w:tcBorders>
              <w:top w:val="single" w:sz="4" w:space="0" w:color="auto"/>
              <w:left w:val="single" w:sz="4" w:space="0" w:color="auto"/>
              <w:bottom w:val="single" w:sz="4" w:space="0" w:color="auto"/>
              <w:right w:val="single" w:sz="4" w:space="0" w:color="auto"/>
            </w:tcBorders>
            <w:vAlign w:val="bottom"/>
          </w:tcPr>
          <w:p w14:paraId="7A2F5CC7"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девочки</w:t>
            </w:r>
          </w:p>
        </w:tc>
        <w:tc>
          <w:tcPr>
            <w:tcW w:w="2951"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607331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2849</w:t>
            </w:r>
          </w:p>
        </w:tc>
        <w:tc>
          <w:tcPr>
            <w:tcW w:w="2693" w:type="dxa"/>
            <w:tcBorders>
              <w:top w:val="single" w:sz="4" w:space="0" w:color="000000"/>
              <w:left w:val="nil"/>
              <w:bottom w:val="single" w:sz="4" w:space="0" w:color="000000"/>
              <w:right w:val="single" w:sz="4" w:space="0" w:color="000000"/>
            </w:tcBorders>
            <w:shd w:val="clear" w:color="FFFFCC" w:fill="FFFFFF"/>
            <w:vAlign w:val="bottom"/>
          </w:tcPr>
          <w:p w14:paraId="5D40738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2612</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0C9D621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-237</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0CC8772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-8,3</w:t>
            </w:r>
          </w:p>
        </w:tc>
      </w:tr>
      <w:tr w:rsidR="00545D42" w:rsidRPr="00545D42" w14:paraId="31F784A2" w14:textId="77777777" w:rsidTr="00F06CA0">
        <w:trPr>
          <w:trHeight w:val="42"/>
        </w:trPr>
        <w:tc>
          <w:tcPr>
            <w:tcW w:w="2593" w:type="dxa"/>
            <w:tcBorders>
              <w:top w:val="single" w:sz="4" w:space="0" w:color="auto"/>
              <w:left w:val="single" w:sz="4" w:space="0" w:color="auto"/>
              <w:bottom w:val="single" w:sz="4" w:space="0" w:color="auto"/>
              <w:right w:val="single" w:sz="4" w:space="0" w:color="auto"/>
            </w:tcBorders>
            <w:vAlign w:val="bottom"/>
          </w:tcPr>
          <w:p w14:paraId="0731322C"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из них двойни, тройни</w:t>
            </w:r>
          </w:p>
        </w:tc>
        <w:tc>
          <w:tcPr>
            <w:tcW w:w="2951"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55E7E1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49</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15179E2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31</w:t>
            </w:r>
          </w:p>
        </w:tc>
        <w:tc>
          <w:tcPr>
            <w:tcW w:w="850" w:type="dxa"/>
            <w:tcBorders>
              <w:top w:val="single" w:sz="4" w:space="0" w:color="000000"/>
              <w:left w:val="nil"/>
              <w:bottom w:val="single" w:sz="4" w:space="0" w:color="000000"/>
              <w:right w:val="single" w:sz="4" w:space="0" w:color="000000"/>
            </w:tcBorders>
            <w:shd w:val="clear" w:color="000000" w:fill="FFFFFF"/>
            <w:vAlign w:val="center"/>
          </w:tcPr>
          <w:p w14:paraId="461BB21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709" w:type="dxa"/>
            <w:tcBorders>
              <w:top w:val="single" w:sz="4" w:space="0" w:color="000000"/>
              <w:left w:val="nil"/>
              <w:bottom w:val="single" w:sz="4" w:space="0" w:color="000000"/>
              <w:right w:val="single" w:sz="4" w:space="0" w:color="000000"/>
            </w:tcBorders>
            <w:shd w:val="clear" w:color="CCFFFF" w:fill="FFFFFF"/>
            <w:noWrap/>
            <w:vAlign w:val="center"/>
          </w:tcPr>
          <w:p w14:paraId="2F8C3C7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-36,7</w:t>
            </w:r>
          </w:p>
        </w:tc>
      </w:tr>
    </w:tbl>
    <w:p w14:paraId="7FA7FC8F"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За январь – декабрь 2024 г. родилось мальчиков – 2769 (2023 г. – 2919) или 51,2 % от общего числа зарегистрированных детей, девочек – 2612 (2023 г. – 2849) или 48,2% от общего числа зарегистрированных детей. Количество мальчиков больше, чем девочек на 157. </w:t>
      </w:r>
    </w:p>
    <w:p w14:paraId="6A91059D" w14:textId="77777777" w:rsidR="00545D42" w:rsidRPr="00545D42" w:rsidRDefault="00545D42" w:rsidP="00545D42">
      <w:pPr>
        <w:widowControl w:val="0"/>
        <w:spacing w:after="0" w:line="240" w:lineRule="auto"/>
        <w:ind w:firstLine="540"/>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4</w:t>
      </w:r>
    </w:p>
    <w:tbl>
      <w:tblPr>
        <w:tblW w:w="9786" w:type="dxa"/>
        <w:tblInd w:w="103" w:type="dxa"/>
        <w:tblLook w:val="04A0" w:firstRow="1" w:lastRow="0" w:firstColumn="1" w:lastColumn="0" w:noHBand="0" w:noVBand="1"/>
      </w:tblPr>
      <w:tblGrid>
        <w:gridCol w:w="3974"/>
        <w:gridCol w:w="1134"/>
        <w:gridCol w:w="993"/>
        <w:gridCol w:w="1134"/>
        <w:gridCol w:w="992"/>
        <w:gridCol w:w="992"/>
        <w:gridCol w:w="696"/>
      </w:tblGrid>
      <w:tr w:rsidR="00545D42" w:rsidRPr="00545D42" w14:paraId="588609C4" w14:textId="77777777" w:rsidTr="00F06CA0">
        <w:trPr>
          <w:trHeight w:val="352"/>
        </w:trPr>
        <w:tc>
          <w:tcPr>
            <w:tcW w:w="978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1480D"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Количество зарегистрированных записей актов по счету последовательности рождения детей</w:t>
            </w:r>
          </w:p>
        </w:tc>
      </w:tr>
      <w:tr w:rsidR="00545D42" w:rsidRPr="00545D42" w14:paraId="74A3C00F" w14:textId="77777777" w:rsidTr="00F06CA0">
        <w:trPr>
          <w:trHeight w:val="352"/>
        </w:trPr>
        <w:tc>
          <w:tcPr>
            <w:tcW w:w="397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318563"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3261" w:type="dxa"/>
            <w:gridSpan w:val="3"/>
            <w:tcBorders>
              <w:top w:val="single" w:sz="4" w:space="0" w:color="auto"/>
              <w:left w:val="nil"/>
              <w:bottom w:val="single" w:sz="4" w:space="0" w:color="auto"/>
              <w:right w:val="single" w:sz="4" w:space="0" w:color="auto"/>
            </w:tcBorders>
            <w:shd w:val="clear" w:color="auto" w:fill="auto"/>
            <w:noWrap/>
            <w:vAlign w:val="center"/>
          </w:tcPr>
          <w:p w14:paraId="6BD6F0FE"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2FE82BCC"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tcPr>
          <w:p w14:paraId="78E4FDC2"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03E7F4B7"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r>
      <w:tr w:rsidR="00545D42" w:rsidRPr="00545D42" w14:paraId="44D78C54" w14:textId="77777777" w:rsidTr="00F06CA0">
        <w:trPr>
          <w:trHeight w:val="260"/>
        </w:trPr>
        <w:tc>
          <w:tcPr>
            <w:tcW w:w="3974" w:type="dxa"/>
            <w:vMerge/>
            <w:tcBorders>
              <w:top w:val="nil"/>
              <w:left w:val="single" w:sz="4" w:space="0" w:color="000000"/>
              <w:bottom w:val="single" w:sz="4" w:space="0" w:color="000000"/>
              <w:right w:val="single" w:sz="4" w:space="0" w:color="000000"/>
            </w:tcBorders>
            <w:vAlign w:val="center"/>
            <w:hideMark/>
          </w:tcPr>
          <w:p w14:paraId="490BE667" w14:textId="77777777" w:rsidR="00545D42" w:rsidRPr="00545D42" w:rsidRDefault="00545D42" w:rsidP="00545D42">
            <w:pPr>
              <w:spacing w:after="0" w:line="240" w:lineRule="auto"/>
              <w:rPr>
                <w:rFonts w:ascii="Times New Roman" w:eastAsia="Times New Roman" w:hAnsi="Times New Roman"/>
                <w:b/>
                <w:bCs/>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14:paraId="6892C712"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w:t>
            </w:r>
          </w:p>
        </w:tc>
        <w:tc>
          <w:tcPr>
            <w:tcW w:w="993" w:type="dxa"/>
            <w:tcBorders>
              <w:top w:val="nil"/>
              <w:left w:val="nil"/>
              <w:bottom w:val="single" w:sz="4" w:space="0" w:color="auto"/>
              <w:right w:val="single" w:sz="4" w:space="0" w:color="auto"/>
            </w:tcBorders>
            <w:shd w:val="clear" w:color="auto" w:fill="auto"/>
            <w:noWrap/>
            <w:vAlign w:val="bottom"/>
            <w:hideMark/>
          </w:tcPr>
          <w:p w14:paraId="61EBEC95"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II</w:t>
            </w:r>
          </w:p>
        </w:tc>
        <w:tc>
          <w:tcPr>
            <w:tcW w:w="1134" w:type="dxa"/>
            <w:tcBorders>
              <w:top w:val="nil"/>
              <w:left w:val="nil"/>
              <w:bottom w:val="single" w:sz="4" w:space="0" w:color="auto"/>
              <w:right w:val="single" w:sz="4" w:space="0" w:color="auto"/>
            </w:tcBorders>
            <w:shd w:val="clear" w:color="auto" w:fill="auto"/>
            <w:noWrap/>
            <w:vAlign w:val="bottom"/>
            <w:hideMark/>
          </w:tcPr>
          <w:p w14:paraId="32DFF150"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III</w:t>
            </w:r>
          </w:p>
        </w:tc>
        <w:tc>
          <w:tcPr>
            <w:tcW w:w="992" w:type="dxa"/>
            <w:tcBorders>
              <w:top w:val="nil"/>
              <w:left w:val="nil"/>
              <w:bottom w:val="single" w:sz="4" w:space="0" w:color="auto"/>
              <w:right w:val="single" w:sz="4" w:space="0" w:color="auto"/>
            </w:tcBorders>
            <w:shd w:val="clear" w:color="auto" w:fill="auto"/>
            <w:noWrap/>
            <w:vAlign w:val="bottom"/>
            <w:hideMark/>
          </w:tcPr>
          <w:p w14:paraId="54395417"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w:t>
            </w:r>
          </w:p>
        </w:tc>
        <w:tc>
          <w:tcPr>
            <w:tcW w:w="992" w:type="dxa"/>
            <w:tcBorders>
              <w:top w:val="nil"/>
              <w:left w:val="nil"/>
              <w:bottom w:val="single" w:sz="4" w:space="0" w:color="auto"/>
              <w:right w:val="single" w:sz="4" w:space="0" w:color="auto"/>
            </w:tcBorders>
            <w:shd w:val="clear" w:color="auto" w:fill="auto"/>
            <w:noWrap/>
            <w:vAlign w:val="bottom"/>
            <w:hideMark/>
          </w:tcPr>
          <w:p w14:paraId="365BE1E1"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II</w:t>
            </w:r>
          </w:p>
        </w:tc>
        <w:tc>
          <w:tcPr>
            <w:tcW w:w="567" w:type="dxa"/>
            <w:tcBorders>
              <w:top w:val="nil"/>
              <w:left w:val="nil"/>
              <w:bottom w:val="single" w:sz="4" w:space="0" w:color="auto"/>
              <w:right w:val="single" w:sz="4" w:space="0" w:color="auto"/>
            </w:tcBorders>
            <w:shd w:val="clear" w:color="auto" w:fill="auto"/>
            <w:noWrap/>
            <w:vAlign w:val="bottom"/>
            <w:hideMark/>
          </w:tcPr>
          <w:p w14:paraId="7DF54150"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III</w:t>
            </w:r>
          </w:p>
        </w:tc>
      </w:tr>
      <w:tr w:rsidR="00545D42" w:rsidRPr="00545D42" w14:paraId="1F9F3FDE" w14:textId="77777777" w:rsidTr="00F06CA0">
        <w:trPr>
          <w:trHeight w:val="250"/>
        </w:trPr>
        <w:tc>
          <w:tcPr>
            <w:tcW w:w="3974" w:type="dxa"/>
            <w:tcBorders>
              <w:top w:val="nil"/>
              <w:left w:val="single" w:sz="4" w:space="0" w:color="000000"/>
              <w:bottom w:val="single" w:sz="4" w:space="0" w:color="000000"/>
              <w:right w:val="single" w:sz="4" w:space="0" w:color="000000"/>
            </w:tcBorders>
            <w:shd w:val="clear" w:color="000000" w:fill="FFFFFF"/>
            <w:noWrap/>
            <w:vAlign w:val="bottom"/>
            <w:hideMark/>
          </w:tcPr>
          <w:p w14:paraId="1C2F4C8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6D07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1010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DC8831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987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05A71C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BF0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2E4BEC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879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C78C15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1677</w:t>
            </w:r>
          </w:p>
        </w:tc>
      </w:tr>
      <w:tr w:rsidR="00545D42" w:rsidRPr="00545D42" w14:paraId="4961E843" w14:textId="77777777" w:rsidTr="00F06CA0">
        <w:trPr>
          <w:trHeight w:val="211"/>
        </w:trPr>
        <w:tc>
          <w:tcPr>
            <w:tcW w:w="3974" w:type="dxa"/>
            <w:tcBorders>
              <w:top w:val="nil"/>
              <w:left w:val="single" w:sz="4" w:space="0" w:color="000000"/>
              <w:bottom w:val="single" w:sz="4" w:space="0" w:color="000000"/>
              <w:right w:val="single" w:sz="4" w:space="0" w:color="000000"/>
            </w:tcBorders>
            <w:shd w:val="clear" w:color="000000" w:fill="FFFFFF"/>
            <w:noWrap/>
            <w:vAlign w:val="bottom"/>
            <w:hideMark/>
          </w:tcPr>
          <w:p w14:paraId="3B61DFC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4D2644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993" w:type="dxa"/>
            <w:tcBorders>
              <w:top w:val="nil"/>
              <w:left w:val="nil"/>
              <w:bottom w:val="single" w:sz="4" w:space="0" w:color="auto"/>
              <w:right w:val="single" w:sz="4" w:space="0" w:color="auto"/>
            </w:tcBorders>
            <w:shd w:val="clear" w:color="auto" w:fill="auto"/>
            <w:noWrap/>
            <w:vAlign w:val="bottom"/>
          </w:tcPr>
          <w:p w14:paraId="065DDE3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1134" w:type="dxa"/>
            <w:tcBorders>
              <w:top w:val="nil"/>
              <w:left w:val="nil"/>
              <w:bottom w:val="single" w:sz="4" w:space="0" w:color="auto"/>
              <w:right w:val="single" w:sz="4" w:space="0" w:color="auto"/>
            </w:tcBorders>
            <w:shd w:val="clear" w:color="auto" w:fill="auto"/>
            <w:noWrap/>
            <w:vAlign w:val="bottom"/>
          </w:tcPr>
          <w:p w14:paraId="5A22EFC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9563CB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992" w:type="dxa"/>
            <w:tcBorders>
              <w:top w:val="nil"/>
              <w:left w:val="nil"/>
              <w:bottom w:val="single" w:sz="4" w:space="0" w:color="auto"/>
              <w:right w:val="single" w:sz="4" w:space="0" w:color="auto"/>
            </w:tcBorders>
            <w:shd w:val="clear" w:color="auto" w:fill="auto"/>
            <w:noWrap/>
            <w:vAlign w:val="bottom"/>
          </w:tcPr>
          <w:p w14:paraId="4C6385D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tcPr>
          <w:p w14:paraId="2111F7F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r>
      <w:tr w:rsidR="00545D42" w:rsidRPr="00545D42" w14:paraId="10ADBDF5" w14:textId="77777777" w:rsidTr="00F06CA0">
        <w:trPr>
          <w:trHeight w:val="258"/>
        </w:trPr>
        <w:tc>
          <w:tcPr>
            <w:tcW w:w="3974" w:type="dxa"/>
            <w:tcBorders>
              <w:top w:val="nil"/>
              <w:left w:val="single" w:sz="4" w:space="0" w:color="000000"/>
              <w:bottom w:val="single" w:sz="4" w:space="0" w:color="000000"/>
              <w:right w:val="single" w:sz="4" w:space="0" w:color="000000"/>
            </w:tcBorders>
            <w:shd w:val="clear" w:color="000000" w:fill="FFFFFF"/>
            <w:noWrap/>
            <w:vAlign w:val="bottom"/>
            <w:hideMark/>
          </w:tcPr>
          <w:p w14:paraId="4C183B0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89CD8C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74</w:t>
            </w:r>
          </w:p>
        </w:tc>
        <w:tc>
          <w:tcPr>
            <w:tcW w:w="993" w:type="dxa"/>
            <w:tcBorders>
              <w:top w:val="nil"/>
              <w:left w:val="nil"/>
              <w:bottom w:val="single" w:sz="4" w:space="0" w:color="auto"/>
              <w:right w:val="single" w:sz="4" w:space="0" w:color="auto"/>
            </w:tcBorders>
            <w:shd w:val="clear" w:color="auto" w:fill="auto"/>
            <w:noWrap/>
            <w:vAlign w:val="bottom"/>
          </w:tcPr>
          <w:p w14:paraId="1435195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81</w:t>
            </w:r>
          </w:p>
        </w:tc>
        <w:tc>
          <w:tcPr>
            <w:tcW w:w="1134" w:type="dxa"/>
            <w:tcBorders>
              <w:top w:val="nil"/>
              <w:left w:val="nil"/>
              <w:bottom w:val="single" w:sz="4" w:space="0" w:color="auto"/>
              <w:right w:val="single" w:sz="4" w:space="0" w:color="auto"/>
            </w:tcBorders>
            <w:shd w:val="clear" w:color="auto" w:fill="auto"/>
            <w:noWrap/>
            <w:vAlign w:val="bottom"/>
          </w:tcPr>
          <w:p w14:paraId="541A10A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6FD755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73</w:t>
            </w:r>
          </w:p>
        </w:tc>
        <w:tc>
          <w:tcPr>
            <w:tcW w:w="992" w:type="dxa"/>
            <w:tcBorders>
              <w:top w:val="nil"/>
              <w:left w:val="nil"/>
              <w:bottom w:val="single" w:sz="4" w:space="0" w:color="auto"/>
              <w:right w:val="single" w:sz="4" w:space="0" w:color="auto"/>
            </w:tcBorders>
            <w:shd w:val="clear" w:color="auto" w:fill="auto"/>
            <w:noWrap/>
            <w:vAlign w:val="bottom"/>
          </w:tcPr>
          <w:p w14:paraId="448A631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83</w:t>
            </w:r>
          </w:p>
        </w:tc>
        <w:tc>
          <w:tcPr>
            <w:tcW w:w="567" w:type="dxa"/>
            <w:tcBorders>
              <w:top w:val="nil"/>
              <w:left w:val="nil"/>
              <w:bottom w:val="single" w:sz="4" w:space="0" w:color="auto"/>
              <w:right w:val="single" w:sz="4" w:space="0" w:color="auto"/>
            </w:tcBorders>
            <w:shd w:val="clear" w:color="auto" w:fill="auto"/>
            <w:noWrap/>
            <w:vAlign w:val="bottom"/>
          </w:tcPr>
          <w:p w14:paraId="0C07575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156</w:t>
            </w:r>
          </w:p>
        </w:tc>
      </w:tr>
      <w:tr w:rsidR="00545D42" w:rsidRPr="00545D42" w14:paraId="74750BFA" w14:textId="77777777" w:rsidTr="00F06CA0">
        <w:trPr>
          <w:trHeight w:val="247"/>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745D195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Дзун-Хемчикский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2A15D4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71</w:t>
            </w:r>
          </w:p>
        </w:tc>
        <w:tc>
          <w:tcPr>
            <w:tcW w:w="993" w:type="dxa"/>
            <w:tcBorders>
              <w:top w:val="nil"/>
              <w:left w:val="nil"/>
              <w:bottom w:val="single" w:sz="4" w:space="0" w:color="auto"/>
              <w:right w:val="single" w:sz="4" w:space="0" w:color="auto"/>
            </w:tcBorders>
            <w:shd w:val="clear" w:color="auto" w:fill="auto"/>
            <w:noWrap/>
            <w:vAlign w:val="bottom"/>
          </w:tcPr>
          <w:p w14:paraId="7383EAE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w:t>
            </w:r>
          </w:p>
        </w:tc>
        <w:tc>
          <w:tcPr>
            <w:tcW w:w="1134" w:type="dxa"/>
            <w:tcBorders>
              <w:top w:val="nil"/>
              <w:left w:val="nil"/>
              <w:bottom w:val="single" w:sz="4" w:space="0" w:color="auto"/>
              <w:right w:val="single" w:sz="4" w:space="0" w:color="auto"/>
            </w:tcBorders>
            <w:shd w:val="clear" w:color="auto" w:fill="auto"/>
            <w:noWrap/>
            <w:vAlign w:val="bottom"/>
          </w:tcPr>
          <w:p w14:paraId="26D824D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D09520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64</w:t>
            </w:r>
          </w:p>
        </w:tc>
        <w:tc>
          <w:tcPr>
            <w:tcW w:w="992" w:type="dxa"/>
            <w:tcBorders>
              <w:top w:val="nil"/>
              <w:left w:val="nil"/>
              <w:bottom w:val="single" w:sz="4" w:space="0" w:color="auto"/>
              <w:right w:val="single" w:sz="4" w:space="0" w:color="auto"/>
            </w:tcBorders>
            <w:shd w:val="clear" w:color="auto" w:fill="auto"/>
            <w:noWrap/>
            <w:vAlign w:val="bottom"/>
          </w:tcPr>
          <w:p w14:paraId="799D745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w:t>
            </w:r>
          </w:p>
        </w:tc>
        <w:tc>
          <w:tcPr>
            <w:tcW w:w="567" w:type="dxa"/>
            <w:tcBorders>
              <w:top w:val="nil"/>
              <w:left w:val="nil"/>
              <w:bottom w:val="single" w:sz="4" w:space="0" w:color="auto"/>
              <w:right w:val="single" w:sz="4" w:space="0" w:color="auto"/>
            </w:tcBorders>
            <w:shd w:val="clear" w:color="auto" w:fill="auto"/>
            <w:noWrap/>
            <w:vAlign w:val="bottom"/>
          </w:tcPr>
          <w:p w14:paraId="28843F1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155</w:t>
            </w:r>
          </w:p>
        </w:tc>
      </w:tr>
      <w:tr w:rsidR="00545D42" w:rsidRPr="00545D42" w14:paraId="4763BDE4" w14:textId="77777777" w:rsidTr="00F06CA0">
        <w:trPr>
          <w:trHeight w:val="252"/>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49595F9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4B61C8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w:t>
            </w:r>
          </w:p>
        </w:tc>
        <w:tc>
          <w:tcPr>
            <w:tcW w:w="993" w:type="dxa"/>
            <w:tcBorders>
              <w:top w:val="nil"/>
              <w:left w:val="nil"/>
              <w:bottom w:val="single" w:sz="4" w:space="0" w:color="auto"/>
              <w:right w:val="single" w:sz="4" w:space="0" w:color="auto"/>
            </w:tcBorders>
            <w:shd w:val="clear" w:color="auto" w:fill="auto"/>
            <w:noWrap/>
            <w:vAlign w:val="bottom"/>
          </w:tcPr>
          <w:p w14:paraId="5970F84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c>
          <w:tcPr>
            <w:tcW w:w="1134" w:type="dxa"/>
            <w:tcBorders>
              <w:top w:val="nil"/>
              <w:left w:val="nil"/>
              <w:bottom w:val="single" w:sz="4" w:space="0" w:color="auto"/>
              <w:right w:val="single" w:sz="4" w:space="0" w:color="auto"/>
            </w:tcBorders>
            <w:shd w:val="clear" w:color="auto" w:fill="auto"/>
            <w:noWrap/>
            <w:vAlign w:val="bottom"/>
          </w:tcPr>
          <w:p w14:paraId="5DF18D1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6BE884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992" w:type="dxa"/>
            <w:tcBorders>
              <w:top w:val="nil"/>
              <w:left w:val="nil"/>
              <w:bottom w:val="single" w:sz="4" w:space="0" w:color="auto"/>
              <w:right w:val="single" w:sz="4" w:space="0" w:color="auto"/>
            </w:tcBorders>
            <w:shd w:val="clear" w:color="auto" w:fill="auto"/>
            <w:noWrap/>
            <w:vAlign w:val="bottom"/>
          </w:tcPr>
          <w:p w14:paraId="267E7B8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c>
          <w:tcPr>
            <w:tcW w:w="567" w:type="dxa"/>
            <w:tcBorders>
              <w:top w:val="nil"/>
              <w:left w:val="nil"/>
              <w:bottom w:val="single" w:sz="4" w:space="0" w:color="auto"/>
              <w:right w:val="single" w:sz="4" w:space="0" w:color="auto"/>
            </w:tcBorders>
            <w:shd w:val="clear" w:color="auto" w:fill="auto"/>
            <w:noWrap/>
            <w:vAlign w:val="bottom"/>
          </w:tcPr>
          <w:p w14:paraId="5D5600A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89</w:t>
            </w:r>
          </w:p>
        </w:tc>
      </w:tr>
      <w:tr w:rsidR="00545D42" w:rsidRPr="00545D42" w14:paraId="70203FC9" w14:textId="77777777" w:rsidTr="00F06CA0">
        <w:trPr>
          <w:trHeight w:val="241"/>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5878A8A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7EAB37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3" w:type="dxa"/>
            <w:tcBorders>
              <w:top w:val="nil"/>
              <w:left w:val="nil"/>
              <w:bottom w:val="single" w:sz="4" w:space="0" w:color="auto"/>
              <w:right w:val="single" w:sz="4" w:space="0" w:color="auto"/>
            </w:tcBorders>
            <w:shd w:val="clear" w:color="auto" w:fill="auto"/>
            <w:noWrap/>
            <w:vAlign w:val="bottom"/>
          </w:tcPr>
          <w:p w14:paraId="71F3707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1134" w:type="dxa"/>
            <w:tcBorders>
              <w:top w:val="nil"/>
              <w:left w:val="nil"/>
              <w:bottom w:val="single" w:sz="4" w:space="0" w:color="auto"/>
              <w:right w:val="single" w:sz="4" w:space="0" w:color="auto"/>
            </w:tcBorders>
            <w:shd w:val="clear" w:color="auto" w:fill="auto"/>
            <w:noWrap/>
            <w:vAlign w:val="bottom"/>
          </w:tcPr>
          <w:p w14:paraId="232E3A5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F8186A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tcPr>
          <w:p w14:paraId="6717AD7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bottom"/>
          </w:tcPr>
          <w:p w14:paraId="12660D7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r>
      <w:tr w:rsidR="00545D42" w:rsidRPr="00545D42" w14:paraId="47654810" w14:textId="77777777" w:rsidTr="00F06CA0">
        <w:trPr>
          <w:trHeight w:val="246"/>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203BF7E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7A1684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993" w:type="dxa"/>
            <w:tcBorders>
              <w:top w:val="nil"/>
              <w:left w:val="nil"/>
              <w:bottom w:val="single" w:sz="4" w:space="0" w:color="auto"/>
              <w:right w:val="single" w:sz="4" w:space="0" w:color="auto"/>
            </w:tcBorders>
            <w:shd w:val="clear" w:color="auto" w:fill="auto"/>
            <w:noWrap/>
            <w:vAlign w:val="bottom"/>
          </w:tcPr>
          <w:p w14:paraId="462B2B9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bottom"/>
          </w:tcPr>
          <w:p w14:paraId="0133FCA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26F458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tcPr>
          <w:p w14:paraId="41CAA60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567" w:type="dxa"/>
            <w:tcBorders>
              <w:top w:val="nil"/>
              <w:left w:val="nil"/>
              <w:bottom w:val="single" w:sz="4" w:space="0" w:color="auto"/>
              <w:right w:val="single" w:sz="4" w:space="0" w:color="auto"/>
            </w:tcBorders>
            <w:shd w:val="clear" w:color="auto" w:fill="auto"/>
            <w:noWrap/>
            <w:vAlign w:val="bottom"/>
          </w:tcPr>
          <w:p w14:paraId="165148D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w:t>
            </w:r>
          </w:p>
        </w:tc>
      </w:tr>
      <w:tr w:rsidR="00545D42" w:rsidRPr="00545D42" w14:paraId="5A92B48D" w14:textId="77777777" w:rsidTr="00F06CA0">
        <w:trPr>
          <w:trHeight w:val="235"/>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138A585F"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sz w:val="24"/>
                <w:szCs w:val="24"/>
                <w:lang w:eastAsia="ru-RU"/>
              </w:rPr>
              <w:t>Пий-Хемский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D6CDDB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993" w:type="dxa"/>
            <w:tcBorders>
              <w:top w:val="nil"/>
              <w:left w:val="nil"/>
              <w:bottom w:val="single" w:sz="4" w:space="0" w:color="auto"/>
              <w:right w:val="single" w:sz="4" w:space="0" w:color="auto"/>
            </w:tcBorders>
            <w:shd w:val="clear" w:color="auto" w:fill="auto"/>
            <w:noWrap/>
            <w:vAlign w:val="bottom"/>
          </w:tcPr>
          <w:p w14:paraId="1482D84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1134" w:type="dxa"/>
            <w:tcBorders>
              <w:top w:val="nil"/>
              <w:left w:val="nil"/>
              <w:bottom w:val="single" w:sz="4" w:space="0" w:color="auto"/>
              <w:right w:val="single" w:sz="4" w:space="0" w:color="auto"/>
            </w:tcBorders>
            <w:shd w:val="clear" w:color="auto" w:fill="auto"/>
            <w:noWrap/>
            <w:vAlign w:val="bottom"/>
          </w:tcPr>
          <w:p w14:paraId="7AB0D07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57</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C3B7FC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992" w:type="dxa"/>
            <w:tcBorders>
              <w:top w:val="nil"/>
              <w:left w:val="nil"/>
              <w:bottom w:val="single" w:sz="4" w:space="0" w:color="auto"/>
              <w:right w:val="single" w:sz="4" w:space="0" w:color="auto"/>
            </w:tcBorders>
            <w:shd w:val="clear" w:color="auto" w:fill="auto"/>
            <w:noWrap/>
            <w:vAlign w:val="bottom"/>
          </w:tcPr>
          <w:p w14:paraId="41A13D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w:t>
            </w:r>
          </w:p>
        </w:tc>
        <w:tc>
          <w:tcPr>
            <w:tcW w:w="567" w:type="dxa"/>
            <w:tcBorders>
              <w:top w:val="nil"/>
              <w:left w:val="nil"/>
              <w:bottom w:val="single" w:sz="4" w:space="0" w:color="auto"/>
              <w:right w:val="single" w:sz="4" w:space="0" w:color="auto"/>
            </w:tcBorders>
            <w:shd w:val="clear" w:color="auto" w:fill="auto"/>
            <w:noWrap/>
            <w:vAlign w:val="bottom"/>
          </w:tcPr>
          <w:p w14:paraId="61CB97F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44</w:t>
            </w:r>
          </w:p>
        </w:tc>
      </w:tr>
      <w:tr w:rsidR="00545D42" w:rsidRPr="00545D42" w14:paraId="3C8BD258" w14:textId="77777777" w:rsidTr="00F06CA0">
        <w:trPr>
          <w:trHeight w:val="240"/>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492577C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color w:val="000000"/>
                <w:sz w:val="24"/>
                <w:szCs w:val="24"/>
                <w:lang w:eastAsia="ru-RU"/>
              </w:rPr>
              <w:t>Сут-Хольский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D714FC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993" w:type="dxa"/>
            <w:tcBorders>
              <w:top w:val="nil"/>
              <w:left w:val="nil"/>
              <w:bottom w:val="single" w:sz="4" w:space="0" w:color="auto"/>
              <w:right w:val="single" w:sz="4" w:space="0" w:color="auto"/>
            </w:tcBorders>
            <w:shd w:val="clear" w:color="auto" w:fill="auto"/>
            <w:noWrap/>
            <w:vAlign w:val="bottom"/>
          </w:tcPr>
          <w:p w14:paraId="3F0F805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bottom"/>
          </w:tcPr>
          <w:p w14:paraId="50BBF9D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566BFA8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992" w:type="dxa"/>
            <w:tcBorders>
              <w:top w:val="nil"/>
              <w:left w:val="nil"/>
              <w:bottom w:val="single" w:sz="4" w:space="0" w:color="auto"/>
              <w:right w:val="single" w:sz="4" w:space="0" w:color="auto"/>
            </w:tcBorders>
            <w:shd w:val="clear" w:color="auto" w:fill="auto"/>
            <w:noWrap/>
            <w:vAlign w:val="bottom"/>
          </w:tcPr>
          <w:p w14:paraId="0776F5F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567" w:type="dxa"/>
            <w:tcBorders>
              <w:top w:val="nil"/>
              <w:left w:val="nil"/>
              <w:bottom w:val="single" w:sz="4" w:space="0" w:color="auto"/>
              <w:right w:val="single" w:sz="4" w:space="0" w:color="auto"/>
            </w:tcBorders>
            <w:shd w:val="clear" w:color="auto" w:fill="auto"/>
            <w:noWrap/>
            <w:vAlign w:val="bottom"/>
          </w:tcPr>
          <w:p w14:paraId="79C603C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r>
      <w:tr w:rsidR="00545D42" w:rsidRPr="00545D42" w14:paraId="4B30BF9D" w14:textId="77777777" w:rsidTr="00F06CA0">
        <w:trPr>
          <w:trHeight w:val="243"/>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5B1146EB"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Тандинский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0DA941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993" w:type="dxa"/>
            <w:tcBorders>
              <w:top w:val="nil"/>
              <w:left w:val="nil"/>
              <w:bottom w:val="single" w:sz="4" w:space="0" w:color="auto"/>
              <w:right w:val="single" w:sz="4" w:space="0" w:color="auto"/>
            </w:tcBorders>
            <w:shd w:val="clear" w:color="auto" w:fill="auto"/>
            <w:noWrap/>
            <w:vAlign w:val="bottom"/>
          </w:tcPr>
          <w:p w14:paraId="1C71083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1134" w:type="dxa"/>
            <w:tcBorders>
              <w:top w:val="nil"/>
              <w:left w:val="nil"/>
              <w:bottom w:val="single" w:sz="4" w:space="0" w:color="auto"/>
              <w:right w:val="single" w:sz="4" w:space="0" w:color="auto"/>
            </w:tcBorders>
            <w:shd w:val="clear" w:color="auto" w:fill="auto"/>
            <w:noWrap/>
            <w:vAlign w:val="bottom"/>
          </w:tcPr>
          <w:p w14:paraId="3754B3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84</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781503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w:t>
            </w:r>
          </w:p>
        </w:tc>
        <w:tc>
          <w:tcPr>
            <w:tcW w:w="992" w:type="dxa"/>
            <w:tcBorders>
              <w:top w:val="nil"/>
              <w:left w:val="nil"/>
              <w:bottom w:val="single" w:sz="4" w:space="0" w:color="auto"/>
              <w:right w:val="single" w:sz="4" w:space="0" w:color="auto"/>
            </w:tcBorders>
            <w:shd w:val="clear" w:color="auto" w:fill="auto"/>
            <w:noWrap/>
            <w:vAlign w:val="bottom"/>
          </w:tcPr>
          <w:p w14:paraId="46EF9B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567" w:type="dxa"/>
            <w:tcBorders>
              <w:top w:val="nil"/>
              <w:left w:val="nil"/>
              <w:bottom w:val="single" w:sz="4" w:space="0" w:color="auto"/>
              <w:right w:val="single" w:sz="4" w:space="0" w:color="auto"/>
            </w:tcBorders>
            <w:shd w:val="clear" w:color="auto" w:fill="auto"/>
            <w:noWrap/>
            <w:vAlign w:val="bottom"/>
          </w:tcPr>
          <w:p w14:paraId="71364CE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83</w:t>
            </w:r>
          </w:p>
        </w:tc>
      </w:tr>
      <w:tr w:rsidR="00545D42" w:rsidRPr="00545D42" w14:paraId="1D81D279" w14:textId="77777777" w:rsidTr="00F06CA0">
        <w:trPr>
          <w:trHeight w:val="234"/>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2833BC6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3CEC6F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993" w:type="dxa"/>
            <w:tcBorders>
              <w:top w:val="nil"/>
              <w:left w:val="nil"/>
              <w:bottom w:val="single" w:sz="4" w:space="0" w:color="auto"/>
              <w:right w:val="single" w:sz="4" w:space="0" w:color="auto"/>
            </w:tcBorders>
            <w:shd w:val="clear" w:color="auto" w:fill="auto"/>
            <w:noWrap/>
            <w:vAlign w:val="bottom"/>
          </w:tcPr>
          <w:p w14:paraId="0EB45AB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134" w:type="dxa"/>
            <w:tcBorders>
              <w:top w:val="nil"/>
              <w:left w:val="nil"/>
              <w:bottom w:val="single" w:sz="4" w:space="0" w:color="auto"/>
              <w:right w:val="single" w:sz="4" w:space="0" w:color="auto"/>
            </w:tcBorders>
            <w:shd w:val="clear" w:color="auto" w:fill="auto"/>
            <w:noWrap/>
            <w:vAlign w:val="bottom"/>
          </w:tcPr>
          <w:p w14:paraId="3807BAB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B9237A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tcPr>
          <w:p w14:paraId="536EA8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567" w:type="dxa"/>
            <w:tcBorders>
              <w:top w:val="nil"/>
              <w:left w:val="nil"/>
              <w:bottom w:val="single" w:sz="4" w:space="0" w:color="auto"/>
              <w:right w:val="single" w:sz="4" w:space="0" w:color="auto"/>
            </w:tcBorders>
            <w:shd w:val="clear" w:color="auto" w:fill="auto"/>
            <w:noWrap/>
            <w:vAlign w:val="bottom"/>
          </w:tcPr>
          <w:p w14:paraId="574C19A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r>
      <w:tr w:rsidR="00545D42" w:rsidRPr="00545D42" w14:paraId="09A004FC" w14:textId="77777777" w:rsidTr="00F06CA0">
        <w:trPr>
          <w:trHeight w:val="237"/>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1874308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C76198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993" w:type="dxa"/>
            <w:tcBorders>
              <w:top w:val="nil"/>
              <w:left w:val="nil"/>
              <w:bottom w:val="single" w:sz="4" w:space="0" w:color="auto"/>
              <w:right w:val="single" w:sz="4" w:space="0" w:color="auto"/>
            </w:tcBorders>
            <w:shd w:val="clear" w:color="auto" w:fill="auto"/>
            <w:noWrap/>
            <w:vAlign w:val="bottom"/>
          </w:tcPr>
          <w:p w14:paraId="19BD7D1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1134" w:type="dxa"/>
            <w:tcBorders>
              <w:top w:val="nil"/>
              <w:left w:val="nil"/>
              <w:bottom w:val="single" w:sz="4" w:space="0" w:color="auto"/>
              <w:right w:val="single" w:sz="4" w:space="0" w:color="auto"/>
            </w:tcBorders>
            <w:shd w:val="clear" w:color="auto" w:fill="auto"/>
            <w:noWrap/>
            <w:vAlign w:val="bottom"/>
          </w:tcPr>
          <w:p w14:paraId="1574FF0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467717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992" w:type="dxa"/>
            <w:tcBorders>
              <w:top w:val="nil"/>
              <w:left w:val="nil"/>
              <w:bottom w:val="single" w:sz="4" w:space="0" w:color="auto"/>
              <w:right w:val="single" w:sz="4" w:space="0" w:color="auto"/>
            </w:tcBorders>
            <w:shd w:val="clear" w:color="auto" w:fill="auto"/>
            <w:noWrap/>
            <w:vAlign w:val="bottom"/>
          </w:tcPr>
          <w:p w14:paraId="4F78296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567" w:type="dxa"/>
            <w:tcBorders>
              <w:top w:val="nil"/>
              <w:left w:val="nil"/>
              <w:bottom w:val="single" w:sz="4" w:space="0" w:color="auto"/>
              <w:right w:val="single" w:sz="4" w:space="0" w:color="auto"/>
            </w:tcBorders>
            <w:shd w:val="clear" w:color="auto" w:fill="auto"/>
            <w:noWrap/>
            <w:vAlign w:val="bottom"/>
          </w:tcPr>
          <w:p w14:paraId="4FDA6D4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r>
      <w:tr w:rsidR="00545D42" w:rsidRPr="00545D42" w14:paraId="6CD61B33" w14:textId="77777777" w:rsidTr="00F06CA0">
        <w:trPr>
          <w:trHeight w:val="228"/>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5AEBDB23"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542B24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w:t>
            </w:r>
          </w:p>
        </w:tc>
        <w:tc>
          <w:tcPr>
            <w:tcW w:w="993" w:type="dxa"/>
            <w:tcBorders>
              <w:top w:val="nil"/>
              <w:left w:val="nil"/>
              <w:bottom w:val="single" w:sz="4" w:space="0" w:color="auto"/>
              <w:right w:val="single" w:sz="4" w:space="0" w:color="auto"/>
            </w:tcBorders>
            <w:shd w:val="clear" w:color="auto" w:fill="auto"/>
            <w:noWrap/>
            <w:vAlign w:val="bottom"/>
          </w:tcPr>
          <w:p w14:paraId="0ABDD1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w:t>
            </w:r>
          </w:p>
        </w:tc>
        <w:tc>
          <w:tcPr>
            <w:tcW w:w="1134" w:type="dxa"/>
            <w:tcBorders>
              <w:top w:val="nil"/>
              <w:left w:val="nil"/>
              <w:bottom w:val="single" w:sz="4" w:space="0" w:color="auto"/>
              <w:right w:val="single" w:sz="4" w:space="0" w:color="auto"/>
            </w:tcBorders>
            <w:shd w:val="clear" w:color="auto" w:fill="auto"/>
            <w:noWrap/>
            <w:vAlign w:val="bottom"/>
          </w:tcPr>
          <w:p w14:paraId="2F2517B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57</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D0C3E5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992" w:type="dxa"/>
            <w:tcBorders>
              <w:top w:val="nil"/>
              <w:left w:val="nil"/>
              <w:bottom w:val="single" w:sz="4" w:space="0" w:color="auto"/>
              <w:right w:val="single" w:sz="4" w:space="0" w:color="auto"/>
            </w:tcBorders>
            <w:shd w:val="clear" w:color="auto" w:fill="auto"/>
            <w:noWrap/>
            <w:vAlign w:val="bottom"/>
          </w:tcPr>
          <w:p w14:paraId="19C1896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bottom"/>
          </w:tcPr>
          <w:p w14:paraId="30C0BB1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r>
      <w:tr w:rsidR="00545D42" w:rsidRPr="00545D42" w14:paraId="6C3A86A9" w14:textId="77777777" w:rsidTr="00F06CA0">
        <w:trPr>
          <w:trHeight w:val="217"/>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6CDE560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89851E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59</w:t>
            </w:r>
          </w:p>
        </w:tc>
        <w:tc>
          <w:tcPr>
            <w:tcW w:w="993" w:type="dxa"/>
            <w:tcBorders>
              <w:top w:val="nil"/>
              <w:left w:val="nil"/>
              <w:bottom w:val="single" w:sz="4" w:space="0" w:color="auto"/>
              <w:right w:val="single" w:sz="4" w:space="0" w:color="auto"/>
            </w:tcBorders>
            <w:shd w:val="clear" w:color="auto" w:fill="auto"/>
            <w:noWrap/>
            <w:vAlign w:val="bottom"/>
          </w:tcPr>
          <w:p w14:paraId="768A8CF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60</w:t>
            </w:r>
          </w:p>
        </w:tc>
        <w:tc>
          <w:tcPr>
            <w:tcW w:w="1134" w:type="dxa"/>
            <w:tcBorders>
              <w:top w:val="nil"/>
              <w:left w:val="nil"/>
              <w:bottom w:val="single" w:sz="4" w:space="0" w:color="auto"/>
              <w:right w:val="single" w:sz="4" w:space="0" w:color="auto"/>
            </w:tcBorders>
            <w:shd w:val="clear" w:color="auto" w:fill="auto"/>
            <w:noWrap/>
            <w:vAlign w:val="bottom"/>
          </w:tcPr>
          <w:p w14:paraId="3C4DCFB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0269B7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59</w:t>
            </w:r>
          </w:p>
        </w:tc>
        <w:tc>
          <w:tcPr>
            <w:tcW w:w="992" w:type="dxa"/>
            <w:tcBorders>
              <w:top w:val="nil"/>
              <w:left w:val="nil"/>
              <w:bottom w:val="single" w:sz="4" w:space="0" w:color="auto"/>
              <w:right w:val="single" w:sz="4" w:space="0" w:color="auto"/>
            </w:tcBorders>
            <w:shd w:val="clear" w:color="auto" w:fill="auto"/>
            <w:noWrap/>
            <w:vAlign w:val="bottom"/>
          </w:tcPr>
          <w:p w14:paraId="3427D57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48</w:t>
            </w:r>
          </w:p>
        </w:tc>
        <w:tc>
          <w:tcPr>
            <w:tcW w:w="567" w:type="dxa"/>
            <w:tcBorders>
              <w:top w:val="nil"/>
              <w:left w:val="nil"/>
              <w:bottom w:val="single" w:sz="4" w:space="0" w:color="auto"/>
              <w:right w:val="single" w:sz="4" w:space="0" w:color="auto"/>
            </w:tcBorders>
            <w:shd w:val="clear" w:color="auto" w:fill="auto"/>
            <w:noWrap/>
            <w:vAlign w:val="bottom"/>
          </w:tcPr>
          <w:p w14:paraId="7735F66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128</w:t>
            </w:r>
          </w:p>
        </w:tc>
      </w:tr>
      <w:tr w:rsidR="00545D42" w:rsidRPr="00545D42" w14:paraId="3539EB08" w14:textId="77777777" w:rsidTr="00F06CA0">
        <w:trPr>
          <w:trHeight w:val="222"/>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1C4CF8E8"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FF5AB5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993" w:type="dxa"/>
            <w:tcBorders>
              <w:top w:val="nil"/>
              <w:left w:val="nil"/>
              <w:bottom w:val="single" w:sz="4" w:space="0" w:color="auto"/>
              <w:right w:val="single" w:sz="4" w:space="0" w:color="auto"/>
            </w:tcBorders>
            <w:shd w:val="clear" w:color="auto" w:fill="auto"/>
            <w:noWrap/>
            <w:vAlign w:val="bottom"/>
          </w:tcPr>
          <w:p w14:paraId="1EBAA78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bottom"/>
          </w:tcPr>
          <w:p w14:paraId="79BADDF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30</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0E1E50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992" w:type="dxa"/>
            <w:tcBorders>
              <w:top w:val="nil"/>
              <w:left w:val="nil"/>
              <w:bottom w:val="single" w:sz="4" w:space="0" w:color="auto"/>
              <w:right w:val="single" w:sz="4" w:space="0" w:color="auto"/>
            </w:tcBorders>
            <w:shd w:val="clear" w:color="auto" w:fill="auto"/>
            <w:noWrap/>
            <w:vAlign w:val="bottom"/>
          </w:tcPr>
          <w:p w14:paraId="451B51D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567" w:type="dxa"/>
            <w:tcBorders>
              <w:top w:val="nil"/>
              <w:left w:val="nil"/>
              <w:bottom w:val="single" w:sz="4" w:space="0" w:color="auto"/>
              <w:right w:val="single" w:sz="4" w:space="0" w:color="auto"/>
            </w:tcBorders>
            <w:shd w:val="clear" w:color="auto" w:fill="auto"/>
            <w:noWrap/>
            <w:vAlign w:val="bottom"/>
          </w:tcPr>
          <w:p w14:paraId="4420B12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w:t>
            </w:r>
          </w:p>
        </w:tc>
      </w:tr>
      <w:tr w:rsidR="00545D42" w:rsidRPr="00545D42" w14:paraId="2AD26BD8" w14:textId="77777777" w:rsidTr="00F06CA0">
        <w:trPr>
          <w:trHeight w:val="225"/>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09FA6A0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6C2330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w:t>
            </w:r>
          </w:p>
        </w:tc>
        <w:tc>
          <w:tcPr>
            <w:tcW w:w="993" w:type="dxa"/>
            <w:tcBorders>
              <w:top w:val="nil"/>
              <w:left w:val="nil"/>
              <w:bottom w:val="single" w:sz="4" w:space="0" w:color="auto"/>
              <w:right w:val="single" w:sz="4" w:space="0" w:color="auto"/>
            </w:tcBorders>
            <w:shd w:val="clear" w:color="auto" w:fill="auto"/>
            <w:noWrap/>
            <w:vAlign w:val="bottom"/>
          </w:tcPr>
          <w:p w14:paraId="432CA55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w:t>
            </w:r>
          </w:p>
        </w:tc>
        <w:tc>
          <w:tcPr>
            <w:tcW w:w="1134" w:type="dxa"/>
            <w:tcBorders>
              <w:top w:val="nil"/>
              <w:left w:val="nil"/>
              <w:bottom w:val="single" w:sz="4" w:space="0" w:color="auto"/>
              <w:right w:val="single" w:sz="4" w:space="0" w:color="auto"/>
            </w:tcBorders>
            <w:shd w:val="clear" w:color="auto" w:fill="auto"/>
            <w:noWrap/>
            <w:vAlign w:val="bottom"/>
          </w:tcPr>
          <w:p w14:paraId="22D059A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58</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E0CC52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w:t>
            </w:r>
          </w:p>
        </w:tc>
        <w:tc>
          <w:tcPr>
            <w:tcW w:w="992" w:type="dxa"/>
            <w:tcBorders>
              <w:top w:val="nil"/>
              <w:left w:val="nil"/>
              <w:bottom w:val="single" w:sz="4" w:space="0" w:color="auto"/>
              <w:right w:val="single" w:sz="4" w:space="0" w:color="auto"/>
            </w:tcBorders>
            <w:shd w:val="clear" w:color="auto" w:fill="auto"/>
            <w:noWrap/>
            <w:vAlign w:val="bottom"/>
          </w:tcPr>
          <w:p w14:paraId="3AF3F5F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567" w:type="dxa"/>
            <w:tcBorders>
              <w:top w:val="nil"/>
              <w:left w:val="nil"/>
              <w:bottom w:val="single" w:sz="4" w:space="0" w:color="auto"/>
              <w:right w:val="single" w:sz="4" w:space="0" w:color="auto"/>
            </w:tcBorders>
            <w:shd w:val="clear" w:color="auto" w:fill="auto"/>
            <w:noWrap/>
            <w:vAlign w:val="bottom"/>
          </w:tcPr>
          <w:p w14:paraId="3C307A5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w:t>
            </w:r>
          </w:p>
        </w:tc>
      </w:tr>
      <w:tr w:rsidR="00545D42" w:rsidRPr="00545D42" w14:paraId="40B0D0F4" w14:textId="77777777" w:rsidTr="00F06CA0">
        <w:trPr>
          <w:trHeight w:val="216"/>
        </w:trPr>
        <w:tc>
          <w:tcPr>
            <w:tcW w:w="3974" w:type="dxa"/>
            <w:tcBorders>
              <w:top w:val="nil"/>
              <w:left w:val="single" w:sz="4" w:space="0" w:color="000000"/>
              <w:bottom w:val="single" w:sz="4" w:space="0" w:color="000000"/>
              <w:right w:val="single" w:sz="4" w:space="0" w:color="000000"/>
            </w:tcBorders>
            <w:shd w:val="clear" w:color="FFFFCC" w:fill="FFFFFF"/>
            <w:noWrap/>
            <w:vAlign w:val="bottom"/>
            <w:hideMark/>
          </w:tcPr>
          <w:p w14:paraId="65800A3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C13FA0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993" w:type="dxa"/>
            <w:tcBorders>
              <w:top w:val="nil"/>
              <w:left w:val="nil"/>
              <w:bottom w:val="single" w:sz="4" w:space="0" w:color="auto"/>
              <w:right w:val="single" w:sz="4" w:space="0" w:color="auto"/>
            </w:tcBorders>
            <w:shd w:val="clear" w:color="auto" w:fill="auto"/>
            <w:noWrap/>
            <w:vAlign w:val="bottom"/>
          </w:tcPr>
          <w:p w14:paraId="256ACA0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bottom"/>
          </w:tcPr>
          <w:p w14:paraId="0CD594D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39</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8BAA55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992" w:type="dxa"/>
            <w:tcBorders>
              <w:top w:val="nil"/>
              <w:left w:val="nil"/>
              <w:bottom w:val="single" w:sz="4" w:space="0" w:color="auto"/>
              <w:right w:val="single" w:sz="4" w:space="0" w:color="auto"/>
            </w:tcBorders>
            <w:shd w:val="clear" w:color="auto" w:fill="auto"/>
            <w:noWrap/>
            <w:vAlign w:val="bottom"/>
          </w:tcPr>
          <w:p w14:paraId="2B66A44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bottom"/>
          </w:tcPr>
          <w:p w14:paraId="1BB9C46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47</w:t>
            </w:r>
          </w:p>
        </w:tc>
      </w:tr>
      <w:tr w:rsidR="00545D42" w:rsidRPr="00545D42" w14:paraId="5E01E71B" w14:textId="77777777" w:rsidTr="00F06CA0">
        <w:trPr>
          <w:trHeight w:val="220"/>
        </w:trPr>
        <w:tc>
          <w:tcPr>
            <w:tcW w:w="3974" w:type="dxa"/>
            <w:tcBorders>
              <w:top w:val="nil"/>
              <w:left w:val="single" w:sz="4" w:space="0" w:color="000000"/>
              <w:bottom w:val="single" w:sz="4" w:space="0" w:color="000000"/>
              <w:right w:val="single" w:sz="4" w:space="0" w:color="000000"/>
            </w:tcBorders>
            <w:shd w:val="clear" w:color="FFFFCC" w:fill="FFFFFF"/>
            <w:noWrap/>
            <w:vAlign w:val="bottom"/>
          </w:tcPr>
          <w:p w14:paraId="5A4CEE3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Итого</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45AA79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1434</w:t>
            </w:r>
          </w:p>
        </w:tc>
        <w:tc>
          <w:tcPr>
            <w:tcW w:w="993" w:type="dxa"/>
            <w:tcBorders>
              <w:top w:val="nil"/>
              <w:left w:val="nil"/>
              <w:bottom w:val="single" w:sz="4" w:space="0" w:color="auto"/>
              <w:right w:val="single" w:sz="4" w:space="0" w:color="auto"/>
            </w:tcBorders>
            <w:shd w:val="clear" w:color="auto" w:fill="auto"/>
            <w:noWrap/>
            <w:vAlign w:val="bottom"/>
          </w:tcPr>
          <w:p w14:paraId="34DB306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1393</w:t>
            </w:r>
          </w:p>
        </w:tc>
        <w:tc>
          <w:tcPr>
            <w:tcW w:w="1134" w:type="dxa"/>
            <w:tcBorders>
              <w:top w:val="nil"/>
              <w:left w:val="nil"/>
              <w:bottom w:val="single" w:sz="4" w:space="0" w:color="auto"/>
              <w:right w:val="single" w:sz="4" w:space="0" w:color="auto"/>
            </w:tcBorders>
            <w:shd w:val="clear" w:color="auto" w:fill="auto"/>
            <w:noWrap/>
            <w:vAlign w:val="bottom"/>
          </w:tcPr>
          <w:p w14:paraId="57DBD6B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2936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7CA519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1473</w:t>
            </w:r>
          </w:p>
        </w:tc>
        <w:tc>
          <w:tcPr>
            <w:tcW w:w="992" w:type="dxa"/>
            <w:tcBorders>
              <w:top w:val="nil"/>
              <w:left w:val="nil"/>
              <w:bottom w:val="single" w:sz="4" w:space="0" w:color="auto"/>
              <w:right w:val="single" w:sz="4" w:space="0" w:color="auto"/>
            </w:tcBorders>
            <w:shd w:val="clear" w:color="auto" w:fill="auto"/>
            <w:noWrap/>
            <w:vAlign w:val="bottom"/>
          </w:tcPr>
          <w:p w14:paraId="17A9503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1231</w:t>
            </w:r>
          </w:p>
        </w:tc>
        <w:tc>
          <w:tcPr>
            <w:tcW w:w="567" w:type="dxa"/>
            <w:tcBorders>
              <w:top w:val="nil"/>
              <w:left w:val="nil"/>
              <w:bottom w:val="single" w:sz="4" w:space="0" w:color="auto"/>
              <w:right w:val="single" w:sz="4" w:space="0" w:color="auto"/>
            </w:tcBorders>
            <w:shd w:val="clear" w:color="auto" w:fill="auto"/>
            <w:noWrap/>
            <w:vAlign w:val="bottom"/>
          </w:tcPr>
          <w:p w14:paraId="557754E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2674</w:t>
            </w:r>
          </w:p>
        </w:tc>
      </w:tr>
    </w:tbl>
    <w:p w14:paraId="0A0BDCF1" w14:textId="77777777" w:rsidR="00545D42" w:rsidRPr="00545D42" w:rsidRDefault="00545D42" w:rsidP="00545D42">
      <w:pPr>
        <w:widowControl w:val="0"/>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Количество родившихся по счету последовательности рождения детей составило: первыми детьми у матери родилось – 1473, вторыми – 1231,</w:t>
      </w:r>
      <w:r w:rsidRPr="00545D42">
        <w:rPr>
          <w:rFonts w:ascii="Times New Roman" w:eastAsia="Times New Roman" w:hAnsi="Times New Roman"/>
          <w:b/>
          <w:sz w:val="28"/>
          <w:szCs w:val="28"/>
          <w:lang w:eastAsia="ru-RU"/>
        </w:rPr>
        <w:t xml:space="preserve"> </w:t>
      </w:r>
      <w:r w:rsidRPr="00545D42">
        <w:rPr>
          <w:rFonts w:ascii="Times New Roman" w:eastAsia="Times New Roman" w:hAnsi="Times New Roman"/>
          <w:sz w:val="28"/>
          <w:szCs w:val="28"/>
          <w:lang w:eastAsia="ru-RU"/>
        </w:rPr>
        <w:t>третьими и более – 2674.</w:t>
      </w:r>
    </w:p>
    <w:p w14:paraId="0427ACC5" w14:textId="77777777" w:rsidR="00545D42" w:rsidRPr="00545D42" w:rsidRDefault="00545D42" w:rsidP="00545D42">
      <w:pPr>
        <w:spacing w:after="0" w:line="240" w:lineRule="auto"/>
        <w:ind w:firstLine="540"/>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5</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140"/>
        <w:gridCol w:w="2149"/>
        <w:gridCol w:w="1163"/>
        <w:gridCol w:w="1121"/>
      </w:tblGrid>
      <w:tr w:rsidR="00545D42" w:rsidRPr="00545D42" w14:paraId="211F6019" w14:textId="77777777" w:rsidTr="00F06CA0">
        <w:trPr>
          <w:trHeight w:val="236"/>
        </w:trPr>
        <w:tc>
          <w:tcPr>
            <w:tcW w:w="9796" w:type="dxa"/>
            <w:gridSpan w:val="5"/>
            <w:tcBorders>
              <w:top w:val="single" w:sz="4" w:space="0" w:color="auto"/>
              <w:left w:val="single" w:sz="4" w:space="0" w:color="auto"/>
              <w:bottom w:val="single" w:sz="4" w:space="0" w:color="auto"/>
              <w:right w:val="single" w:sz="4" w:space="0" w:color="auto"/>
            </w:tcBorders>
            <w:vAlign w:val="center"/>
          </w:tcPr>
          <w:p w14:paraId="011BC348" w14:textId="77777777" w:rsidR="00545D42" w:rsidRPr="00545D42" w:rsidRDefault="00545D42" w:rsidP="00545D42">
            <w:pPr>
              <w:spacing w:after="0" w:line="240" w:lineRule="auto"/>
              <w:ind w:firstLine="540"/>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Зарегистрировано записей о рождении</w:t>
            </w:r>
          </w:p>
        </w:tc>
      </w:tr>
      <w:tr w:rsidR="00545D42" w:rsidRPr="00545D42" w14:paraId="514CCF48" w14:textId="77777777" w:rsidTr="00F06CA0">
        <w:trPr>
          <w:trHeight w:val="229"/>
        </w:trPr>
        <w:tc>
          <w:tcPr>
            <w:tcW w:w="3223" w:type="dxa"/>
            <w:tcBorders>
              <w:top w:val="single" w:sz="4" w:space="0" w:color="auto"/>
              <w:left w:val="single" w:sz="4" w:space="0" w:color="auto"/>
              <w:bottom w:val="single" w:sz="4" w:space="0" w:color="auto"/>
              <w:right w:val="single" w:sz="4" w:space="0" w:color="auto"/>
            </w:tcBorders>
            <w:vAlign w:val="bottom"/>
          </w:tcPr>
          <w:p w14:paraId="4BB668BD"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p>
        </w:tc>
        <w:tc>
          <w:tcPr>
            <w:tcW w:w="2140" w:type="dxa"/>
            <w:tcBorders>
              <w:top w:val="single" w:sz="4" w:space="0" w:color="auto"/>
              <w:left w:val="single" w:sz="4" w:space="0" w:color="auto"/>
              <w:bottom w:val="single" w:sz="4" w:space="0" w:color="auto"/>
              <w:right w:val="single" w:sz="4" w:space="0" w:color="auto"/>
            </w:tcBorders>
            <w:vAlign w:val="center"/>
          </w:tcPr>
          <w:p w14:paraId="2FDCEED8"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49C39DE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149" w:type="dxa"/>
            <w:tcBorders>
              <w:top w:val="single" w:sz="4" w:space="0" w:color="auto"/>
              <w:left w:val="single" w:sz="4" w:space="0" w:color="auto"/>
              <w:bottom w:val="single" w:sz="4" w:space="0" w:color="auto"/>
              <w:right w:val="single" w:sz="4" w:space="0" w:color="auto"/>
            </w:tcBorders>
            <w:vAlign w:val="center"/>
          </w:tcPr>
          <w:p w14:paraId="708D5AB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79DD25D8"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1163" w:type="dxa"/>
            <w:tcBorders>
              <w:top w:val="single" w:sz="4" w:space="0" w:color="auto"/>
              <w:left w:val="single" w:sz="4" w:space="0" w:color="auto"/>
              <w:bottom w:val="single" w:sz="4" w:space="0" w:color="auto"/>
              <w:right w:val="single" w:sz="4" w:space="0" w:color="auto"/>
            </w:tcBorders>
            <w:vAlign w:val="bottom"/>
          </w:tcPr>
          <w:p w14:paraId="3401BEE3" w14:textId="77777777" w:rsidR="00545D42" w:rsidRPr="00545D42" w:rsidRDefault="00545D42" w:rsidP="00545D42">
            <w:pPr>
              <w:spacing w:after="0" w:line="240" w:lineRule="auto"/>
              <w:jc w:val="center"/>
              <w:rPr>
                <w:rFonts w:ascii="Times New Roman" w:eastAsia="Times New Roman" w:hAnsi="Times New Roman"/>
                <w:bCs/>
                <w:sz w:val="20"/>
                <w:szCs w:val="20"/>
                <w:lang w:eastAsia="ru-RU"/>
              </w:rPr>
            </w:pPr>
            <w:r w:rsidRPr="00545D42">
              <w:rPr>
                <w:rFonts w:ascii="Times New Roman" w:eastAsia="Times New Roman" w:hAnsi="Times New Roman"/>
                <w:bCs/>
                <w:sz w:val="20"/>
                <w:szCs w:val="20"/>
                <w:lang w:eastAsia="ru-RU"/>
              </w:rPr>
              <w:t>ув/ум</w:t>
            </w:r>
          </w:p>
        </w:tc>
        <w:tc>
          <w:tcPr>
            <w:tcW w:w="1121" w:type="dxa"/>
            <w:tcBorders>
              <w:top w:val="single" w:sz="4" w:space="0" w:color="auto"/>
              <w:left w:val="single" w:sz="4" w:space="0" w:color="auto"/>
              <w:bottom w:val="single" w:sz="4" w:space="0" w:color="auto"/>
              <w:right w:val="single" w:sz="4" w:space="0" w:color="auto"/>
            </w:tcBorders>
            <w:vAlign w:val="bottom"/>
          </w:tcPr>
          <w:p w14:paraId="4204E833" w14:textId="77777777" w:rsidR="00545D42" w:rsidRPr="00545D42" w:rsidRDefault="00545D42" w:rsidP="00545D42">
            <w:pPr>
              <w:spacing w:after="0" w:line="240" w:lineRule="auto"/>
              <w:jc w:val="center"/>
              <w:rPr>
                <w:rFonts w:ascii="Times New Roman" w:eastAsia="Times New Roman" w:hAnsi="Times New Roman"/>
                <w:bCs/>
                <w:sz w:val="20"/>
                <w:szCs w:val="20"/>
                <w:lang w:eastAsia="ru-RU"/>
              </w:rPr>
            </w:pPr>
            <w:r w:rsidRPr="00545D42">
              <w:rPr>
                <w:rFonts w:ascii="Times New Roman" w:eastAsia="Times New Roman" w:hAnsi="Times New Roman"/>
                <w:bCs/>
                <w:sz w:val="20"/>
                <w:szCs w:val="20"/>
                <w:lang w:eastAsia="ru-RU"/>
              </w:rPr>
              <w:t>%</w:t>
            </w:r>
          </w:p>
        </w:tc>
      </w:tr>
      <w:tr w:rsidR="00545D42" w:rsidRPr="00545D42" w14:paraId="194083B3" w14:textId="77777777" w:rsidTr="00F06CA0">
        <w:trPr>
          <w:trHeight w:val="470"/>
        </w:trPr>
        <w:tc>
          <w:tcPr>
            <w:tcW w:w="3223" w:type="dxa"/>
            <w:tcBorders>
              <w:top w:val="single" w:sz="4" w:space="0" w:color="auto"/>
              <w:left w:val="single" w:sz="4" w:space="0" w:color="auto"/>
              <w:bottom w:val="single" w:sz="4" w:space="0" w:color="auto"/>
              <w:right w:val="single" w:sz="4" w:space="0" w:color="auto"/>
            </w:tcBorders>
            <w:vAlign w:val="bottom"/>
          </w:tcPr>
          <w:p w14:paraId="0AB8E66F"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 матерей, состоящих в браке</w:t>
            </w:r>
          </w:p>
        </w:tc>
        <w:tc>
          <w:tcPr>
            <w:tcW w:w="214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726CEBA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2498</w:t>
            </w:r>
          </w:p>
        </w:tc>
        <w:tc>
          <w:tcPr>
            <w:tcW w:w="2149" w:type="dxa"/>
            <w:tcBorders>
              <w:top w:val="single" w:sz="4" w:space="0" w:color="000000"/>
              <w:left w:val="nil"/>
              <w:bottom w:val="single" w:sz="4" w:space="0" w:color="000000"/>
              <w:right w:val="single" w:sz="4" w:space="0" w:color="000000"/>
            </w:tcBorders>
            <w:shd w:val="clear" w:color="FFFFCC" w:fill="FFFFFF"/>
            <w:vAlign w:val="center"/>
          </w:tcPr>
          <w:p w14:paraId="5799D390"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2201</w:t>
            </w:r>
          </w:p>
        </w:tc>
        <w:tc>
          <w:tcPr>
            <w:tcW w:w="1163" w:type="dxa"/>
            <w:tcBorders>
              <w:top w:val="single" w:sz="4" w:space="0" w:color="000000"/>
              <w:left w:val="nil"/>
              <w:bottom w:val="single" w:sz="4" w:space="0" w:color="000000"/>
              <w:right w:val="single" w:sz="4" w:space="0" w:color="000000"/>
            </w:tcBorders>
            <w:shd w:val="clear" w:color="000000" w:fill="FFFFFF"/>
            <w:vAlign w:val="center"/>
          </w:tcPr>
          <w:p w14:paraId="4356306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-297</w:t>
            </w:r>
          </w:p>
        </w:tc>
        <w:tc>
          <w:tcPr>
            <w:tcW w:w="1121" w:type="dxa"/>
            <w:tcBorders>
              <w:top w:val="single" w:sz="4" w:space="0" w:color="000000"/>
              <w:left w:val="nil"/>
              <w:bottom w:val="single" w:sz="4" w:space="0" w:color="000000"/>
              <w:right w:val="single" w:sz="4" w:space="0" w:color="000000"/>
            </w:tcBorders>
            <w:shd w:val="clear" w:color="CCFFFF" w:fill="FFFFFF"/>
            <w:vAlign w:val="center"/>
          </w:tcPr>
          <w:p w14:paraId="5C8C9BC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-11,9</w:t>
            </w:r>
          </w:p>
        </w:tc>
      </w:tr>
      <w:tr w:rsidR="00545D42" w:rsidRPr="00545D42" w14:paraId="20ACB85D" w14:textId="77777777" w:rsidTr="00F06CA0">
        <w:trPr>
          <w:trHeight w:val="449"/>
        </w:trPr>
        <w:tc>
          <w:tcPr>
            <w:tcW w:w="3223" w:type="dxa"/>
            <w:tcBorders>
              <w:top w:val="single" w:sz="4" w:space="0" w:color="auto"/>
              <w:left w:val="single" w:sz="4" w:space="0" w:color="auto"/>
              <w:bottom w:val="single" w:sz="4" w:space="0" w:color="auto"/>
              <w:right w:val="single" w:sz="4" w:space="0" w:color="auto"/>
            </w:tcBorders>
            <w:vAlign w:val="bottom"/>
          </w:tcPr>
          <w:p w14:paraId="5B09272B"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 матерей, не состоящих в браке, из них:</w:t>
            </w:r>
          </w:p>
        </w:tc>
        <w:tc>
          <w:tcPr>
            <w:tcW w:w="2140" w:type="dxa"/>
            <w:tcBorders>
              <w:top w:val="single" w:sz="4" w:space="0" w:color="000000"/>
              <w:left w:val="single" w:sz="4" w:space="0" w:color="000000"/>
              <w:bottom w:val="single" w:sz="4" w:space="0" w:color="000000"/>
              <w:right w:val="single" w:sz="4" w:space="0" w:color="000000"/>
            </w:tcBorders>
            <w:shd w:val="clear" w:color="CCFFFF" w:fill="FFFFFF"/>
            <w:vAlign w:val="center"/>
          </w:tcPr>
          <w:p w14:paraId="09307EDB"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3270</w:t>
            </w:r>
          </w:p>
        </w:tc>
        <w:tc>
          <w:tcPr>
            <w:tcW w:w="2149" w:type="dxa"/>
            <w:tcBorders>
              <w:top w:val="single" w:sz="4" w:space="0" w:color="000000"/>
              <w:left w:val="nil"/>
              <w:bottom w:val="single" w:sz="4" w:space="0" w:color="000000"/>
              <w:right w:val="single" w:sz="4" w:space="0" w:color="000000"/>
            </w:tcBorders>
            <w:shd w:val="clear" w:color="FFFFCC" w:fill="FFFFFF"/>
            <w:vAlign w:val="center"/>
          </w:tcPr>
          <w:p w14:paraId="247F500E"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3180</w:t>
            </w:r>
          </w:p>
        </w:tc>
        <w:tc>
          <w:tcPr>
            <w:tcW w:w="1163" w:type="dxa"/>
            <w:tcBorders>
              <w:top w:val="single" w:sz="4" w:space="0" w:color="000000"/>
              <w:left w:val="nil"/>
              <w:bottom w:val="single" w:sz="4" w:space="0" w:color="000000"/>
              <w:right w:val="single" w:sz="4" w:space="0" w:color="000000"/>
            </w:tcBorders>
            <w:shd w:val="clear" w:color="000000" w:fill="FFFFFF"/>
            <w:vAlign w:val="center"/>
          </w:tcPr>
          <w:p w14:paraId="432F014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w:t>
            </w:r>
          </w:p>
        </w:tc>
        <w:tc>
          <w:tcPr>
            <w:tcW w:w="1121" w:type="dxa"/>
            <w:tcBorders>
              <w:top w:val="single" w:sz="4" w:space="0" w:color="000000"/>
              <w:left w:val="nil"/>
              <w:bottom w:val="single" w:sz="4" w:space="0" w:color="000000"/>
              <w:right w:val="single" w:sz="4" w:space="0" w:color="000000"/>
            </w:tcBorders>
            <w:shd w:val="clear" w:color="CCFFFF" w:fill="FFFFFF"/>
            <w:vAlign w:val="center"/>
          </w:tcPr>
          <w:p w14:paraId="7D50D29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r>
      <w:tr w:rsidR="00545D42" w:rsidRPr="00545D42" w14:paraId="40E316D4" w14:textId="77777777" w:rsidTr="00F06CA0">
        <w:trPr>
          <w:trHeight w:val="236"/>
        </w:trPr>
        <w:tc>
          <w:tcPr>
            <w:tcW w:w="3223" w:type="dxa"/>
            <w:tcBorders>
              <w:top w:val="single" w:sz="4" w:space="0" w:color="auto"/>
              <w:left w:val="single" w:sz="4" w:space="0" w:color="auto"/>
              <w:bottom w:val="single" w:sz="4" w:space="0" w:color="auto"/>
              <w:right w:val="single" w:sz="4" w:space="0" w:color="auto"/>
            </w:tcBorders>
            <w:vAlign w:val="bottom"/>
          </w:tcPr>
          <w:p w14:paraId="1D298DD8"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с установлением отцовства</w:t>
            </w:r>
          </w:p>
        </w:tc>
        <w:tc>
          <w:tcPr>
            <w:tcW w:w="214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E336AF0"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1773</w:t>
            </w:r>
          </w:p>
        </w:tc>
        <w:tc>
          <w:tcPr>
            <w:tcW w:w="2149" w:type="dxa"/>
            <w:tcBorders>
              <w:top w:val="single" w:sz="4" w:space="0" w:color="000000"/>
              <w:left w:val="nil"/>
              <w:bottom w:val="single" w:sz="4" w:space="0" w:color="000000"/>
              <w:right w:val="single" w:sz="4" w:space="0" w:color="000000"/>
            </w:tcBorders>
            <w:shd w:val="clear" w:color="FFFFCC" w:fill="FFFFFF"/>
            <w:vAlign w:val="center"/>
          </w:tcPr>
          <w:p w14:paraId="759A605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1829</w:t>
            </w:r>
          </w:p>
        </w:tc>
        <w:tc>
          <w:tcPr>
            <w:tcW w:w="1163" w:type="dxa"/>
            <w:tcBorders>
              <w:top w:val="single" w:sz="4" w:space="0" w:color="000000"/>
              <w:left w:val="nil"/>
              <w:bottom w:val="single" w:sz="4" w:space="0" w:color="000000"/>
              <w:right w:val="single" w:sz="4" w:space="0" w:color="000000"/>
            </w:tcBorders>
            <w:shd w:val="clear" w:color="000000" w:fill="FFFFFF"/>
            <w:vAlign w:val="center"/>
          </w:tcPr>
          <w:p w14:paraId="3E6FAE3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w:t>
            </w:r>
          </w:p>
        </w:tc>
        <w:tc>
          <w:tcPr>
            <w:tcW w:w="1121" w:type="dxa"/>
            <w:tcBorders>
              <w:top w:val="single" w:sz="4" w:space="0" w:color="000000"/>
              <w:left w:val="nil"/>
              <w:bottom w:val="single" w:sz="4" w:space="0" w:color="000000"/>
              <w:right w:val="single" w:sz="4" w:space="0" w:color="000000"/>
            </w:tcBorders>
            <w:shd w:val="clear" w:color="CCFFFF" w:fill="FFFFFF"/>
            <w:vAlign w:val="center"/>
          </w:tcPr>
          <w:p w14:paraId="5D7A88E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w:t>
            </w:r>
          </w:p>
        </w:tc>
      </w:tr>
      <w:tr w:rsidR="00545D42" w:rsidRPr="00545D42" w14:paraId="102633CC" w14:textId="77777777" w:rsidTr="00F06CA0">
        <w:trPr>
          <w:trHeight w:val="396"/>
        </w:trPr>
        <w:tc>
          <w:tcPr>
            <w:tcW w:w="3223" w:type="dxa"/>
            <w:tcBorders>
              <w:top w:val="single" w:sz="4" w:space="0" w:color="auto"/>
              <w:left w:val="single" w:sz="4" w:space="0" w:color="auto"/>
              <w:bottom w:val="single" w:sz="4" w:space="0" w:color="auto"/>
              <w:right w:val="single" w:sz="4" w:space="0" w:color="auto"/>
            </w:tcBorders>
            <w:vAlign w:val="bottom"/>
          </w:tcPr>
          <w:p w14:paraId="62EFA818"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sz w:val="24"/>
                <w:szCs w:val="24"/>
                <w:lang w:eastAsia="ru-RU"/>
              </w:rPr>
              <w:t>сведения об отце отсутствуют или внесены со слов матери (по заявлению)</w:t>
            </w:r>
          </w:p>
        </w:tc>
        <w:tc>
          <w:tcPr>
            <w:tcW w:w="214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F107BD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1497</w:t>
            </w:r>
          </w:p>
        </w:tc>
        <w:tc>
          <w:tcPr>
            <w:tcW w:w="2149" w:type="dxa"/>
            <w:tcBorders>
              <w:top w:val="single" w:sz="4" w:space="0" w:color="000000"/>
              <w:left w:val="nil"/>
              <w:bottom w:val="single" w:sz="4" w:space="0" w:color="000000"/>
              <w:right w:val="single" w:sz="4" w:space="0" w:color="000000"/>
            </w:tcBorders>
            <w:shd w:val="clear" w:color="FFFFCC" w:fill="FFFFFF"/>
            <w:vAlign w:val="center"/>
          </w:tcPr>
          <w:p w14:paraId="566B6F6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1351</w:t>
            </w:r>
          </w:p>
        </w:tc>
        <w:tc>
          <w:tcPr>
            <w:tcW w:w="1163" w:type="dxa"/>
            <w:tcBorders>
              <w:top w:val="single" w:sz="4" w:space="0" w:color="000000"/>
              <w:left w:val="nil"/>
              <w:bottom w:val="single" w:sz="4" w:space="0" w:color="000000"/>
              <w:right w:val="single" w:sz="4" w:space="0" w:color="000000"/>
            </w:tcBorders>
            <w:shd w:val="clear" w:color="000000" w:fill="FFFFFF"/>
            <w:vAlign w:val="center"/>
          </w:tcPr>
          <w:p w14:paraId="729E624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-146</w:t>
            </w:r>
          </w:p>
        </w:tc>
        <w:tc>
          <w:tcPr>
            <w:tcW w:w="1121" w:type="dxa"/>
            <w:tcBorders>
              <w:top w:val="single" w:sz="4" w:space="0" w:color="000000"/>
              <w:left w:val="nil"/>
              <w:bottom w:val="single" w:sz="4" w:space="0" w:color="000000"/>
              <w:right w:val="single" w:sz="4" w:space="0" w:color="000000"/>
            </w:tcBorders>
            <w:shd w:val="clear" w:color="CCFFFF" w:fill="FFFFFF"/>
            <w:vAlign w:val="center"/>
          </w:tcPr>
          <w:p w14:paraId="412DABD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-9,8</w:t>
            </w:r>
          </w:p>
        </w:tc>
      </w:tr>
      <w:tr w:rsidR="00545D42" w:rsidRPr="00545D42" w14:paraId="5220F5BF" w14:textId="77777777" w:rsidTr="00F06CA0">
        <w:trPr>
          <w:trHeight w:val="292"/>
        </w:trPr>
        <w:tc>
          <w:tcPr>
            <w:tcW w:w="3223" w:type="dxa"/>
            <w:tcBorders>
              <w:top w:val="single" w:sz="4" w:space="0" w:color="auto"/>
              <w:left w:val="single" w:sz="4" w:space="0" w:color="auto"/>
              <w:bottom w:val="single" w:sz="4" w:space="0" w:color="auto"/>
              <w:right w:val="single" w:sz="4" w:space="0" w:color="auto"/>
            </w:tcBorders>
            <w:vAlign w:val="bottom"/>
          </w:tcPr>
          <w:p w14:paraId="249DC0AC"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 матерей до 18 лет</w:t>
            </w:r>
          </w:p>
        </w:tc>
        <w:tc>
          <w:tcPr>
            <w:tcW w:w="2140"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2F55CB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62</w:t>
            </w:r>
          </w:p>
        </w:tc>
        <w:tc>
          <w:tcPr>
            <w:tcW w:w="2149" w:type="dxa"/>
            <w:tcBorders>
              <w:top w:val="single" w:sz="4" w:space="0" w:color="000000"/>
              <w:left w:val="nil"/>
              <w:bottom w:val="single" w:sz="4" w:space="0" w:color="000000"/>
              <w:right w:val="single" w:sz="4" w:space="0" w:color="000000"/>
            </w:tcBorders>
            <w:shd w:val="clear" w:color="FFFFCC" w:fill="FFFFFF"/>
            <w:vAlign w:val="center"/>
          </w:tcPr>
          <w:p w14:paraId="29F32809"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65</w:t>
            </w:r>
          </w:p>
        </w:tc>
        <w:tc>
          <w:tcPr>
            <w:tcW w:w="1163" w:type="dxa"/>
            <w:tcBorders>
              <w:top w:val="single" w:sz="4" w:space="0" w:color="000000"/>
              <w:left w:val="nil"/>
              <w:bottom w:val="single" w:sz="4" w:space="0" w:color="000000"/>
              <w:right w:val="single" w:sz="4" w:space="0" w:color="000000"/>
            </w:tcBorders>
            <w:shd w:val="clear" w:color="000000" w:fill="FFFFFF"/>
            <w:vAlign w:val="center"/>
          </w:tcPr>
          <w:p w14:paraId="70539A4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121" w:type="dxa"/>
            <w:tcBorders>
              <w:top w:val="single" w:sz="4" w:space="0" w:color="000000"/>
              <w:left w:val="nil"/>
              <w:bottom w:val="single" w:sz="4" w:space="0" w:color="000000"/>
              <w:right w:val="single" w:sz="4" w:space="0" w:color="000000"/>
            </w:tcBorders>
            <w:shd w:val="clear" w:color="CCFFFF" w:fill="FFFFFF"/>
            <w:vAlign w:val="center"/>
          </w:tcPr>
          <w:p w14:paraId="5252EB7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4,8</w:t>
            </w:r>
          </w:p>
        </w:tc>
      </w:tr>
    </w:tbl>
    <w:p w14:paraId="55808A56"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Зарегистрировано актовых записей о рождении детей: </w:t>
      </w:r>
    </w:p>
    <w:p w14:paraId="3F47D8F0"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u w:val="single"/>
          <w:lang w:eastAsia="ru-RU"/>
        </w:rPr>
        <w:t>у матерей, состоящих в браке</w:t>
      </w:r>
      <w:r w:rsidRPr="00545D42">
        <w:rPr>
          <w:rFonts w:ascii="Times New Roman" w:eastAsia="Times New Roman" w:hAnsi="Times New Roman"/>
          <w:sz w:val="28"/>
          <w:szCs w:val="28"/>
          <w:lang w:eastAsia="ru-RU"/>
        </w:rPr>
        <w:t xml:space="preserve"> – 2201 или 40,7% от общего числа зарегистрированных детей; </w:t>
      </w:r>
    </w:p>
    <w:p w14:paraId="425A44E8"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u w:val="single"/>
          <w:lang w:eastAsia="ru-RU"/>
        </w:rPr>
        <w:t>у матерей, не состоящих в браке</w:t>
      </w:r>
      <w:r w:rsidRPr="00545D42">
        <w:rPr>
          <w:rFonts w:ascii="Times New Roman" w:eastAsia="Times New Roman" w:hAnsi="Times New Roman"/>
          <w:sz w:val="28"/>
          <w:szCs w:val="28"/>
          <w:lang w:eastAsia="ru-RU"/>
        </w:rPr>
        <w:t xml:space="preserve"> – 3180 или 58,9% от общего числа зарегистрированных детей, в том числе:</w:t>
      </w:r>
    </w:p>
    <w:p w14:paraId="1C124A55"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 с установлением отцовства – 1829 или 33,9% от общего числа детей;</w:t>
      </w:r>
    </w:p>
    <w:p w14:paraId="04BA4E63"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 по  заявлению  матери,  где   в актовых записях  о  рождении  сведения  об  отце отсутствуют либо внесены со слов матери – 1351 или 25% от общего числа детей.</w:t>
      </w:r>
    </w:p>
    <w:p w14:paraId="7A5DE595" w14:textId="77777777" w:rsidR="00545D42" w:rsidRPr="00545D42" w:rsidRDefault="00545D42" w:rsidP="00545D42">
      <w:pPr>
        <w:spacing w:after="0" w:line="240" w:lineRule="auto"/>
        <w:ind w:firstLine="540"/>
        <w:jc w:val="both"/>
        <w:rPr>
          <w:rFonts w:ascii="Times New Roman" w:eastAsia="Times New Roman" w:hAnsi="Times New Roman"/>
          <w:sz w:val="28"/>
          <w:szCs w:val="24"/>
          <w:lang w:eastAsia="ru-RU"/>
        </w:rPr>
      </w:pPr>
      <w:r w:rsidRPr="00545D42">
        <w:rPr>
          <w:rFonts w:ascii="Times New Roman" w:eastAsia="Times New Roman" w:hAnsi="Times New Roman"/>
          <w:sz w:val="28"/>
          <w:szCs w:val="28"/>
          <w:lang w:eastAsia="ru-RU"/>
        </w:rPr>
        <w:t>Зарегистрировано 65 записей актов о рождении детей у матерей, не достигших 18-летнего возраста.</w:t>
      </w:r>
    </w:p>
    <w:p w14:paraId="7F3D791D"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p>
    <w:p w14:paraId="745C54A1"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Смертность</w:t>
      </w:r>
    </w:p>
    <w:p w14:paraId="15279183"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За 12 месяцев 2024 г. зарегистрировано 3282 записи акта о смерти, что на 12,9 % больше, чем за 2023 г. (2907). </w:t>
      </w:r>
    </w:p>
    <w:p w14:paraId="2A060D28"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6</w:t>
      </w:r>
    </w:p>
    <w:tbl>
      <w:tblPr>
        <w:tblW w:w="9654" w:type="dxa"/>
        <w:tblInd w:w="93" w:type="dxa"/>
        <w:tblLayout w:type="fixed"/>
        <w:tblLook w:val="0000" w:firstRow="0" w:lastRow="0" w:firstColumn="0" w:lastColumn="0" w:noHBand="0" w:noVBand="0"/>
      </w:tblPr>
      <w:tblGrid>
        <w:gridCol w:w="3984"/>
        <w:gridCol w:w="2127"/>
        <w:gridCol w:w="1984"/>
        <w:gridCol w:w="851"/>
        <w:gridCol w:w="708"/>
      </w:tblGrid>
      <w:tr w:rsidR="00545D42" w:rsidRPr="00545D42" w14:paraId="4209EBF1" w14:textId="77777777" w:rsidTr="00F06CA0">
        <w:trPr>
          <w:trHeight w:val="342"/>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384B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5670" w:type="dxa"/>
            <w:gridSpan w:val="4"/>
            <w:tcBorders>
              <w:top w:val="single" w:sz="4" w:space="0" w:color="000000"/>
              <w:left w:val="nil"/>
              <w:bottom w:val="single" w:sz="4" w:space="0" w:color="000000"/>
              <w:right w:val="single" w:sz="4" w:space="0" w:color="000000"/>
            </w:tcBorders>
            <w:shd w:val="clear" w:color="auto" w:fill="auto"/>
            <w:vAlign w:val="center"/>
          </w:tcPr>
          <w:p w14:paraId="6476F10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sz w:val="24"/>
                <w:szCs w:val="24"/>
                <w:lang w:eastAsia="ru-RU"/>
              </w:rPr>
              <w:t>Зарегистрировано записей актов о смерти</w:t>
            </w:r>
          </w:p>
        </w:tc>
      </w:tr>
      <w:tr w:rsidR="00545D42" w:rsidRPr="00545D42" w14:paraId="0A4955D8" w14:textId="77777777" w:rsidTr="00F06CA0">
        <w:trPr>
          <w:trHeight w:val="348"/>
        </w:trPr>
        <w:tc>
          <w:tcPr>
            <w:tcW w:w="3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D5831" w14:textId="77777777" w:rsidR="00545D42" w:rsidRPr="00545D42" w:rsidRDefault="00545D42" w:rsidP="00545D42">
            <w:pPr>
              <w:spacing w:after="0" w:line="240" w:lineRule="auto"/>
              <w:rPr>
                <w:rFonts w:ascii="Times New Roman" w:eastAsia="Times New Roman" w:hAnsi="Times New Roman"/>
                <w:bCs/>
                <w:sz w:val="24"/>
                <w:szCs w:val="24"/>
                <w:lang w:eastAsia="ru-RU"/>
              </w:rPr>
            </w:pPr>
          </w:p>
        </w:tc>
        <w:tc>
          <w:tcPr>
            <w:tcW w:w="2127" w:type="dxa"/>
            <w:tcBorders>
              <w:top w:val="nil"/>
              <w:left w:val="nil"/>
              <w:bottom w:val="single" w:sz="4" w:space="0" w:color="000000"/>
              <w:right w:val="single" w:sz="4" w:space="0" w:color="auto"/>
            </w:tcBorders>
            <w:shd w:val="clear" w:color="auto" w:fill="auto"/>
            <w:vAlign w:val="center"/>
          </w:tcPr>
          <w:p w14:paraId="421D08E5"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6EEB22C3"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A1906B"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4A2E4332"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BD4A556" w14:textId="77777777" w:rsidR="00545D42" w:rsidRPr="00545D42" w:rsidRDefault="00545D42" w:rsidP="00545D42">
            <w:pPr>
              <w:spacing w:after="0" w:line="240" w:lineRule="auto"/>
              <w:jc w:val="center"/>
              <w:rPr>
                <w:rFonts w:ascii="Times New Roman" w:eastAsia="Times New Roman" w:hAnsi="Times New Roman"/>
                <w:sz w:val="20"/>
                <w:szCs w:val="20"/>
                <w:lang w:eastAsia="ru-RU"/>
              </w:rPr>
            </w:pPr>
            <w:r w:rsidRPr="00545D42">
              <w:rPr>
                <w:rFonts w:ascii="Times New Roman" w:eastAsia="Times New Roman" w:hAnsi="Times New Roman"/>
                <w:sz w:val="20"/>
                <w:szCs w:val="20"/>
                <w:lang w:eastAsia="ru-RU"/>
              </w:rPr>
              <w:t>ув/ум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7D7BBB8" w14:textId="77777777" w:rsidR="00545D42" w:rsidRPr="00545D42" w:rsidRDefault="00545D42" w:rsidP="00545D42">
            <w:pPr>
              <w:spacing w:after="0" w:line="240" w:lineRule="auto"/>
              <w:jc w:val="center"/>
              <w:rPr>
                <w:rFonts w:ascii="Times New Roman" w:eastAsia="Times New Roman" w:hAnsi="Times New Roman"/>
                <w:sz w:val="20"/>
                <w:szCs w:val="20"/>
                <w:lang w:eastAsia="ru-RU"/>
              </w:rPr>
            </w:pPr>
            <w:r w:rsidRPr="00545D42">
              <w:rPr>
                <w:rFonts w:ascii="Times New Roman" w:eastAsia="Times New Roman" w:hAnsi="Times New Roman"/>
                <w:sz w:val="20"/>
                <w:szCs w:val="20"/>
                <w:lang w:eastAsia="ru-RU"/>
              </w:rPr>
              <w:t>%</w:t>
            </w:r>
          </w:p>
        </w:tc>
      </w:tr>
      <w:tr w:rsidR="00545D42" w:rsidRPr="00545D42" w14:paraId="5D13A049" w14:textId="77777777" w:rsidTr="00F06CA0">
        <w:trPr>
          <w:trHeight w:val="183"/>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A6EE456"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B3A78C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1616</w:t>
            </w:r>
          </w:p>
        </w:tc>
        <w:tc>
          <w:tcPr>
            <w:tcW w:w="1984" w:type="dxa"/>
            <w:tcBorders>
              <w:top w:val="single" w:sz="4" w:space="0" w:color="auto"/>
              <w:left w:val="nil"/>
              <w:bottom w:val="single" w:sz="4" w:space="0" w:color="auto"/>
              <w:right w:val="single" w:sz="4" w:space="0" w:color="auto"/>
            </w:tcBorders>
            <w:shd w:val="clear" w:color="auto" w:fill="auto"/>
            <w:vAlign w:val="bottom"/>
          </w:tcPr>
          <w:p w14:paraId="1D394E3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1857</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A79F2C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241</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7363F75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14,9</w:t>
            </w:r>
          </w:p>
        </w:tc>
      </w:tr>
      <w:tr w:rsidR="00545D42" w:rsidRPr="00545D42" w14:paraId="108AA222" w14:textId="77777777" w:rsidTr="00F06CA0">
        <w:trPr>
          <w:trHeight w:val="174"/>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4F903D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014F11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172</w:t>
            </w:r>
          </w:p>
        </w:tc>
        <w:tc>
          <w:tcPr>
            <w:tcW w:w="1984" w:type="dxa"/>
            <w:tcBorders>
              <w:top w:val="single" w:sz="4" w:space="0" w:color="auto"/>
              <w:left w:val="nil"/>
              <w:bottom w:val="single" w:sz="4" w:space="0" w:color="auto"/>
              <w:right w:val="single" w:sz="4" w:space="0" w:color="auto"/>
            </w:tcBorders>
            <w:shd w:val="clear" w:color="auto" w:fill="auto"/>
            <w:vAlign w:val="bottom"/>
          </w:tcPr>
          <w:p w14:paraId="6E731DE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150346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0CF7913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21,5</w:t>
            </w:r>
          </w:p>
        </w:tc>
      </w:tr>
      <w:tr w:rsidR="00545D42" w:rsidRPr="00545D42" w14:paraId="07DD593E" w14:textId="77777777" w:rsidTr="00F06CA0">
        <w:trPr>
          <w:trHeight w:val="177"/>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17A99D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Пий-Хемский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76C9C6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w:t>
            </w:r>
          </w:p>
        </w:tc>
        <w:tc>
          <w:tcPr>
            <w:tcW w:w="1984" w:type="dxa"/>
            <w:tcBorders>
              <w:top w:val="single" w:sz="4" w:space="0" w:color="auto"/>
              <w:left w:val="nil"/>
              <w:bottom w:val="single" w:sz="4" w:space="0" w:color="auto"/>
              <w:right w:val="single" w:sz="4" w:space="0" w:color="auto"/>
            </w:tcBorders>
            <w:shd w:val="clear" w:color="auto" w:fill="auto"/>
            <w:vAlign w:val="bottom"/>
          </w:tcPr>
          <w:p w14:paraId="2CB815D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102</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D29F84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3E2761B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27,5</w:t>
            </w:r>
          </w:p>
        </w:tc>
      </w:tr>
      <w:tr w:rsidR="00545D42" w:rsidRPr="00545D42" w14:paraId="5113744D" w14:textId="77777777" w:rsidTr="00F06CA0">
        <w:trPr>
          <w:trHeight w:val="168"/>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5613C"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Тандинский</w:t>
            </w:r>
          </w:p>
        </w:tc>
        <w:tc>
          <w:tcPr>
            <w:tcW w:w="2127" w:type="dxa"/>
            <w:tcBorders>
              <w:top w:val="nil"/>
              <w:left w:val="nil"/>
              <w:bottom w:val="single" w:sz="4" w:space="0" w:color="000000"/>
              <w:right w:val="single" w:sz="4" w:space="0" w:color="auto"/>
            </w:tcBorders>
            <w:shd w:val="clear" w:color="auto" w:fill="auto"/>
            <w:vAlign w:val="bottom"/>
          </w:tcPr>
          <w:p w14:paraId="3660201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0BC4F1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3611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21E9C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23,5</w:t>
            </w:r>
          </w:p>
        </w:tc>
      </w:tr>
      <w:tr w:rsidR="00545D42" w:rsidRPr="00545D42" w14:paraId="0F7BBCFE" w14:textId="77777777" w:rsidTr="00F06CA0">
        <w:trPr>
          <w:trHeight w:val="171"/>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7261A076"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655BDB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w:t>
            </w:r>
          </w:p>
        </w:tc>
        <w:tc>
          <w:tcPr>
            <w:tcW w:w="1984" w:type="dxa"/>
            <w:tcBorders>
              <w:top w:val="single" w:sz="4" w:space="0" w:color="auto"/>
              <w:left w:val="nil"/>
              <w:bottom w:val="single" w:sz="4" w:space="0" w:color="auto"/>
              <w:right w:val="single" w:sz="4" w:space="0" w:color="auto"/>
            </w:tcBorders>
            <w:shd w:val="clear" w:color="auto" w:fill="auto"/>
            <w:vAlign w:val="bottom"/>
          </w:tcPr>
          <w:p w14:paraId="425AD54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68</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1B5553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149411C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36,0</w:t>
            </w:r>
          </w:p>
        </w:tc>
      </w:tr>
      <w:tr w:rsidR="00545D42" w:rsidRPr="00545D42" w14:paraId="77667244" w14:textId="77777777" w:rsidTr="00F06CA0">
        <w:trPr>
          <w:trHeight w:val="176"/>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E15B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2127" w:type="dxa"/>
            <w:tcBorders>
              <w:top w:val="nil"/>
              <w:left w:val="nil"/>
              <w:bottom w:val="single" w:sz="4" w:space="0" w:color="000000"/>
              <w:right w:val="single" w:sz="4" w:space="0" w:color="auto"/>
            </w:tcBorders>
            <w:shd w:val="clear" w:color="auto" w:fill="auto"/>
            <w:vAlign w:val="bottom"/>
          </w:tcPr>
          <w:p w14:paraId="4C65001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9C0C1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A9A9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768B7F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28,3</w:t>
            </w:r>
          </w:p>
        </w:tc>
      </w:tr>
      <w:tr w:rsidR="00545D42" w:rsidRPr="00545D42" w14:paraId="48109ADA" w14:textId="77777777" w:rsidTr="00F06CA0">
        <w:trPr>
          <w:trHeight w:val="16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03A9E5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Сут-Хольский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3D9C21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w:t>
            </w:r>
          </w:p>
        </w:tc>
        <w:tc>
          <w:tcPr>
            <w:tcW w:w="1984" w:type="dxa"/>
            <w:tcBorders>
              <w:top w:val="single" w:sz="4" w:space="0" w:color="auto"/>
              <w:left w:val="nil"/>
              <w:bottom w:val="single" w:sz="4" w:space="0" w:color="auto"/>
              <w:right w:val="single" w:sz="4" w:space="0" w:color="auto"/>
            </w:tcBorders>
            <w:shd w:val="clear" w:color="auto" w:fill="auto"/>
            <w:vAlign w:val="bottom"/>
          </w:tcPr>
          <w:p w14:paraId="63F75BD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238C555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59B3214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40,0</w:t>
            </w:r>
          </w:p>
        </w:tc>
      </w:tr>
      <w:tr w:rsidR="00545D42" w:rsidRPr="00545D42" w14:paraId="00A43845" w14:textId="77777777" w:rsidTr="00F06CA0">
        <w:trPr>
          <w:trHeight w:val="15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01172E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8724D0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w:t>
            </w:r>
          </w:p>
        </w:tc>
        <w:tc>
          <w:tcPr>
            <w:tcW w:w="1984" w:type="dxa"/>
            <w:tcBorders>
              <w:top w:val="single" w:sz="4" w:space="0" w:color="auto"/>
              <w:left w:val="nil"/>
              <w:bottom w:val="single" w:sz="4" w:space="0" w:color="auto"/>
              <w:right w:val="single" w:sz="4" w:space="0" w:color="auto"/>
            </w:tcBorders>
            <w:shd w:val="clear" w:color="auto" w:fill="auto"/>
            <w:vAlign w:val="bottom"/>
          </w:tcPr>
          <w:p w14:paraId="5402E7F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E895BC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4692967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33,3</w:t>
            </w:r>
          </w:p>
        </w:tc>
      </w:tr>
      <w:tr w:rsidR="00545D42" w:rsidRPr="00545D42" w14:paraId="0663A4E6" w14:textId="77777777" w:rsidTr="00F06CA0">
        <w:trPr>
          <w:trHeight w:val="159"/>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F500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2127" w:type="dxa"/>
            <w:tcBorders>
              <w:top w:val="nil"/>
              <w:left w:val="nil"/>
              <w:bottom w:val="single" w:sz="4" w:space="0" w:color="000000"/>
              <w:right w:val="single" w:sz="4" w:space="0" w:color="auto"/>
            </w:tcBorders>
            <w:shd w:val="clear" w:color="auto" w:fill="auto"/>
            <w:vAlign w:val="bottom"/>
          </w:tcPr>
          <w:p w14:paraId="617E401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36E6B7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E2A7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4F2C4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32,5</w:t>
            </w:r>
          </w:p>
        </w:tc>
      </w:tr>
      <w:tr w:rsidR="00545D42" w:rsidRPr="00545D42" w14:paraId="35B945C0" w14:textId="77777777" w:rsidTr="00F06CA0">
        <w:trPr>
          <w:trHeight w:val="150"/>
        </w:trPr>
        <w:tc>
          <w:tcPr>
            <w:tcW w:w="3984" w:type="dxa"/>
            <w:tcBorders>
              <w:top w:val="nil"/>
              <w:left w:val="single" w:sz="4" w:space="0" w:color="000000"/>
              <w:bottom w:val="single" w:sz="4" w:space="0" w:color="000000"/>
              <w:right w:val="single" w:sz="4" w:space="0" w:color="000000"/>
            </w:tcBorders>
            <w:shd w:val="clear" w:color="FFFFCC" w:fill="FFFFFF"/>
            <w:vAlign w:val="bottom"/>
          </w:tcPr>
          <w:p w14:paraId="37B9C8F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2127" w:type="dxa"/>
            <w:tcBorders>
              <w:top w:val="nil"/>
              <w:left w:val="single" w:sz="4" w:space="0" w:color="auto"/>
              <w:bottom w:val="single" w:sz="4" w:space="0" w:color="auto"/>
              <w:right w:val="single" w:sz="4" w:space="0" w:color="auto"/>
            </w:tcBorders>
            <w:shd w:val="clear" w:color="auto" w:fill="auto"/>
            <w:vAlign w:val="bottom"/>
          </w:tcPr>
          <w:p w14:paraId="6D60B66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w:t>
            </w:r>
          </w:p>
        </w:tc>
        <w:tc>
          <w:tcPr>
            <w:tcW w:w="1984" w:type="dxa"/>
            <w:tcBorders>
              <w:top w:val="nil"/>
              <w:left w:val="nil"/>
              <w:bottom w:val="single" w:sz="4" w:space="0" w:color="auto"/>
              <w:right w:val="single" w:sz="4" w:space="0" w:color="auto"/>
            </w:tcBorders>
            <w:shd w:val="clear" w:color="auto" w:fill="auto"/>
            <w:vAlign w:val="bottom"/>
          </w:tcPr>
          <w:p w14:paraId="3241759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115</w:t>
            </w:r>
          </w:p>
        </w:tc>
        <w:tc>
          <w:tcPr>
            <w:tcW w:w="851" w:type="dxa"/>
            <w:tcBorders>
              <w:top w:val="nil"/>
              <w:left w:val="nil"/>
              <w:bottom w:val="single" w:sz="4" w:space="0" w:color="000000"/>
              <w:right w:val="single" w:sz="4" w:space="0" w:color="000000"/>
            </w:tcBorders>
            <w:shd w:val="clear" w:color="auto" w:fill="auto"/>
            <w:vAlign w:val="center"/>
          </w:tcPr>
          <w:p w14:paraId="1449E1E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708" w:type="dxa"/>
            <w:tcBorders>
              <w:top w:val="nil"/>
              <w:left w:val="nil"/>
              <w:bottom w:val="single" w:sz="4" w:space="0" w:color="000000"/>
              <w:right w:val="single" w:sz="4" w:space="0" w:color="000000"/>
            </w:tcBorders>
            <w:shd w:val="clear" w:color="CCFFFF" w:fill="FFFFFF"/>
            <w:vAlign w:val="center"/>
          </w:tcPr>
          <w:p w14:paraId="716B200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8,5</w:t>
            </w:r>
          </w:p>
        </w:tc>
      </w:tr>
      <w:tr w:rsidR="00545D42" w:rsidRPr="00545D42" w14:paraId="765D1534" w14:textId="77777777" w:rsidTr="00F06CA0">
        <w:trPr>
          <w:trHeight w:val="167"/>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1FB5A50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689B67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1984" w:type="dxa"/>
            <w:tcBorders>
              <w:top w:val="single" w:sz="4" w:space="0" w:color="auto"/>
              <w:left w:val="nil"/>
              <w:bottom w:val="single" w:sz="4" w:space="0" w:color="auto"/>
              <w:right w:val="single" w:sz="4" w:space="0" w:color="auto"/>
            </w:tcBorders>
            <w:shd w:val="clear" w:color="auto" w:fill="auto"/>
            <w:vAlign w:val="bottom"/>
          </w:tcPr>
          <w:p w14:paraId="3C28FB4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47</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B3C675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2754AC2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9,3</w:t>
            </w:r>
          </w:p>
        </w:tc>
      </w:tr>
      <w:tr w:rsidR="00545D42" w:rsidRPr="00545D42" w14:paraId="5570DAE3" w14:textId="77777777" w:rsidTr="00F06CA0">
        <w:trPr>
          <w:trHeight w:val="158"/>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035F3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2127" w:type="dxa"/>
            <w:tcBorders>
              <w:top w:val="nil"/>
              <w:left w:val="nil"/>
              <w:bottom w:val="single" w:sz="4" w:space="0" w:color="000000"/>
              <w:right w:val="single" w:sz="4" w:space="0" w:color="auto"/>
            </w:tcBorders>
            <w:shd w:val="clear" w:color="auto" w:fill="auto"/>
            <w:vAlign w:val="bottom"/>
          </w:tcPr>
          <w:p w14:paraId="58683CB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1EDDE7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7C7EF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1F3CE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7,4</w:t>
            </w:r>
          </w:p>
        </w:tc>
      </w:tr>
      <w:tr w:rsidR="00545D42" w:rsidRPr="00545D42" w14:paraId="3365A79F" w14:textId="77777777" w:rsidTr="00F06CA0">
        <w:trPr>
          <w:trHeight w:val="147"/>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58A164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D8647A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w:t>
            </w:r>
          </w:p>
        </w:tc>
        <w:tc>
          <w:tcPr>
            <w:tcW w:w="1984" w:type="dxa"/>
            <w:tcBorders>
              <w:top w:val="single" w:sz="4" w:space="0" w:color="auto"/>
              <w:left w:val="nil"/>
              <w:bottom w:val="single" w:sz="4" w:space="0" w:color="auto"/>
              <w:right w:val="single" w:sz="4" w:space="0" w:color="auto"/>
            </w:tcBorders>
            <w:shd w:val="clear" w:color="auto" w:fill="auto"/>
            <w:vAlign w:val="bottom"/>
          </w:tcPr>
          <w:p w14:paraId="2378075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EBF8D6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25A12DC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r>
      <w:tr w:rsidR="00545D42" w:rsidRPr="00545D42" w14:paraId="527667CD" w14:textId="77777777" w:rsidTr="00F06CA0">
        <w:trPr>
          <w:trHeight w:val="294"/>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DDC5C6C"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г. Ак-Довурак и Барун-Хемчикский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9D2770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232</w:t>
            </w:r>
          </w:p>
        </w:tc>
        <w:tc>
          <w:tcPr>
            <w:tcW w:w="1984" w:type="dxa"/>
            <w:tcBorders>
              <w:top w:val="single" w:sz="4" w:space="0" w:color="auto"/>
              <w:left w:val="nil"/>
              <w:bottom w:val="single" w:sz="4" w:space="0" w:color="auto"/>
              <w:right w:val="single" w:sz="4" w:space="0" w:color="auto"/>
            </w:tcBorders>
            <w:shd w:val="clear" w:color="auto" w:fill="auto"/>
            <w:vAlign w:val="bottom"/>
          </w:tcPr>
          <w:p w14:paraId="4A2CE83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216</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7D540F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0B29823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-6,9</w:t>
            </w:r>
          </w:p>
        </w:tc>
      </w:tr>
      <w:tr w:rsidR="00545D42" w:rsidRPr="00545D42" w14:paraId="79223691" w14:textId="77777777" w:rsidTr="00F06CA0">
        <w:trPr>
          <w:trHeight w:val="269"/>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2379172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xml:space="preserve">Дзун-Хемчикский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77A6B1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193</w:t>
            </w:r>
          </w:p>
        </w:tc>
        <w:tc>
          <w:tcPr>
            <w:tcW w:w="1984" w:type="dxa"/>
            <w:tcBorders>
              <w:top w:val="single" w:sz="4" w:space="0" w:color="auto"/>
              <w:left w:val="nil"/>
              <w:bottom w:val="single" w:sz="4" w:space="0" w:color="auto"/>
              <w:right w:val="single" w:sz="4" w:space="0" w:color="auto"/>
            </w:tcBorders>
            <w:shd w:val="clear" w:color="auto" w:fill="auto"/>
            <w:vAlign w:val="bottom"/>
          </w:tcPr>
          <w:p w14:paraId="2E6C34F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181</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838C44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04CE4B0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-6,2</w:t>
            </w:r>
          </w:p>
        </w:tc>
      </w:tr>
      <w:tr w:rsidR="00545D42" w:rsidRPr="00545D42" w14:paraId="63E4E1D6" w14:textId="77777777" w:rsidTr="00F06CA0">
        <w:trPr>
          <w:trHeight w:val="274"/>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0945AC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66A5E2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1984" w:type="dxa"/>
            <w:tcBorders>
              <w:top w:val="single" w:sz="4" w:space="0" w:color="auto"/>
              <w:left w:val="nil"/>
              <w:bottom w:val="single" w:sz="4" w:space="0" w:color="auto"/>
              <w:right w:val="single" w:sz="4" w:space="0" w:color="auto"/>
            </w:tcBorders>
            <w:shd w:val="clear" w:color="auto" w:fill="auto"/>
            <w:vAlign w:val="bottom"/>
          </w:tcPr>
          <w:p w14:paraId="79ABC9C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E69951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43886DB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-13,2</w:t>
            </w:r>
          </w:p>
        </w:tc>
      </w:tr>
      <w:tr w:rsidR="00545D42" w:rsidRPr="00545D42" w14:paraId="7F61969D" w14:textId="77777777" w:rsidTr="00F06CA0">
        <w:trPr>
          <w:trHeight w:val="263"/>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EB8B3F8"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DD1A2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1984" w:type="dxa"/>
            <w:tcBorders>
              <w:top w:val="single" w:sz="4" w:space="0" w:color="auto"/>
              <w:left w:val="nil"/>
              <w:bottom w:val="single" w:sz="4" w:space="0" w:color="auto"/>
              <w:right w:val="single" w:sz="4" w:space="0" w:color="auto"/>
            </w:tcBorders>
            <w:shd w:val="clear" w:color="auto" w:fill="auto"/>
            <w:vAlign w:val="bottom"/>
          </w:tcPr>
          <w:p w14:paraId="3340CA3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79B8D6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708" w:type="dxa"/>
            <w:tcBorders>
              <w:top w:val="single" w:sz="4" w:space="0" w:color="000000"/>
              <w:left w:val="nil"/>
              <w:bottom w:val="single" w:sz="4" w:space="0" w:color="000000"/>
              <w:right w:val="single" w:sz="4" w:space="0" w:color="000000"/>
            </w:tcBorders>
            <w:shd w:val="clear" w:color="CCFFFF" w:fill="FFFFFF"/>
            <w:vAlign w:val="center"/>
          </w:tcPr>
          <w:p w14:paraId="058CA34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-25,0</w:t>
            </w:r>
          </w:p>
        </w:tc>
      </w:tr>
      <w:tr w:rsidR="00545D42" w:rsidRPr="00545D42" w14:paraId="38EBCCA6" w14:textId="77777777" w:rsidTr="00F06CA0">
        <w:trPr>
          <w:trHeight w:val="268"/>
        </w:trPr>
        <w:tc>
          <w:tcPr>
            <w:tcW w:w="3984" w:type="dxa"/>
            <w:tcBorders>
              <w:top w:val="nil"/>
              <w:left w:val="single" w:sz="4" w:space="0" w:color="000000"/>
              <w:bottom w:val="single" w:sz="4" w:space="0" w:color="000000"/>
              <w:right w:val="single" w:sz="4" w:space="0" w:color="000000"/>
            </w:tcBorders>
            <w:shd w:val="clear" w:color="FFFFCC" w:fill="FFFFFF"/>
            <w:vAlign w:val="bottom"/>
          </w:tcPr>
          <w:p w14:paraId="5DDBF67A"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2127" w:type="dxa"/>
            <w:tcBorders>
              <w:top w:val="nil"/>
              <w:left w:val="single" w:sz="4" w:space="0" w:color="auto"/>
              <w:bottom w:val="single" w:sz="4" w:space="0" w:color="auto"/>
              <w:right w:val="single" w:sz="4" w:space="0" w:color="auto"/>
            </w:tcBorders>
            <w:shd w:val="clear" w:color="auto" w:fill="auto"/>
            <w:vAlign w:val="center"/>
          </w:tcPr>
          <w:p w14:paraId="5A8B807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2907</w:t>
            </w:r>
          </w:p>
        </w:tc>
        <w:tc>
          <w:tcPr>
            <w:tcW w:w="1984" w:type="dxa"/>
            <w:tcBorders>
              <w:top w:val="nil"/>
              <w:left w:val="nil"/>
              <w:bottom w:val="single" w:sz="4" w:space="0" w:color="auto"/>
              <w:right w:val="single" w:sz="4" w:space="0" w:color="auto"/>
            </w:tcBorders>
            <w:shd w:val="clear" w:color="auto" w:fill="auto"/>
            <w:vAlign w:val="center"/>
          </w:tcPr>
          <w:p w14:paraId="34CBF60D"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3282</w:t>
            </w:r>
          </w:p>
        </w:tc>
        <w:tc>
          <w:tcPr>
            <w:tcW w:w="851" w:type="dxa"/>
            <w:tcBorders>
              <w:top w:val="nil"/>
              <w:left w:val="nil"/>
              <w:bottom w:val="single" w:sz="4" w:space="0" w:color="000000"/>
              <w:right w:val="single" w:sz="4" w:space="0" w:color="000000"/>
            </w:tcBorders>
            <w:shd w:val="clear" w:color="auto" w:fill="auto"/>
            <w:vAlign w:val="center"/>
          </w:tcPr>
          <w:p w14:paraId="0FAB19A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375</w:t>
            </w:r>
          </w:p>
        </w:tc>
        <w:tc>
          <w:tcPr>
            <w:tcW w:w="708" w:type="dxa"/>
            <w:tcBorders>
              <w:top w:val="nil"/>
              <w:left w:val="nil"/>
              <w:bottom w:val="single" w:sz="4" w:space="0" w:color="000000"/>
              <w:right w:val="single" w:sz="4" w:space="0" w:color="000000"/>
            </w:tcBorders>
            <w:shd w:val="clear" w:color="CCFFFF" w:fill="FFFFFF"/>
            <w:vAlign w:val="center"/>
          </w:tcPr>
          <w:p w14:paraId="3203053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12,9</w:t>
            </w:r>
          </w:p>
        </w:tc>
      </w:tr>
    </w:tbl>
    <w:p w14:paraId="4916C296" w14:textId="77777777" w:rsidR="00545D42" w:rsidRPr="00545D42" w:rsidRDefault="00545D42" w:rsidP="00545D42">
      <w:pPr>
        <w:spacing w:after="0" w:line="240" w:lineRule="auto"/>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       Увеличилось количество записей актов о смерти в органах ЗАГС в г. Кызыле и Кызылском, Улуг-Хемском, Пий-Хемском, Тандинском, Эрзинском, </w:t>
      </w:r>
      <w:r w:rsidRPr="00545D42">
        <w:rPr>
          <w:rFonts w:ascii="Times New Roman" w:eastAsia="Times New Roman" w:hAnsi="Times New Roman"/>
          <w:sz w:val="28"/>
          <w:szCs w:val="28"/>
          <w:lang w:eastAsia="ru-RU"/>
        </w:rPr>
        <w:t>Бай</w:t>
      </w:r>
      <w:r w:rsidRPr="00545D42">
        <w:rPr>
          <w:rFonts w:ascii="Times New Roman" w:eastAsia="Times New Roman" w:hAnsi="Times New Roman"/>
          <w:color w:val="262626"/>
          <w:sz w:val="28"/>
          <w:szCs w:val="28"/>
          <w:lang w:eastAsia="ru-RU"/>
        </w:rPr>
        <w:t xml:space="preserve">-Тайгинском, Сут-Хольском, Чеди-Хольском, Монгун-Тайгинском, Каа-Хемском, Тес-Хемском, </w:t>
      </w: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color w:val="262626"/>
          <w:sz w:val="28"/>
          <w:szCs w:val="28"/>
          <w:lang w:eastAsia="ru-RU"/>
        </w:rPr>
        <w:t>Тоджинском, Овюрском районах.</w:t>
      </w:r>
    </w:p>
    <w:p w14:paraId="0933DCDF" w14:textId="77777777" w:rsidR="00545D42" w:rsidRPr="00545D42" w:rsidRDefault="00545D42" w:rsidP="00545D42">
      <w:pPr>
        <w:spacing w:after="0" w:line="240" w:lineRule="auto"/>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        Уменьшилось количество записей актов о смерти в органах ЗАГС в г. Ак-Довураке и Барун-Хемчикском, Дзун-Хемчикском, Чаа-Хольском, Тере-Хольском районах.</w:t>
      </w:r>
    </w:p>
    <w:p w14:paraId="25AD0B77"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7</w:t>
      </w:r>
    </w:p>
    <w:tbl>
      <w:tblPr>
        <w:tblW w:w="9654" w:type="dxa"/>
        <w:tblInd w:w="93" w:type="dxa"/>
        <w:tblLayout w:type="fixed"/>
        <w:tblLook w:val="04A0" w:firstRow="1" w:lastRow="0" w:firstColumn="1" w:lastColumn="0" w:noHBand="0" w:noVBand="1"/>
      </w:tblPr>
      <w:tblGrid>
        <w:gridCol w:w="2567"/>
        <w:gridCol w:w="2551"/>
        <w:gridCol w:w="2694"/>
        <w:gridCol w:w="992"/>
        <w:gridCol w:w="850"/>
      </w:tblGrid>
      <w:tr w:rsidR="00545D42" w:rsidRPr="00545D42" w14:paraId="0946729A" w14:textId="77777777" w:rsidTr="00F06CA0">
        <w:trPr>
          <w:trHeight w:val="342"/>
        </w:trPr>
        <w:tc>
          <w:tcPr>
            <w:tcW w:w="9654" w:type="dxa"/>
            <w:gridSpan w:val="5"/>
            <w:tcBorders>
              <w:top w:val="single" w:sz="4" w:space="0" w:color="auto"/>
              <w:left w:val="single" w:sz="4" w:space="0" w:color="auto"/>
              <w:bottom w:val="single" w:sz="4" w:space="0" w:color="auto"/>
              <w:right w:val="single" w:sz="4" w:space="0" w:color="auto"/>
            </w:tcBorders>
            <w:vAlign w:val="center"/>
          </w:tcPr>
          <w:p w14:paraId="7A9D8D66" w14:textId="77777777" w:rsidR="00545D42" w:rsidRPr="00545D42" w:rsidRDefault="00545D42" w:rsidP="00545D42">
            <w:pPr>
              <w:spacing w:after="0" w:line="240" w:lineRule="auto"/>
              <w:ind w:firstLine="540"/>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Зарегистрировано записей актов о смерти</w:t>
            </w:r>
          </w:p>
        </w:tc>
      </w:tr>
      <w:tr w:rsidR="00545D42" w:rsidRPr="00545D42" w14:paraId="4B50A3D8" w14:textId="77777777" w:rsidTr="00F06CA0">
        <w:trPr>
          <w:trHeight w:val="334"/>
        </w:trPr>
        <w:tc>
          <w:tcPr>
            <w:tcW w:w="2567" w:type="dxa"/>
            <w:tcBorders>
              <w:top w:val="single" w:sz="4" w:space="0" w:color="auto"/>
              <w:left w:val="single" w:sz="4" w:space="0" w:color="auto"/>
              <w:bottom w:val="single" w:sz="4" w:space="0" w:color="auto"/>
              <w:right w:val="single" w:sz="4" w:space="0" w:color="auto"/>
            </w:tcBorders>
          </w:tcPr>
          <w:p w14:paraId="6EA72AD3" w14:textId="77777777" w:rsidR="00545D42" w:rsidRPr="00545D42" w:rsidRDefault="00545D42" w:rsidP="00545D42">
            <w:pPr>
              <w:spacing w:after="0" w:line="240" w:lineRule="auto"/>
              <w:ind w:firstLine="540"/>
              <w:jc w:val="center"/>
              <w:rPr>
                <w:rFonts w:ascii="Times New Roman" w:eastAsia="Times New Roman" w:hAnsi="Times New Roman"/>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1E22D94A"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39F6B07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694" w:type="dxa"/>
            <w:tcBorders>
              <w:top w:val="single" w:sz="4" w:space="0" w:color="auto"/>
              <w:left w:val="single" w:sz="4" w:space="0" w:color="auto"/>
              <w:bottom w:val="single" w:sz="4" w:space="0" w:color="auto"/>
              <w:right w:val="single" w:sz="4" w:space="0" w:color="auto"/>
            </w:tcBorders>
            <w:vAlign w:val="center"/>
          </w:tcPr>
          <w:p w14:paraId="47DBC09B"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5478E72E"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992" w:type="dxa"/>
            <w:tcBorders>
              <w:top w:val="single" w:sz="4" w:space="0" w:color="auto"/>
              <w:left w:val="single" w:sz="4" w:space="0" w:color="auto"/>
              <w:bottom w:val="single" w:sz="4" w:space="0" w:color="auto"/>
              <w:right w:val="single" w:sz="4" w:space="0" w:color="auto"/>
            </w:tcBorders>
            <w:vAlign w:val="bottom"/>
          </w:tcPr>
          <w:p w14:paraId="3D49A6A1"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ув/ум</w:t>
            </w:r>
          </w:p>
        </w:tc>
        <w:tc>
          <w:tcPr>
            <w:tcW w:w="850" w:type="dxa"/>
            <w:tcBorders>
              <w:top w:val="single" w:sz="4" w:space="0" w:color="auto"/>
              <w:left w:val="single" w:sz="4" w:space="0" w:color="auto"/>
              <w:bottom w:val="single" w:sz="4" w:space="0" w:color="auto"/>
              <w:right w:val="single" w:sz="4" w:space="0" w:color="auto"/>
            </w:tcBorders>
            <w:vAlign w:val="bottom"/>
          </w:tcPr>
          <w:p w14:paraId="4D8A3CF0" w14:textId="77777777" w:rsidR="00545D42" w:rsidRPr="00545D42" w:rsidRDefault="00545D42" w:rsidP="00545D42">
            <w:pPr>
              <w:spacing w:after="0" w:line="240" w:lineRule="auto"/>
              <w:ind w:firstLine="540"/>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w:t>
            </w:r>
          </w:p>
        </w:tc>
      </w:tr>
      <w:tr w:rsidR="00545D42" w:rsidRPr="00545D42" w14:paraId="5D91C5E0" w14:textId="77777777" w:rsidTr="00F06CA0">
        <w:trPr>
          <w:trHeight w:val="334"/>
        </w:trPr>
        <w:tc>
          <w:tcPr>
            <w:tcW w:w="2567" w:type="dxa"/>
            <w:tcBorders>
              <w:top w:val="single" w:sz="4" w:space="0" w:color="auto"/>
              <w:left w:val="single" w:sz="4" w:space="0" w:color="auto"/>
              <w:bottom w:val="single" w:sz="4" w:space="0" w:color="auto"/>
              <w:right w:val="single" w:sz="4" w:space="0" w:color="auto"/>
            </w:tcBorders>
            <w:vAlign w:val="center"/>
          </w:tcPr>
          <w:p w14:paraId="6FAA7B72"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мужской пол</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tcPr>
          <w:p w14:paraId="7A4EA66B"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1693</w:t>
            </w:r>
          </w:p>
        </w:tc>
        <w:tc>
          <w:tcPr>
            <w:tcW w:w="2694" w:type="dxa"/>
            <w:tcBorders>
              <w:top w:val="single" w:sz="4" w:space="0" w:color="auto"/>
              <w:left w:val="nil"/>
              <w:bottom w:val="single" w:sz="4" w:space="0" w:color="auto"/>
              <w:right w:val="single" w:sz="4" w:space="0" w:color="auto"/>
            </w:tcBorders>
            <w:shd w:val="clear" w:color="FFFFCC" w:fill="FFFFFF"/>
            <w:vAlign w:val="center"/>
          </w:tcPr>
          <w:p w14:paraId="36534731"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2043</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33DEE11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350</w:t>
            </w:r>
          </w:p>
        </w:tc>
        <w:tc>
          <w:tcPr>
            <w:tcW w:w="850" w:type="dxa"/>
            <w:tcBorders>
              <w:top w:val="single" w:sz="4" w:space="0" w:color="auto"/>
              <w:left w:val="nil"/>
              <w:bottom w:val="single" w:sz="4" w:space="0" w:color="auto"/>
              <w:right w:val="single" w:sz="4" w:space="0" w:color="auto"/>
            </w:tcBorders>
            <w:shd w:val="clear" w:color="CCFFFF" w:fill="FFFFFF"/>
            <w:vAlign w:val="center"/>
          </w:tcPr>
          <w:p w14:paraId="086D20D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20,7</w:t>
            </w:r>
          </w:p>
        </w:tc>
      </w:tr>
      <w:tr w:rsidR="00545D42" w:rsidRPr="00545D42" w14:paraId="3A7B65B1" w14:textId="77777777" w:rsidTr="00F06CA0">
        <w:trPr>
          <w:trHeight w:val="334"/>
        </w:trPr>
        <w:tc>
          <w:tcPr>
            <w:tcW w:w="2567" w:type="dxa"/>
            <w:tcBorders>
              <w:top w:val="single" w:sz="4" w:space="0" w:color="auto"/>
              <w:left w:val="single" w:sz="4" w:space="0" w:color="auto"/>
              <w:bottom w:val="single" w:sz="4" w:space="0" w:color="auto"/>
              <w:right w:val="single" w:sz="4" w:space="0" w:color="auto"/>
            </w:tcBorders>
            <w:vAlign w:val="center"/>
          </w:tcPr>
          <w:p w14:paraId="3C61003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женский пол</w:t>
            </w:r>
          </w:p>
        </w:tc>
        <w:tc>
          <w:tcPr>
            <w:tcW w:w="2551" w:type="dxa"/>
            <w:tcBorders>
              <w:top w:val="single" w:sz="4" w:space="0" w:color="auto"/>
              <w:left w:val="single" w:sz="4" w:space="0" w:color="auto"/>
              <w:bottom w:val="single" w:sz="4" w:space="0" w:color="auto"/>
              <w:right w:val="single" w:sz="4" w:space="0" w:color="auto"/>
            </w:tcBorders>
            <w:shd w:val="clear" w:color="FFFFCC" w:fill="FFFFFF"/>
            <w:vAlign w:val="center"/>
          </w:tcPr>
          <w:p w14:paraId="7050F4C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1214</w:t>
            </w:r>
          </w:p>
        </w:tc>
        <w:tc>
          <w:tcPr>
            <w:tcW w:w="2694" w:type="dxa"/>
            <w:tcBorders>
              <w:top w:val="single" w:sz="4" w:space="0" w:color="auto"/>
              <w:left w:val="nil"/>
              <w:bottom w:val="single" w:sz="4" w:space="0" w:color="auto"/>
              <w:right w:val="single" w:sz="4" w:space="0" w:color="auto"/>
            </w:tcBorders>
            <w:shd w:val="clear" w:color="FFFFCC" w:fill="FFFFFF"/>
            <w:vAlign w:val="center"/>
          </w:tcPr>
          <w:p w14:paraId="6CCC1B43"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1239</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6D3EBB9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w:t>
            </w:r>
          </w:p>
        </w:tc>
        <w:tc>
          <w:tcPr>
            <w:tcW w:w="850" w:type="dxa"/>
            <w:tcBorders>
              <w:top w:val="single" w:sz="4" w:space="0" w:color="auto"/>
              <w:left w:val="nil"/>
              <w:bottom w:val="single" w:sz="4" w:space="0" w:color="auto"/>
              <w:right w:val="single" w:sz="4" w:space="0" w:color="auto"/>
            </w:tcBorders>
            <w:shd w:val="clear" w:color="CCFFFF" w:fill="FFFFFF"/>
            <w:vAlign w:val="center"/>
          </w:tcPr>
          <w:p w14:paraId="1AAEAEF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r>
    </w:tbl>
    <w:p w14:paraId="2AF90BF9" w14:textId="77777777" w:rsidR="00545D42" w:rsidRPr="00545D42" w:rsidRDefault="00545D42" w:rsidP="00545D42">
      <w:pPr>
        <w:spacing w:after="0" w:line="240" w:lineRule="auto"/>
        <w:ind w:firstLine="540"/>
        <w:jc w:val="both"/>
        <w:rPr>
          <w:rFonts w:ascii="Times New Roman" w:eastAsia="Times New Roman" w:hAnsi="Times New Roman"/>
          <w:sz w:val="12"/>
          <w:szCs w:val="12"/>
          <w:lang w:eastAsia="ru-RU"/>
        </w:rPr>
      </w:pPr>
    </w:p>
    <w:p w14:paraId="2F4D0CAD"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8</w:t>
      </w:r>
    </w:p>
    <w:tbl>
      <w:tblPr>
        <w:tblW w:w="9654" w:type="dxa"/>
        <w:tblInd w:w="93" w:type="dxa"/>
        <w:tblLook w:val="04A0" w:firstRow="1" w:lastRow="0" w:firstColumn="1" w:lastColumn="0" w:noHBand="0" w:noVBand="1"/>
      </w:tblPr>
      <w:tblGrid>
        <w:gridCol w:w="2532"/>
        <w:gridCol w:w="2586"/>
        <w:gridCol w:w="2127"/>
        <w:gridCol w:w="1134"/>
        <w:gridCol w:w="1275"/>
      </w:tblGrid>
      <w:tr w:rsidR="00545D42" w:rsidRPr="00545D42" w14:paraId="7D36F672"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C0BAF"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tcPr>
          <w:p w14:paraId="2F891350"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38B6BCA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F3ACA"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272F2A1B"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6F15AA"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ув/ум</w:t>
            </w:r>
          </w:p>
        </w:tc>
        <w:tc>
          <w:tcPr>
            <w:tcW w:w="1275" w:type="dxa"/>
            <w:tcBorders>
              <w:top w:val="single" w:sz="4" w:space="0" w:color="auto"/>
              <w:left w:val="nil"/>
              <w:bottom w:val="single" w:sz="4" w:space="0" w:color="auto"/>
              <w:right w:val="single" w:sz="4" w:space="0" w:color="auto"/>
            </w:tcBorders>
            <w:shd w:val="clear" w:color="auto" w:fill="auto"/>
            <w:vAlign w:val="bottom"/>
          </w:tcPr>
          <w:p w14:paraId="5B9EFC03" w14:textId="77777777" w:rsidR="00545D42" w:rsidRPr="00545D42" w:rsidRDefault="00545D42" w:rsidP="00545D42">
            <w:pPr>
              <w:spacing w:after="0" w:line="240" w:lineRule="auto"/>
              <w:jc w:val="center"/>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w:t>
            </w:r>
          </w:p>
        </w:tc>
      </w:tr>
      <w:tr w:rsidR="00545D42" w:rsidRPr="00545D42" w14:paraId="40055458"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9812E"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до 1 года</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5BFD8EA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956D82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AEA26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275" w:type="dxa"/>
            <w:tcBorders>
              <w:top w:val="single" w:sz="4" w:space="0" w:color="auto"/>
              <w:left w:val="nil"/>
              <w:bottom w:val="single" w:sz="4" w:space="0" w:color="auto"/>
              <w:right w:val="single" w:sz="4" w:space="0" w:color="auto"/>
            </w:tcBorders>
            <w:shd w:val="clear" w:color="auto" w:fill="auto"/>
            <w:vAlign w:val="bottom"/>
          </w:tcPr>
          <w:p w14:paraId="5D988A7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2287219D"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8EA2"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1 до 7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3049AE7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5B6443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C632AE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bottom"/>
          </w:tcPr>
          <w:p w14:paraId="53709EC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4,8</w:t>
            </w:r>
          </w:p>
        </w:tc>
      </w:tr>
      <w:tr w:rsidR="00545D42" w:rsidRPr="00545D42" w14:paraId="4B510C25"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15329"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8 до 13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5A801E8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0207B6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92A43F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1275" w:type="dxa"/>
            <w:tcBorders>
              <w:top w:val="single" w:sz="4" w:space="0" w:color="auto"/>
              <w:left w:val="nil"/>
              <w:bottom w:val="single" w:sz="4" w:space="0" w:color="auto"/>
              <w:right w:val="single" w:sz="4" w:space="0" w:color="auto"/>
            </w:tcBorders>
            <w:shd w:val="clear" w:color="auto" w:fill="auto"/>
            <w:vAlign w:val="bottom"/>
          </w:tcPr>
          <w:p w14:paraId="657EC4C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-42,1</w:t>
            </w:r>
          </w:p>
        </w:tc>
      </w:tr>
      <w:tr w:rsidR="00545D42" w:rsidRPr="00545D42" w14:paraId="0A3F4638"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BC433"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14 до 17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18B2D3C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F73983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A359C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w:t>
            </w:r>
          </w:p>
        </w:tc>
        <w:tc>
          <w:tcPr>
            <w:tcW w:w="1275" w:type="dxa"/>
            <w:tcBorders>
              <w:top w:val="single" w:sz="4" w:space="0" w:color="auto"/>
              <w:left w:val="nil"/>
              <w:bottom w:val="single" w:sz="4" w:space="0" w:color="auto"/>
              <w:right w:val="single" w:sz="4" w:space="0" w:color="auto"/>
            </w:tcBorders>
            <w:shd w:val="clear" w:color="auto" w:fill="auto"/>
            <w:vAlign w:val="bottom"/>
          </w:tcPr>
          <w:p w14:paraId="05B84BC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-41,7</w:t>
            </w:r>
          </w:p>
        </w:tc>
      </w:tr>
      <w:tr w:rsidR="00545D42" w:rsidRPr="00545D42" w14:paraId="265EA19C"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585AC"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18 до 29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0F95DB3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307D4F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E82484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83</w:t>
            </w:r>
          </w:p>
        </w:tc>
        <w:tc>
          <w:tcPr>
            <w:tcW w:w="1275" w:type="dxa"/>
            <w:tcBorders>
              <w:top w:val="single" w:sz="4" w:space="0" w:color="auto"/>
              <w:left w:val="nil"/>
              <w:bottom w:val="single" w:sz="4" w:space="0" w:color="auto"/>
              <w:right w:val="single" w:sz="4" w:space="0" w:color="auto"/>
            </w:tcBorders>
            <w:shd w:val="clear" w:color="auto" w:fill="auto"/>
            <w:vAlign w:val="bottom"/>
          </w:tcPr>
          <w:p w14:paraId="471C5E6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58,0</w:t>
            </w:r>
          </w:p>
        </w:tc>
      </w:tr>
      <w:tr w:rsidR="00545D42" w:rsidRPr="00545D42" w14:paraId="2133ED7D"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AB1BF"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30 до 39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7331983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0A9802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A6098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131</w:t>
            </w:r>
          </w:p>
        </w:tc>
        <w:tc>
          <w:tcPr>
            <w:tcW w:w="1275" w:type="dxa"/>
            <w:tcBorders>
              <w:top w:val="single" w:sz="4" w:space="0" w:color="auto"/>
              <w:left w:val="nil"/>
              <w:bottom w:val="single" w:sz="4" w:space="0" w:color="auto"/>
              <w:right w:val="single" w:sz="4" w:space="0" w:color="auto"/>
            </w:tcBorders>
            <w:shd w:val="clear" w:color="auto" w:fill="auto"/>
            <w:vAlign w:val="bottom"/>
          </w:tcPr>
          <w:p w14:paraId="29C90E3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40,7</w:t>
            </w:r>
          </w:p>
        </w:tc>
      </w:tr>
      <w:tr w:rsidR="00545D42" w:rsidRPr="00545D42" w14:paraId="7E7F2CDA"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A9825"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40 до 55 лет</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5D1BA51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637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98976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F4370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126</w:t>
            </w:r>
          </w:p>
        </w:tc>
        <w:tc>
          <w:tcPr>
            <w:tcW w:w="1275" w:type="dxa"/>
            <w:tcBorders>
              <w:top w:val="single" w:sz="4" w:space="0" w:color="auto"/>
              <w:left w:val="nil"/>
              <w:bottom w:val="single" w:sz="4" w:space="0" w:color="auto"/>
              <w:right w:val="single" w:sz="4" w:space="0" w:color="auto"/>
            </w:tcBorders>
            <w:shd w:val="clear" w:color="auto" w:fill="auto"/>
            <w:vAlign w:val="bottom"/>
          </w:tcPr>
          <w:p w14:paraId="13F0231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19,8</w:t>
            </w:r>
          </w:p>
        </w:tc>
      </w:tr>
      <w:tr w:rsidR="00545D42" w:rsidRPr="00545D42" w14:paraId="1B6C4D06"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89EEE"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от 56 и старше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4A25F47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1701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D214C2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1727D5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51</w:t>
            </w:r>
          </w:p>
        </w:tc>
        <w:tc>
          <w:tcPr>
            <w:tcW w:w="1275" w:type="dxa"/>
            <w:tcBorders>
              <w:top w:val="single" w:sz="4" w:space="0" w:color="auto"/>
              <w:left w:val="nil"/>
              <w:bottom w:val="single" w:sz="4" w:space="0" w:color="auto"/>
              <w:right w:val="single" w:sz="4" w:space="0" w:color="auto"/>
            </w:tcBorders>
            <w:shd w:val="clear" w:color="auto" w:fill="auto"/>
            <w:vAlign w:val="bottom"/>
          </w:tcPr>
          <w:p w14:paraId="503EFC9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3,0</w:t>
            </w:r>
          </w:p>
        </w:tc>
      </w:tr>
      <w:tr w:rsidR="00545D42" w:rsidRPr="00545D42" w14:paraId="5E8A30C1"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3ACCF"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неизвестные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67993B9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C8F169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863AFA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bottom"/>
          </w:tcPr>
          <w:p w14:paraId="43563DB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p>
        </w:tc>
      </w:tr>
      <w:tr w:rsidR="00545D42" w:rsidRPr="00545D42" w14:paraId="214E66B0"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D3A72"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всего</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3D381B8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2907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C85DF0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6CA754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375</w:t>
            </w:r>
          </w:p>
        </w:tc>
        <w:tc>
          <w:tcPr>
            <w:tcW w:w="1275" w:type="dxa"/>
            <w:tcBorders>
              <w:top w:val="single" w:sz="4" w:space="0" w:color="auto"/>
              <w:left w:val="nil"/>
              <w:bottom w:val="single" w:sz="4" w:space="0" w:color="auto"/>
              <w:right w:val="single" w:sz="4" w:space="0" w:color="auto"/>
            </w:tcBorders>
            <w:shd w:val="clear" w:color="auto" w:fill="auto"/>
            <w:vAlign w:val="bottom"/>
          </w:tcPr>
          <w:p w14:paraId="4001D4D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12,9</w:t>
            </w:r>
          </w:p>
        </w:tc>
      </w:tr>
      <w:tr w:rsidR="00545D42" w:rsidRPr="00545D42" w14:paraId="4CC98D7E" w14:textId="77777777" w:rsidTr="00F06CA0">
        <w:trPr>
          <w:trHeight w:val="113"/>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64514" w14:textId="77777777" w:rsidR="00545D42" w:rsidRPr="00545D42" w:rsidRDefault="00545D42" w:rsidP="00545D42">
            <w:pPr>
              <w:spacing w:after="0" w:line="240" w:lineRule="auto"/>
              <w:jc w:val="both"/>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мертворожденные</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bottom"/>
          </w:tcPr>
          <w:p w14:paraId="6C54F39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212EF0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69D34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bottom"/>
          </w:tcPr>
          <w:p w14:paraId="25DA8FC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21,7</w:t>
            </w:r>
          </w:p>
        </w:tc>
      </w:tr>
    </w:tbl>
    <w:p w14:paraId="6B460552" w14:textId="77777777" w:rsidR="00545D42" w:rsidRPr="00545D42" w:rsidRDefault="00545D42" w:rsidP="00545D42">
      <w:pPr>
        <w:tabs>
          <w:tab w:val="left" w:pos="567"/>
        </w:tabs>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Из общего количества умерших смертность детей до 1 года составила – 40, дошкольного возраста – 22, школьного возраста – 25, молодого возраста – 226, среднего возраста – 1216, старческого и пожилого возраста – 1752, неизвестных лиц - 1.</w:t>
      </w:r>
    </w:p>
    <w:p w14:paraId="7846FFDD" w14:textId="77777777" w:rsidR="00545D42" w:rsidRPr="00545D42" w:rsidRDefault="00545D42" w:rsidP="00545D42">
      <w:pPr>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Заключение брака</w:t>
      </w:r>
    </w:p>
    <w:p w14:paraId="56D2C2D6" w14:textId="77777777" w:rsidR="00545D42" w:rsidRPr="00545D42" w:rsidRDefault="00545D42" w:rsidP="00545D42">
      <w:pPr>
        <w:shd w:val="clear" w:color="auto" w:fill="FFFFFF"/>
        <w:tabs>
          <w:tab w:val="left" w:pos="567"/>
        </w:tabs>
        <w:spacing w:after="0" w:line="217" w:lineRule="atLeast"/>
        <w:jc w:val="both"/>
        <w:rPr>
          <w:rFonts w:ascii="Times New Roman" w:eastAsia="Times New Roman" w:hAnsi="Times New Roman"/>
          <w:sz w:val="28"/>
          <w:szCs w:val="28"/>
          <w:lang w:eastAsia="x-none"/>
        </w:rPr>
      </w:pPr>
      <w:r w:rsidRPr="00545D42">
        <w:rPr>
          <w:rFonts w:ascii="Times New Roman" w:eastAsia="Times New Roman" w:hAnsi="Times New Roman"/>
          <w:b/>
          <w:sz w:val="28"/>
          <w:szCs w:val="28"/>
          <w:lang w:val="x-none" w:eastAsia="x-none"/>
        </w:rPr>
        <w:t xml:space="preserve">        </w:t>
      </w:r>
      <w:r w:rsidRPr="00545D42">
        <w:rPr>
          <w:rFonts w:ascii="Times New Roman" w:eastAsia="Times New Roman" w:hAnsi="Times New Roman"/>
          <w:sz w:val="28"/>
          <w:szCs w:val="28"/>
          <w:lang w:eastAsia="x-none"/>
        </w:rPr>
        <w:t>К</w:t>
      </w:r>
      <w:r w:rsidRPr="00545D42">
        <w:rPr>
          <w:rFonts w:ascii="Times New Roman" w:eastAsia="Times New Roman" w:hAnsi="Times New Roman"/>
          <w:sz w:val="28"/>
          <w:szCs w:val="28"/>
          <w:lang w:val="x-none" w:eastAsia="x-none"/>
        </w:rPr>
        <w:t xml:space="preserve">оличество официально зарегистрированных браков </w:t>
      </w:r>
      <w:r w:rsidRPr="00545D42">
        <w:rPr>
          <w:rFonts w:ascii="Times New Roman" w:eastAsia="Times New Roman" w:hAnsi="Times New Roman"/>
          <w:sz w:val="28"/>
          <w:szCs w:val="28"/>
          <w:lang w:eastAsia="x-none"/>
        </w:rPr>
        <w:t xml:space="preserve">за январь – декабрь 2024 г. </w:t>
      </w:r>
      <w:r w:rsidRPr="00545D42">
        <w:rPr>
          <w:rFonts w:ascii="Times New Roman" w:eastAsia="Times New Roman" w:hAnsi="Times New Roman"/>
          <w:sz w:val="28"/>
          <w:szCs w:val="28"/>
          <w:lang w:val="x-none" w:eastAsia="x-none"/>
        </w:rPr>
        <w:t xml:space="preserve">составило </w:t>
      </w:r>
      <w:r w:rsidRPr="00545D42">
        <w:rPr>
          <w:rFonts w:ascii="Times New Roman" w:eastAsia="Times New Roman" w:hAnsi="Times New Roman"/>
          <w:sz w:val="28"/>
          <w:szCs w:val="28"/>
          <w:lang w:eastAsia="x-none"/>
        </w:rPr>
        <w:t>1719 записей</w:t>
      </w:r>
      <w:r w:rsidRPr="00545D42">
        <w:rPr>
          <w:rFonts w:ascii="Times New Roman" w:eastAsia="Times New Roman" w:hAnsi="Times New Roman"/>
          <w:sz w:val="28"/>
          <w:szCs w:val="28"/>
          <w:lang w:val="x-none" w:eastAsia="x-none"/>
        </w:rPr>
        <w:t xml:space="preserve">, по сравнению с прошлым годом уменьшилось на </w:t>
      </w:r>
      <w:r w:rsidRPr="00545D42">
        <w:rPr>
          <w:rFonts w:ascii="Times New Roman" w:eastAsia="Times New Roman" w:hAnsi="Times New Roman"/>
          <w:sz w:val="28"/>
          <w:szCs w:val="28"/>
          <w:lang w:eastAsia="x-none"/>
        </w:rPr>
        <w:t xml:space="preserve">206 </w:t>
      </w:r>
      <w:r w:rsidRPr="00545D42">
        <w:rPr>
          <w:rFonts w:ascii="Times New Roman" w:eastAsia="Times New Roman" w:hAnsi="Times New Roman"/>
          <w:sz w:val="28"/>
          <w:szCs w:val="28"/>
          <w:lang w:val="x-none" w:eastAsia="x-none"/>
        </w:rPr>
        <w:t xml:space="preserve">или </w:t>
      </w:r>
      <w:r w:rsidRPr="00545D42">
        <w:rPr>
          <w:rFonts w:ascii="Times New Roman" w:eastAsia="Times New Roman" w:hAnsi="Times New Roman"/>
          <w:sz w:val="28"/>
          <w:szCs w:val="28"/>
          <w:lang w:eastAsia="x-none"/>
        </w:rPr>
        <w:t>10</w:t>
      </w:r>
      <w:r w:rsidRPr="00545D42">
        <w:rPr>
          <w:rFonts w:ascii="Times New Roman" w:eastAsia="Times New Roman" w:hAnsi="Times New Roman"/>
          <w:sz w:val="28"/>
          <w:szCs w:val="28"/>
          <w:lang w:val="x-none" w:eastAsia="x-none"/>
        </w:rPr>
        <w:t>,</w:t>
      </w:r>
      <w:r w:rsidRPr="00545D42">
        <w:rPr>
          <w:rFonts w:ascii="Times New Roman" w:eastAsia="Times New Roman" w:hAnsi="Times New Roman"/>
          <w:sz w:val="28"/>
          <w:szCs w:val="28"/>
          <w:lang w:eastAsia="x-none"/>
        </w:rPr>
        <w:t>7</w:t>
      </w:r>
      <w:r w:rsidRPr="00545D42">
        <w:rPr>
          <w:rFonts w:ascii="Times New Roman" w:eastAsia="Times New Roman" w:hAnsi="Times New Roman"/>
          <w:sz w:val="28"/>
          <w:szCs w:val="28"/>
          <w:lang w:val="x-none" w:eastAsia="x-none"/>
        </w:rPr>
        <w:t xml:space="preserve">% (2023 г. – </w:t>
      </w:r>
      <w:r w:rsidRPr="00545D42">
        <w:rPr>
          <w:rFonts w:ascii="Times New Roman" w:eastAsia="Times New Roman" w:hAnsi="Times New Roman"/>
          <w:sz w:val="28"/>
          <w:szCs w:val="28"/>
          <w:lang w:eastAsia="x-none"/>
        </w:rPr>
        <w:t>1922</w:t>
      </w:r>
      <w:r w:rsidRPr="00545D42">
        <w:rPr>
          <w:rFonts w:ascii="Times New Roman" w:eastAsia="Times New Roman" w:hAnsi="Times New Roman"/>
          <w:sz w:val="28"/>
          <w:szCs w:val="28"/>
          <w:lang w:val="x-none" w:eastAsia="x-none"/>
        </w:rPr>
        <w:t>). В том числе зарегистрирован</w:t>
      </w:r>
      <w:r w:rsidRPr="00545D42">
        <w:rPr>
          <w:rFonts w:ascii="Times New Roman" w:eastAsia="Times New Roman" w:hAnsi="Times New Roman"/>
          <w:sz w:val="28"/>
          <w:szCs w:val="28"/>
          <w:lang w:eastAsia="x-none"/>
        </w:rPr>
        <w:t>а</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1 </w:t>
      </w:r>
      <w:r w:rsidRPr="00545D42">
        <w:rPr>
          <w:rFonts w:ascii="Times New Roman" w:eastAsia="Times New Roman" w:hAnsi="Times New Roman"/>
          <w:sz w:val="28"/>
          <w:szCs w:val="28"/>
          <w:lang w:val="x-none" w:eastAsia="x-none"/>
        </w:rPr>
        <w:t>запис</w:t>
      </w:r>
      <w:r w:rsidRPr="00545D42">
        <w:rPr>
          <w:rFonts w:ascii="Times New Roman" w:eastAsia="Times New Roman" w:hAnsi="Times New Roman"/>
          <w:sz w:val="28"/>
          <w:szCs w:val="28"/>
          <w:lang w:eastAsia="x-none"/>
        </w:rPr>
        <w:t>ь</w:t>
      </w:r>
      <w:r w:rsidRPr="00545D42">
        <w:rPr>
          <w:rFonts w:ascii="Times New Roman" w:eastAsia="Times New Roman" w:hAnsi="Times New Roman"/>
          <w:sz w:val="28"/>
          <w:szCs w:val="28"/>
          <w:lang w:val="x-none" w:eastAsia="x-none"/>
        </w:rPr>
        <w:t xml:space="preserve"> акт</w:t>
      </w:r>
      <w:r w:rsidRPr="00545D42">
        <w:rPr>
          <w:rFonts w:ascii="Times New Roman" w:eastAsia="Times New Roman" w:hAnsi="Times New Roman"/>
          <w:sz w:val="28"/>
          <w:szCs w:val="28"/>
          <w:lang w:eastAsia="x-none"/>
        </w:rPr>
        <w:t>а</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о заключении брака </w:t>
      </w:r>
      <w:r w:rsidRPr="00545D42">
        <w:rPr>
          <w:rFonts w:ascii="Times New Roman" w:eastAsia="Times New Roman" w:hAnsi="Times New Roman"/>
          <w:sz w:val="28"/>
          <w:szCs w:val="28"/>
          <w:lang w:val="x-none" w:eastAsia="x-none"/>
        </w:rPr>
        <w:t>на основании решения суда (восстановлен</w:t>
      </w:r>
      <w:r w:rsidRPr="00545D42">
        <w:rPr>
          <w:rFonts w:ascii="Times New Roman" w:eastAsia="Times New Roman" w:hAnsi="Times New Roman"/>
          <w:sz w:val="28"/>
          <w:szCs w:val="28"/>
          <w:lang w:eastAsia="x-none"/>
        </w:rPr>
        <w:t>о</w:t>
      </w:r>
      <w:r w:rsidRPr="00545D42">
        <w:rPr>
          <w:rFonts w:ascii="Times New Roman" w:eastAsia="Times New Roman" w:hAnsi="Times New Roman"/>
          <w:sz w:val="28"/>
          <w:szCs w:val="28"/>
          <w:lang w:val="x-none" w:eastAsia="x-none"/>
        </w:rPr>
        <w:t>).</w:t>
      </w:r>
    </w:p>
    <w:p w14:paraId="6E8967D4"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9</w:t>
      </w:r>
    </w:p>
    <w:tbl>
      <w:tblPr>
        <w:tblW w:w="9654" w:type="dxa"/>
        <w:tblInd w:w="93" w:type="dxa"/>
        <w:tblLayout w:type="fixed"/>
        <w:tblLook w:val="0000" w:firstRow="0" w:lastRow="0" w:firstColumn="0" w:lastColumn="0" w:noHBand="0" w:noVBand="0"/>
      </w:tblPr>
      <w:tblGrid>
        <w:gridCol w:w="3984"/>
        <w:gridCol w:w="2127"/>
        <w:gridCol w:w="1134"/>
        <w:gridCol w:w="708"/>
        <w:gridCol w:w="1701"/>
      </w:tblGrid>
      <w:tr w:rsidR="00545D42" w:rsidRPr="00545D42" w14:paraId="6EF90597" w14:textId="77777777" w:rsidTr="00F06CA0">
        <w:trPr>
          <w:trHeight w:val="283"/>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6112E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5670" w:type="dxa"/>
            <w:gridSpan w:val="4"/>
            <w:tcBorders>
              <w:top w:val="single" w:sz="4" w:space="0" w:color="000000"/>
              <w:left w:val="nil"/>
              <w:bottom w:val="single" w:sz="4" w:space="0" w:color="000000"/>
              <w:right w:val="single" w:sz="4" w:space="0" w:color="000000"/>
            </w:tcBorders>
            <w:shd w:val="clear" w:color="auto" w:fill="auto"/>
            <w:vAlign w:val="center"/>
          </w:tcPr>
          <w:p w14:paraId="2F1FB89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bCs/>
                <w:sz w:val="24"/>
                <w:szCs w:val="24"/>
                <w:lang w:eastAsia="ru-RU"/>
              </w:rPr>
              <w:t>Зарегистрировано записей актов  о заключении брака</w:t>
            </w:r>
          </w:p>
        </w:tc>
      </w:tr>
      <w:tr w:rsidR="00545D42" w:rsidRPr="00545D42" w14:paraId="722D088E" w14:textId="77777777" w:rsidTr="00F06CA0">
        <w:trPr>
          <w:trHeight w:val="196"/>
        </w:trPr>
        <w:tc>
          <w:tcPr>
            <w:tcW w:w="398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2586D69" w14:textId="77777777" w:rsidR="00545D42" w:rsidRPr="00545D42" w:rsidRDefault="00545D42" w:rsidP="00545D42">
            <w:pPr>
              <w:spacing w:after="0" w:line="240" w:lineRule="auto"/>
              <w:rPr>
                <w:rFonts w:ascii="Times New Roman" w:eastAsia="Times New Roman" w:hAnsi="Times New Roman"/>
                <w:b/>
                <w:bCs/>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6A433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08A1684E"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2B2B37"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1A259D4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00F3410"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ув/ум</w:t>
            </w:r>
          </w:p>
        </w:tc>
        <w:tc>
          <w:tcPr>
            <w:tcW w:w="1701" w:type="dxa"/>
            <w:tcBorders>
              <w:top w:val="nil"/>
              <w:left w:val="single" w:sz="4" w:space="0" w:color="auto"/>
              <w:bottom w:val="single" w:sz="4" w:space="0" w:color="000000"/>
              <w:right w:val="single" w:sz="4" w:space="0" w:color="000000"/>
            </w:tcBorders>
            <w:shd w:val="clear" w:color="auto" w:fill="auto"/>
            <w:vAlign w:val="bottom"/>
          </w:tcPr>
          <w:p w14:paraId="524D150A"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w:t>
            </w:r>
          </w:p>
        </w:tc>
      </w:tr>
      <w:tr w:rsidR="00545D42" w:rsidRPr="00545D42" w14:paraId="5B1599D6"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4AE2D5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90D4E7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884DD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0E1E77A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41E075D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26,9</w:t>
            </w:r>
          </w:p>
        </w:tc>
      </w:tr>
      <w:tr w:rsidR="00545D42" w:rsidRPr="00545D42" w14:paraId="03821018"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6BB93B0"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1DA4D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48FCF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41E0A3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5F7AC26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5163E7CA"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2FB00E2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01CF40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1402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CA409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1290</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071C42A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-112</w:t>
            </w:r>
          </w:p>
        </w:tc>
        <w:tc>
          <w:tcPr>
            <w:tcW w:w="1701" w:type="dxa"/>
            <w:tcBorders>
              <w:top w:val="single" w:sz="4" w:space="0" w:color="000000"/>
              <w:left w:val="nil"/>
              <w:bottom w:val="single" w:sz="4" w:space="0" w:color="000000"/>
              <w:right w:val="single" w:sz="4" w:space="0" w:color="000000"/>
            </w:tcBorders>
            <w:shd w:val="clear" w:color="CCFFFF" w:fill="FFFFFF"/>
            <w:vAlign w:val="center"/>
          </w:tcPr>
          <w:p w14:paraId="62361F8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w:t>
            </w:r>
          </w:p>
        </w:tc>
      </w:tr>
      <w:tr w:rsidR="00545D42" w:rsidRPr="00545D42" w14:paraId="0D439F86"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0C00C40"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Пий-Хемский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A29AE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1CD3A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53F177A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7188196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-45,2</w:t>
            </w:r>
          </w:p>
        </w:tc>
      </w:tr>
      <w:tr w:rsidR="00545D42" w:rsidRPr="00545D42" w14:paraId="1F45C972"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764B8B2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Дзун-Хемчикский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B264F3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B9576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3C5BF32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2E8AD62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-28,3</w:t>
            </w:r>
          </w:p>
        </w:tc>
      </w:tr>
      <w:tr w:rsidR="00545D42" w:rsidRPr="00545D42" w14:paraId="62D56AF9"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34DCDE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AE0757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0888E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2278612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7F3301B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-26,2</w:t>
            </w:r>
          </w:p>
        </w:tc>
      </w:tr>
      <w:tr w:rsidR="00545D42" w:rsidRPr="00545D42" w14:paraId="546E6A02" w14:textId="77777777" w:rsidTr="00F06CA0">
        <w:trPr>
          <w:trHeight w:val="196"/>
        </w:trPr>
        <w:tc>
          <w:tcPr>
            <w:tcW w:w="3984" w:type="dxa"/>
            <w:tcBorders>
              <w:top w:val="single" w:sz="4" w:space="0" w:color="auto"/>
              <w:left w:val="single" w:sz="4" w:space="0" w:color="auto"/>
              <w:bottom w:val="single" w:sz="4" w:space="0" w:color="auto"/>
              <w:right w:val="single" w:sz="4" w:space="0" w:color="auto"/>
            </w:tcBorders>
            <w:shd w:val="clear" w:color="FFFFCC" w:fill="FFFFFF"/>
            <w:vAlign w:val="bottom"/>
          </w:tcPr>
          <w:p w14:paraId="3075B3C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2127" w:type="dxa"/>
            <w:tcBorders>
              <w:top w:val="nil"/>
              <w:left w:val="single" w:sz="4" w:space="0" w:color="auto"/>
              <w:bottom w:val="single" w:sz="4" w:space="0" w:color="auto"/>
              <w:right w:val="single" w:sz="4" w:space="0" w:color="auto"/>
            </w:tcBorders>
            <w:shd w:val="clear" w:color="000000" w:fill="FFFFFF"/>
            <w:vAlign w:val="bottom"/>
          </w:tcPr>
          <w:p w14:paraId="2E7F245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w:t>
            </w:r>
          </w:p>
        </w:tc>
        <w:tc>
          <w:tcPr>
            <w:tcW w:w="1134" w:type="dxa"/>
            <w:tcBorders>
              <w:top w:val="nil"/>
              <w:left w:val="nil"/>
              <w:bottom w:val="single" w:sz="4" w:space="0" w:color="auto"/>
              <w:right w:val="single" w:sz="4" w:space="0" w:color="auto"/>
            </w:tcBorders>
            <w:shd w:val="clear" w:color="000000" w:fill="FFFFFF"/>
            <w:vAlign w:val="bottom"/>
          </w:tcPr>
          <w:p w14:paraId="5EA24D9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w:t>
            </w:r>
          </w:p>
        </w:tc>
        <w:tc>
          <w:tcPr>
            <w:tcW w:w="708" w:type="dxa"/>
            <w:tcBorders>
              <w:top w:val="nil"/>
              <w:left w:val="nil"/>
              <w:bottom w:val="single" w:sz="4" w:space="0" w:color="000000"/>
              <w:right w:val="single" w:sz="4" w:space="0" w:color="000000"/>
            </w:tcBorders>
            <w:shd w:val="clear" w:color="000000" w:fill="FFFFFF"/>
            <w:vAlign w:val="bottom"/>
          </w:tcPr>
          <w:p w14:paraId="13884D5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w:t>
            </w:r>
          </w:p>
        </w:tc>
        <w:tc>
          <w:tcPr>
            <w:tcW w:w="1701" w:type="dxa"/>
            <w:tcBorders>
              <w:top w:val="nil"/>
              <w:left w:val="nil"/>
              <w:bottom w:val="single" w:sz="4" w:space="0" w:color="000000"/>
              <w:right w:val="single" w:sz="4" w:space="0" w:color="000000"/>
            </w:tcBorders>
            <w:shd w:val="clear" w:color="CCFFFF" w:fill="FFFFFF"/>
            <w:vAlign w:val="bottom"/>
          </w:tcPr>
          <w:p w14:paraId="6F0CADA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-58,3</w:t>
            </w:r>
          </w:p>
        </w:tc>
      </w:tr>
      <w:tr w:rsidR="00545D42" w:rsidRPr="00545D42" w14:paraId="4DB2E7E0" w14:textId="77777777" w:rsidTr="00F06CA0">
        <w:trPr>
          <w:trHeight w:val="196"/>
        </w:trPr>
        <w:tc>
          <w:tcPr>
            <w:tcW w:w="3984" w:type="dxa"/>
            <w:tcBorders>
              <w:top w:val="single" w:sz="4" w:space="0" w:color="auto"/>
              <w:left w:val="single" w:sz="4" w:space="0" w:color="auto"/>
              <w:bottom w:val="single" w:sz="4" w:space="0" w:color="auto"/>
              <w:right w:val="single" w:sz="4" w:space="0" w:color="auto"/>
            </w:tcBorders>
            <w:shd w:val="clear" w:color="FFFFCC" w:fill="FFFFFF"/>
            <w:vAlign w:val="bottom"/>
          </w:tcPr>
          <w:p w14:paraId="2AE5AB4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2127" w:type="dxa"/>
            <w:tcBorders>
              <w:top w:val="nil"/>
              <w:left w:val="single" w:sz="4" w:space="0" w:color="auto"/>
              <w:bottom w:val="single" w:sz="4" w:space="0" w:color="auto"/>
              <w:right w:val="single" w:sz="4" w:space="0" w:color="auto"/>
            </w:tcBorders>
            <w:shd w:val="clear" w:color="000000" w:fill="FFFFFF"/>
            <w:vAlign w:val="bottom"/>
          </w:tcPr>
          <w:p w14:paraId="47E80FB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w:t>
            </w:r>
          </w:p>
        </w:tc>
        <w:tc>
          <w:tcPr>
            <w:tcW w:w="1134" w:type="dxa"/>
            <w:tcBorders>
              <w:top w:val="nil"/>
              <w:left w:val="nil"/>
              <w:bottom w:val="single" w:sz="4" w:space="0" w:color="auto"/>
              <w:right w:val="single" w:sz="4" w:space="0" w:color="auto"/>
            </w:tcBorders>
            <w:shd w:val="clear" w:color="000000" w:fill="FFFFFF"/>
            <w:vAlign w:val="bottom"/>
          </w:tcPr>
          <w:p w14:paraId="2CAED7C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708" w:type="dxa"/>
            <w:tcBorders>
              <w:top w:val="nil"/>
              <w:left w:val="nil"/>
              <w:bottom w:val="single" w:sz="4" w:space="0" w:color="000000"/>
              <w:right w:val="single" w:sz="4" w:space="0" w:color="000000"/>
            </w:tcBorders>
            <w:shd w:val="clear" w:color="000000" w:fill="FFFFFF"/>
            <w:vAlign w:val="bottom"/>
          </w:tcPr>
          <w:p w14:paraId="4A9915B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1701" w:type="dxa"/>
            <w:tcBorders>
              <w:top w:val="nil"/>
              <w:left w:val="nil"/>
              <w:bottom w:val="single" w:sz="4" w:space="0" w:color="000000"/>
              <w:right w:val="single" w:sz="4" w:space="0" w:color="000000"/>
            </w:tcBorders>
            <w:shd w:val="clear" w:color="CCFFFF" w:fill="FFFFFF"/>
            <w:vAlign w:val="bottom"/>
          </w:tcPr>
          <w:p w14:paraId="6DE38D5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-37,5</w:t>
            </w:r>
          </w:p>
        </w:tc>
      </w:tr>
      <w:tr w:rsidR="00545D42" w:rsidRPr="00545D42" w14:paraId="7E6CD88B"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376541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D85D14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134" w:type="dxa"/>
            <w:tcBorders>
              <w:top w:val="single" w:sz="4" w:space="0" w:color="auto"/>
              <w:left w:val="nil"/>
              <w:bottom w:val="single" w:sz="4" w:space="0" w:color="auto"/>
              <w:right w:val="single" w:sz="4" w:space="0" w:color="auto"/>
            </w:tcBorders>
            <w:shd w:val="clear" w:color="auto" w:fill="auto"/>
            <w:vAlign w:val="bottom"/>
          </w:tcPr>
          <w:p w14:paraId="21BA441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01D41D0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4169444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-53,8</w:t>
            </w:r>
          </w:p>
        </w:tc>
      </w:tr>
      <w:tr w:rsidR="00545D42" w:rsidRPr="00545D42" w14:paraId="493C45B2"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0BC364C"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Тандинский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F7BC75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A9C3F1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272DE67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26EF668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r>
      <w:tr w:rsidR="00545D42" w:rsidRPr="00545D42" w14:paraId="6F45485B"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284A878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E3EBD1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E8A37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2D33DE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4CFBB46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-25,0</w:t>
            </w:r>
          </w:p>
        </w:tc>
      </w:tr>
      <w:tr w:rsidR="00545D42" w:rsidRPr="00545D42" w14:paraId="2B61536B"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FF5C2F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244895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57</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56B19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52</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2AE8C56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3EE9D37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-8,8</w:t>
            </w:r>
          </w:p>
        </w:tc>
      </w:tr>
      <w:tr w:rsidR="00545D42" w:rsidRPr="00545D42" w14:paraId="31E6FAD2"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FCA00A5"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Сут-Хольский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3878C7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237E0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36A5B39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0DE8AA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-36,4</w:t>
            </w:r>
          </w:p>
        </w:tc>
      </w:tr>
      <w:tr w:rsidR="00545D42" w:rsidRPr="00545D42" w14:paraId="45A08D23"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531085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51967A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A9D25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5FF77D0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3483F6D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4DE98356"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B53500E"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Овюрский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63308D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EE7258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34987F5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5959323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13E6EC88"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12605C0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5B72D9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F5CEAC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85</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1AA77D8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268693F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10BB6505" w14:textId="77777777" w:rsidTr="00F06CA0">
        <w:trPr>
          <w:trHeight w:val="196"/>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1D0CDEA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11C727F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055843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708" w:type="dxa"/>
            <w:tcBorders>
              <w:top w:val="single" w:sz="4" w:space="0" w:color="000000"/>
              <w:left w:val="nil"/>
              <w:bottom w:val="single" w:sz="4" w:space="0" w:color="000000"/>
              <w:right w:val="single" w:sz="4" w:space="0" w:color="000000"/>
            </w:tcBorders>
            <w:shd w:val="clear" w:color="auto" w:fill="auto"/>
            <w:vAlign w:val="bottom"/>
          </w:tcPr>
          <w:p w14:paraId="0BBD855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701" w:type="dxa"/>
            <w:tcBorders>
              <w:top w:val="single" w:sz="4" w:space="0" w:color="000000"/>
              <w:left w:val="nil"/>
              <w:bottom w:val="single" w:sz="4" w:space="0" w:color="000000"/>
              <w:right w:val="single" w:sz="4" w:space="0" w:color="000000"/>
            </w:tcBorders>
            <w:shd w:val="clear" w:color="CCFFFF" w:fill="FFFFFF"/>
            <w:vAlign w:val="bottom"/>
          </w:tcPr>
          <w:p w14:paraId="00B0911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58497598" w14:textId="77777777" w:rsidTr="00F06CA0">
        <w:trPr>
          <w:trHeight w:val="196"/>
        </w:trPr>
        <w:tc>
          <w:tcPr>
            <w:tcW w:w="3984" w:type="dxa"/>
            <w:tcBorders>
              <w:top w:val="single" w:sz="4" w:space="0" w:color="auto"/>
              <w:left w:val="single" w:sz="4" w:space="0" w:color="auto"/>
              <w:bottom w:val="single" w:sz="4" w:space="0" w:color="auto"/>
              <w:right w:val="single" w:sz="4" w:space="0" w:color="auto"/>
            </w:tcBorders>
            <w:shd w:val="clear" w:color="FFFFCC" w:fill="FFFFFF"/>
            <w:vAlign w:val="bottom"/>
          </w:tcPr>
          <w:p w14:paraId="001F2ABE"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46B7634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1922</w:t>
            </w:r>
          </w:p>
        </w:tc>
        <w:tc>
          <w:tcPr>
            <w:tcW w:w="1134" w:type="dxa"/>
            <w:tcBorders>
              <w:top w:val="nil"/>
              <w:left w:val="nil"/>
              <w:bottom w:val="single" w:sz="4" w:space="0" w:color="auto"/>
              <w:right w:val="single" w:sz="4" w:space="0" w:color="auto"/>
            </w:tcBorders>
            <w:shd w:val="clear" w:color="000000" w:fill="FFFFFF"/>
            <w:vAlign w:val="center"/>
          </w:tcPr>
          <w:p w14:paraId="04693983"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1716</w:t>
            </w:r>
          </w:p>
        </w:tc>
        <w:tc>
          <w:tcPr>
            <w:tcW w:w="708" w:type="dxa"/>
            <w:tcBorders>
              <w:top w:val="nil"/>
              <w:left w:val="nil"/>
              <w:bottom w:val="single" w:sz="4" w:space="0" w:color="000000"/>
              <w:right w:val="single" w:sz="4" w:space="0" w:color="000000"/>
            </w:tcBorders>
            <w:shd w:val="clear" w:color="000000" w:fill="FFFFFF"/>
            <w:vAlign w:val="center"/>
          </w:tcPr>
          <w:p w14:paraId="53D0071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-206</w:t>
            </w:r>
          </w:p>
        </w:tc>
        <w:tc>
          <w:tcPr>
            <w:tcW w:w="1701" w:type="dxa"/>
            <w:tcBorders>
              <w:top w:val="nil"/>
              <w:left w:val="nil"/>
              <w:bottom w:val="single" w:sz="4" w:space="0" w:color="000000"/>
              <w:right w:val="single" w:sz="4" w:space="0" w:color="000000"/>
            </w:tcBorders>
            <w:shd w:val="clear" w:color="CCFFFF" w:fill="FFFFFF"/>
            <w:vAlign w:val="center"/>
          </w:tcPr>
          <w:p w14:paraId="6EAC050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r>
    </w:tbl>
    <w:p w14:paraId="15312DE6" w14:textId="77777777" w:rsidR="00545D42" w:rsidRPr="00545D42" w:rsidRDefault="00545D42" w:rsidP="00545D42">
      <w:pPr>
        <w:tabs>
          <w:tab w:val="left" w:pos="567"/>
        </w:tabs>
        <w:spacing w:after="0" w:line="240" w:lineRule="auto"/>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 xml:space="preserve">       </w:t>
      </w:r>
      <w:r w:rsidRPr="00545D42">
        <w:rPr>
          <w:rFonts w:ascii="Times New Roman" w:eastAsia="Times New Roman" w:hAnsi="Times New Roman"/>
          <w:color w:val="262626"/>
          <w:sz w:val="28"/>
          <w:szCs w:val="28"/>
          <w:lang w:eastAsia="ru-RU"/>
        </w:rPr>
        <w:t xml:space="preserve">Количество записей актов о заключении брака увеличилось в органах ЗАГС в Тоджинском, Тере-Хольском районах. </w:t>
      </w:r>
    </w:p>
    <w:p w14:paraId="1ABA96B1"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Сократилось количество записей актов о заключении брака в органах ЗАГС г. Кызыле и Кызылском, Пий-Хемском, Дзун-Хемчикском, Каа-Хемском, Монгун-Тайгинском, Тес-Хемском, Чаа-Хольском, Тандинском, Эрзинском, г. Ак-Довураке и Барун-Хемчикском, Сут-Хольском районах.  </w:t>
      </w:r>
    </w:p>
    <w:p w14:paraId="0333B861"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Регистрация записей актов о заключении брака в</w:t>
      </w:r>
      <w:r w:rsidRPr="00545D42">
        <w:rPr>
          <w:rFonts w:ascii="Times New Roman" w:eastAsia="Times New Roman" w:hAnsi="Times New Roman"/>
          <w:sz w:val="28"/>
          <w:szCs w:val="28"/>
          <w:lang w:eastAsia="ru-RU"/>
        </w:rPr>
        <w:t xml:space="preserve"> органах ЗАГС в </w:t>
      </w:r>
      <w:r w:rsidRPr="00545D42">
        <w:rPr>
          <w:rFonts w:ascii="Times New Roman" w:eastAsia="Times New Roman" w:hAnsi="Times New Roman"/>
          <w:color w:val="262626"/>
          <w:sz w:val="28"/>
          <w:szCs w:val="28"/>
          <w:lang w:eastAsia="ru-RU"/>
        </w:rPr>
        <w:t xml:space="preserve">Бай-Тайгинском, Овюрском, Улуг-Хемском, Чеди-Хольском районах осталось на уровне 2023 г. </w:t>
      </w:r>
    </w:p>
    <w:p w14:paraId="72351DED" w14:textId="77777777" w:rsidR="00545D42" w:rsidRPr="00545D42" w:rsidRDefault="00545D42" w:rsidP="00545D42">
      <w:pPr>
        <w:shd w:val="clear" w:color="auto" w:fill="FFFFFF"/>
        <w:spacing w:after="0" w:line="217" w:lineRule="atLeast"/>
        <w:ind w:firstLine="540"/>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 xml:space="preserve">Территориальными органами ЗАГС Министерства юстиции Республики Тыва зарегистрированы записи актов о заключении брака: </w:t>
      </w:r>
    </w:p>
    <w:p w14:paraId="7ACA123F" w14:textId="77777777" w:rsidR="00545D42" w:rsidRPr="00545D42" w:rsidRDefault="00545D42" w:rsidP="00545D42">
      <w:pPr>
        <w:shd w:val="clear" w:color="auto" w:fill="FFFFFF"/>
        <w:spacing w:after="0" w:line="217" w:lineRule="atLeast"/>
        <w:ind w:firstLine="540"/>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 xml:space="preserve">         - </w:t>
      </w:r>
      <w:r w:rsidRPr="00545D42">
        <w:rPr>
          <w:rFonts w:ascii="Times New Roman" w:eastAsia="Times New Roman" w:hAnsi="Times New Roman"/>
          <w:sz w:val="28"/>
          <w:szCs w:val="28"/>
          <w:lang w:val="x-none" w:eastAsia="x-none"/>
        </w:rPr>
        <w:t>гражда</w:t>
      </w:r>
      <w:r w:rsidRPr="00545D42">
        <w:rPr>
          <w:rFonts w:ascii="Times New Roman" w:eastAsia="Times New Roman" w:hAnsi="Times New Roman"/>
          <w:sz w:val="28"/>
          <w:szCs w:val="28"/>
          <w:lang w:eastAsia="x-none"/>
        </w:rPr>
        <w:t xml:space="preserve">не </w:t>
      </w:r>
      <w:r w:rsidRPr="00545D42">
        <w:rPr>
          <w:rFonts w:ascii="Times New Roman" w:eastAsia="Times New Roman" w:hAnsi="Times New Roman"/>
          <w:sz w:val="28"/>
          <w:szCs w:val="28"/>
          <w:lang w:val="x-none" w:eastAsia="x-none"/>
        </w:rPr>
        <w:t>Р</w:t>
      </w:r>
      <w:r w:rsidRPr="00545D42">
        <w:rPr>
          <w:rFonts w:ascii="Times New Roman" w:eastAsia="Times New Roman" w:hAnsi="Times New Roman"/>
          <w:sz w:val="28"/>
          <w:szCs w:val="28"/>
          <w:lang w:eastAsia="x-none"/>
        </w:rPr>
        <w:t>оссии</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с</w:t>
      </w:r>
      <w:r w:rsidRPr="00545D42">
        <w:rPr>
          <w:rFonts w:ascii="Times New Roman" w:eastAsia="Times New Roman" w:hAnsi="Times New Roman"/>
          <w:sz w:val="28"/>
          <w:szCs w:val="28"/>
          <w:lang w:val="x-none" w:eastAsia="x-none"/>
        </w:rPr>
        <w:t xml:space="preserve"> иностранными гражданами</w:t>
      </w:r>
      <w:r w:rsidRPr="00545D42">
        <w:rPr>
          <w:rFonts w:ascii="Times New Roman" w:eastAsia="Times New Roman" w:hAnsi="Times New Roman"/>
          <w:sz w:val="28"/>
          <w:szCs w:val="28"/>
          <w:lang w:eastAsia="x-none"/>
        </w:rPr>
        <w:t xml:space="preserve"> – 5 (2023 г. – 8);</w:t>
      </w:r>
    </w:p>
    <w:p w14:paraId="352AE31D" w14:textId="77777777" w:rsidR="00545D42" w:rsidRPr="00545D42" w:rsidRDefault="00545D42" w:rsidP="00545D42">
      <w:pPr>
        <w:shd w:val="clear" w:color="auto" w:fill="FFFFFF"/>
        <w:spacing w:after="0" w:line="217" w:lineRule="atLeast"/>
        <w:ind w:firstLine="540"/>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 xml:space="preserve">         - </w:t>
      </w:r>
      <w:r w:rsidRPr="00545D42">
        <w:rPr>
          <w:rFonts w:ascii="Times New Roman" w:eastAsia="Times New Roman" w:hAnsi="Times New Roman"/>
          <w:sz w:val="28"/>
          <w:szCs w:val="28"/>
          <w:lang w:val="x-none" w:eastAsia="x-none"/>
        </w:rPr>
        <w:t>интернациональны</w:t>
      </w:r>
      <w:r w:rsidRPr="00545D42">
        <w:rPr>
          <w:rFonts w:ascii="Times New Roman" w:eastAsia="Times New Roman" w:hAnsi="Times New Roman"/>
          <w:sz w:val="28"/>
          <w:szCs w:val="28"/>
          <w:lang w:eastAsia="x-none"/>
        </w:rPr>
        <w:t>е</w:t>
      </w:r>
      <w:r w:rsidRPr="00545D42">
        <w:rPr>
          <w:rFonts w:ascii="Times New Roman" w:eastAsia="Times New Roman" w:hAnsi="Times New Roman"/>
          <w:sz w:val="28"/>
          <w:szCs w:val="28"/>
          <w:lang w:val="x-none" w:eastAsia="x-none"/>
        </w:rPr>
        <w:t xml:space="preserve"> брак</w:t>
      </w:r>
      <w:r w:rsidRPr="00545D42">
        <w:rPr>
          <w:rFonts w:ascii="Times New Roman" w:eastAsia="Times New Roman" w:hAnsi="Times New Roman"/>
          <w:sz w:val="28"/>
          <w:szCs w:val="28"/>
          <w:lang w:eastAsia="x-none"/>
        </w:rPr>
        <w:t>и</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 19</w:t>
      </w:r>
      <w:r w:rsidRPr="00545D42">
        <w:rPr>
          <w:rFonts w:ascii="Times New Roman" w:eastAsia="Times New Roman" w:hAnsi="Times New Roman"/>
          <w:sz w:val="28"/>
          <w:szCs w:val="28"/>
          <w:lang w:val="x-none" w:eastAsia="x-none"/>
        </w:rPr>
        <w:t xml:space="preserve"> (20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 </w:t>
      </w:r>
      <w:r w:rsidRPr="00545D42">
        <w:rPr>
          <w:rFonts w:ascii="Times New Roman" w:eastAsia="Times New Roman" w:hAnsi="Times New Roman"/>
          <w:sz w:val="28"/>
          <w:szCs w:val="28"/>
          <w:lang w:eastAsia="x-none"/>
        </w:rPr>
        <w:t>22</w:t>
      </w:r>
      <w:r w:rsidRPr="00545D42">
        <w:rPr>
          <w:rFonts w:ascii="Times New Roman" w:eastAsia="Times New Roman" w:hAnsi="Times New Roman"/>
          <w:sz w:val="28"/>
          <w:szCs w:val="28"/>
          <w:lang w:val="x-none" w:eastAsia="x-none"/>
        </w:rPr>
        <w:t>).</w:t>
      </w:r>
    </w:p>
    <w:p w14:paraId="49579C7C" w14:textId="77777777" w:rsidR="00545D42" w:rsidRPr="00545D42" w:rsidRDefault="00545D42" w:rsidP="00545D42">
      <w:pPr>
        <w:shd w:val="clear" w:color="auto" w:fill="FFFFFF"/>
        <w:spacing w:after="0" w:line="217" w:lineRule="atLeast"/>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val="x-none" w:eastAsia="x-none"/>
        </w:rPr>
        <w:t xml:space="preserve">Заключены браки с лицами находящимися под стражей – </w:t>
      </w:r>
      <w:r w:rsidRPr="00545D42">
        <w:rPr>
          <w:rFonts w:ascii="Times New Roman" w:eastAsia="Times New Roman" w:hAnsi="Times New Roman"/>
          <w:sz w:val="28"/>
          <w:szCs w:val="28"/>
          <w:lang w:eastAsia="x-none"/>
        </w:rPr>
        <w:t>28</w:t>
      </w:r>
      <w:r w:rsidRPr="00545D42">
        <w:rPr>
          <w:rFonts w:ascii="Times New Roman" w:eastAsia="Times New Roman" w:hAnsi="Times New Roman"/>
          <w:sz w:val="28"/>
          <w:szCs w:val="28"/>
          <w:lang w:val="x-none" w:eastAsia="x-none"/>
        </w:rPr>
        <w:t xml:space="preserve"> (202</w:t>
      </w:r>
      <w:r w:rsidRPr="00545D42">
        <w:rPr>
          <w:rFonts w:ascii="Times New Roman" w:eastAsia="Times New Roman" w:hAnsi="Times New Roman"/>
          <w:sz w:val="28"/>
          <w:szCs w:val="28"/>
          <w:lang w:eastAsia="x-none"/>
        </w:rPr>
        <w:t>3</w:t>
      </w:r>
      <w:r w:rsidRPr="00545D42">
        <w:rPr>
          <w:rFonts w:ascii="Times New Roman" w:eastAsia="Times New Roman" w:hAnsi="Times New Roman"/>
          <w:sz w:val="28"/>
          <w:szCs w:val="28"/>
          <w:lang w:val="x-none" w:eastAsia="x-none"/>
        </w:rPr>
        <w:t xml:space="preserve"> г. – </w:t>
      </w:r>
      <w:r w:rsidRPr="00545D42">
        <w:rPr>
          <w:rFonts w:ascii="Times New Roman" w:eastAsia="Times New Roman" w:hAnsi="Times New Roman"/>
          <w:sz w:val="28"/>
          <w:szCs w:val="28"/>
          <w:lang w:eastAsia="x-none"/>
        </w:rPr>
        <w:t>28</w:t>
      </w:r>
      <w:r w:rsidRPr="00545D42">
        <w:rPr>
          <w:rFonts w:ascii="Times New Roman" w:eastAsia="Times New Roman" w:hAnsi="Times New Roman"/>
          <w:sz w:val="28"/>
          <w:szCs w:val="28"/>
          <w:lang w:val="x-none" w:eastAsia="x-none"/>
        </w:rPr>
        <w:t>). Количество вступивших в брак с 18 до 3</w:t>
      </w:r>
      <w:r w:rsidRPr="00545D42">
        <w:rPr>
          <w:rFonts w:ascii="Times New Roman" w:eastAsia="Times New Roman" w:hAnsi="Times New Roman"/>
          <w:sz w:val="28"/>
          <w:szCs w:val="28"/>
          <w:lang w:eastAsia="x-none"/>
        </w:rPr>
        <w:t>5</w:t>
      </w:r>
      <w:r w:rsidRPr="00545D42">
        <w:rPr>
          <w:rFonts w:ascii="Times New Roman" w:eastAsia="Times New Roman" w:hAnsi="Times New Roman"/>
          <w:sz w:val="28"/>
          <w:szCs w:val="28"/>
          <w:lang w:val="x-none" w:eastAsia="x-none"/>
        </w:rPr>
        <w:t xml:space="preserve"> л</w:t>
      </w:r>
      <w:r w:rsidRPr="00545D42">
        <w:rPr>
          <w:rFonts w:ascii="Times New Roman" w:eastAsia="Times New Roman" w:hAnsi="Times New Roman"/>
          <w:sz w:val="28"/>
          <w:szCs w:val="28"/>
          <w:lang w:eastAsia="x-none"/>
        </w:rPr>
        <w:t>ет</w:t>
      </w:r>
      <w:r w:rsidRPr="00545D42">
        <w:rPr>
          <w:rFonts w:ascii="Times New Roman" w:eastAsia="Times New Roman" w:hAnsi="Times New Roman"/>
          <w:sz w:val="28"/>
          <w:szCs w:val="28"/>
          <w:lang w:val="x-none" w:eastAsia="x-none"/>
        </w:rPr>
        <w:t xml:space="preserve"> – </w:t>
      </w:r>
      <w:r w:rsidRPr="00545D42">
        <w:rPr>
          <w:rFonts w:ascii="Times New Roman" w:eastAsia="Times New Roman" w:hAnsi="Times New Roman"/>
          <w:sz w:val="28"/>
          <w:szCs w:val="28"/>
          <w:lang w:eastAsia="x-none"/>
        </w:rPr>
        <w:t xml:space="preserve">1292 (2023 г. – 1618). </w:t>
      </w:r>
    </w:p>
    <w:p w14:paraId="411B2FCB" w14:textId="77777777" w:rsidR="00545D42" w:rsidRPr="00545D42" w:rsidRDefault="00545D42" w:rsidP="00545D42">
      <w:pPr>
        <w:shd w:val="clear" w:color="auto" w:fill="FFFFFF"/>
        <w:spacing w:after="0" w:line="217" w:lineRule="atLeast"/>
        <w:jc w:val="both"/>
        <w:rPr>
          <w:rFonts w:ascii="Times New Roman" w:eastAsia="Times New Roman" w:hAnsi="Times New Roman"/>
          <w:sz w:val="28"/>
          <w:szCs w:val="28"/>
          <w:lang w:val="x-none" w:eastAsia="x-none"/>
        </w:rPr>
      </w:pPr>
      <w:r w:rsidRPr="00545D42">
        <w:rPr>
          <w:rFonts w:ascii="Times New Roman" w:eastAsia="Times New Roman" w:hAnsi="Times New Roman"/>
          <w:sz w:val="28"/>
          <w:szCs w:val="28"/>
          <w:lang w:val="x-none" w:eastAsia="x-none"/>
        </w:rPr>
        <w:t>Количество вступивших в брак до 18 л</w:t>
      </w:r>
      <w:r w:rsidRPr="00545D42">
        <w:rPr>
          <w:rFonts w:ascii="Times New Roman" w:eastAsia="Times New Roman" w:hAnsi="Times New Roman"/>
          <w:sz w:val="28"/>
          <w:szCs w:val="28"/>
          <w:lang w:eastAsia="x-none"/>
        </w:rPr>
        <w:t>ет</w:t>
      </w:r>
      <w:r w:rsidRPr="00545D42">
        <w:rPr>
          <w:rFonts w:ascii="Times New Roman" w:eastAsia="Times New Roman" w:hAnsi="Times New Roman"/>
          <w:sz w:val="28"/>
          <w:szCs w:val="28"/>
          <w:lang w:val="x-none" w:eastAsia="x-none"/>
        </w:rPr>
        <w:t xml:space="preserve"> – </w:t>
      </w:r>
      <w:r w:rsidRPr="00545D42">
        <w:rPr>
          <w:rFonts w:ascii="Times New Roman" w:eastAsia="Times New Roman" w:hAnsi="Times New Roman"/>
          <w:sz w:val="28"/>
          <w:szCs w:val="28"/>
          <w:lang w:eastAsia="x-none"/>
        </w:rPr>
        <w:t>11</w:t>
      </w:r>
      <w:r w:rsidRPr="00545D42">
        <w:rPr>
          <w:rFonts w:ascii="Times New Roman" w:eastAsia="Times New Roman" w:hAnsi="Times New Roman"/>
          <w:sz w:val="28"/>
          <w:szCs w:val="28"/>
          <w:lang w:val="x-none" w:eastAsia="x-none"/>
        </w:rPr>
        <w:t xml:space="preserve"> (20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w:t>
      </w:r>
      <w:r w:rsidRPr="00545D42">
        <w:rPr>
          <w:rFonts w:ascii="Times New Roman" w:eastAsia="Times New Roman" w:hAnsi="Times New Roman"/>
          <w:sz w:val="28"/>
          <w:szCs w:val="28"/>
          <w:lang w:eastAsia="x-none"/>
        </w:rPr>
        <w:t xml:space="preserve"> 19</w:t>
      </w:r>
      <w:r w:rsidRPr="00545D42">
        <w:rPr>
          <w:rFonts w:ascii="Times New Roman" w:eastAsia="Times New Roman" w:hAnsi="Times New Roman"/>
          <w:sz w:val="28"/>
          <w:szCs w:val="28"/>
          <w:lang w:val="x-none" w:eastAsia="x-none"/>
        </w:rPr>
        <w:t>).</w:t>
      </w:r>
    </w:p>
    <w:p w14:paraId="4B05440E" w14:textId="77777777" w:rsidR="00545D42" w:rsidRPr="00545D42" w:rsidRDefault="00545D42" w:rsidP="00545D42">
      <w:pPr>
        <w:shd w:val="clear" w:color="auto" w:fill="FFFFFF"/>
        <w:spacing w:after="0" w:line="217" w:lineRule="atLeast"/>
        <w:ind w:firstLine="540"/>
        <w:jc w:val="center"/>
        <w:rPr>
          <w:rFonts w:ascii="Times New Roman" w:eastAsia="Times New Roman" w:hAnsi="Times New Roman"/>
          <w:b/>
          <w:sz w:val="28"/>
          <w:szCs w:val="28"/>
          <w:lang w:val="x-none" w:eastAsia="x-none"/>
        </w:rPr>
      </w:pPr>
    </w:p>
    <w:p w14:paraId="2410A79A" w14:textId="77777777" w:rsidR="00545D42" w:rsidRPr="00545D42" w:rsidRDefault="00545D42" w:rsidP="00545D42">
      <w:pPr>
        <w:shd w:val="clear" w:color="auto" w:fill="FFFFFF"/>
        <w:spacing w:after="0" w:line="217" w:lineRule="atLeast"/>
        <w:ind w:firstLine="540"/>
        <w:jc w:val="center"/>
        <w:rPr>
          <w:rFonts w:ascii="Times New Roman" w:eastAsia="Times New Roman" w:hAnsi="Times New Roman"/>
          <w:b/>
          <w:sz w:val="28"/>
          <w:szCs w:val="28"/>
          <w:lang w:eastAsia="x-none"/>
        </w:rPr>
      </w:pPr>
      <w:r w:rsidRPr="00545D42">
        <w:rPr>
          <w:rFonts w:ascii="Times New Roman" w:eastAsia="Times New Roman" w:hAnsi="Times New Roman"/>
          <w:b/>
          <w:sz w:val="28"/>
          <w:szCs w:val="28"/>
          <w:lang w:val="x-none" w:eastAsia="x-none"/>
        </w:rPr>
        <w:t>Расторжение брака</w:t>
      </w:r>
    </w:p>
    <w:p w14:paraId="2DFA829B" w14:textId="77777777" w:rsidR="00545D42" w:rsidRPr="00545D42" w:rsidRDefault="00545D42" w:rsidP="00545D42">
      <w:pPr>
        <w:shd w:val="clear" w:color="auto" w:fill="FFFFFF"/>
        <w:tabs>
          <w:tab w:val="left" w:pos="567"/>
        </w:tabs>
        <w:spacing w:after="0" w:line="217" w:lineRule="atLeast"/>
        <w:jc w:val="both"/>
        <w:rPr>
          <w:rFonts w:ascii="Times New Roman" w:eastAsia="Times New Roman" w:hAnsi="Times New Roman"/>
          <w:sz w:val="28"/>
          <w:szCs w:val="28"/>
          <w:lang w:val="x-none" w:eastAsia="x-none"/>
        </w:rPr>
      </w:pPr>
      <w:r w:rsidRPr="00545D42">
        <w:rPr>
          <w:rFonts w:ascii="Times New Roman" w:eastAsia="Times New Roman" w:hAnsi="Times New Roman"/>
          <w:b/>
          <w:sz w:val="28"/>
          <w:szCs w:val="28"/>
          <w:lang w:eastAsia="x-none"/>
        </w:rPr>
        <w:t xml:space="preserve">       </w:t>
      </w:r>
      <w:r w:rsidRPr="00545D42">
        <w:rPr>
          <w:rFonts w:ascii="Times New Roman" w:eastAsia="Times New Roman" w:hAnsi="Times New Roman"/>
          <w:sz w:val="28"/>
          <w:szCs w:val="28"/>
          <w:lang w:eastAsia="x-none"/>
        </w:rPr>
        <w:t xml:space="preserve">Органами ЗАГС </w:t>
      </w:r>
      <w:r w:rsidRPr="00545D42">
        <w:rPr>
          <w:rFonts w:ascii="Times New Roman" w:eastAsia="Times New Roman" w:hAnsi="Times New Roman"/>
          <w:sz w:val="28"/>
          <w:szCs w:val="28"/>
          <w:lang w:val="x-none" w:eastAsia="x-none"/>
        </w:rPr>
        <w:t xml:space="preserve">республики </w:t>
      </w:r>
      <w:r w:rsidRPr="00545D42">
        <w:rPr>
          <w:rFonts w:ascii="Times New Roman" w:eastAsia="Times New Roman" w:hAnsi="Times New Roman"/>
          <w:sz w:val="28"/>
          <w:szCs w:val="28"/>
          <w:lang w:eastAsia="x-none"/>
        </w:rPr>
        <w:t>з</w:t>
      </w:r>
      <w:r w:rsidRPr="00545D42">
        <w:rPr>
          <w:rFonts w:ascii="Times New Roman" w:eastAsia="Times New Roman" w:hAnsi="Times New Roman"/>
          <w:sz w:val="28"/>
          <w:szCs w:val="28"/>
          <w:lang w:val="x-none" w:eastAsia="x-none"/>
        </w:rPr>
        <w:t>а 20</w:t>
      </w:r>
      <w:r w:rsidRPr="00545D42">
        <w:rPr>
          <w:rFonts w:ascii="Times New Roman" w:eastAsia="Times New Roman" w:hAnsi="Times New Roman"/>
          <w:sz w:val="28"/>
          <w:szCs w:val="28"/>
          <w:lang w:eastAsia="x-none"/>
        </w:rPr>
        <w:t>24</w:t>
      </w:r>
      <w:r w:rsidRPr="00545D42">
        <w:rPr>
          <w:rFonts w:ascii="Times New Roman" w:eastAsia="Times New Roman" w:hAnsi="Times New Roman"/>
          <w:sz w:val="28"/>
          <w:szCs w:val="28"/>
          <w:lang w:val="x-none" w:eastAsia="x-none"/>
        </w:rPr>
        <w:t xml:space="preserve"> г. зарегистрирован</w:t>
      </w:r>
      <w:r w:rsidRPr="00545D42">
        <w:rPr>
          <w:rFonts w:ascii="Times New Roman" w:eastAsia="Times New Roman" w:hAnsi="Times New Roman"/>
          <w:sz w:val="28"/>
          <w:szCs w:val="28"/>
          <w:lang w:eastAsia="x-none"/>
        </w:rPr>
        <w:t>о</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1128 </w:t>
      </w:r>
      <w:r w:rsidRPr="00545D42">
        <w:rPr>
          <w:rFonts w:ascii="Times New Roman" w:eastAsia="Times New Roman" w:hAnsi="Times New Roman"/>
          <w:sz w:val="28"/>
          <w:szCs w:val="28"/>
          <w:lang w:val="x-none" w:eastAsia="x-none"/>
        </w:rPr>
        <w:t>запис</w:t>
      </w:r>
      <w:r w:rsidRPr="00545D42">
        <w:rPr>
          <w:rFonts w:ascii="Times New Roman" w:eastAsia="Times New Roman" w:hAnsi="Times New Roman"/>
          <w:sz w:val="28"/>
          <w:szCs w:val="28"/>
          <w:lang w:eastAsia="x-none"/>
        </w:rPr>
        <w:t>ей</w:t>
      </w:r>
      <w:r w:rsidRPr="00545D42">
        <w:rPr>
          <w:rFonts w:ascii="Times New Roman" w:eastAsia="Times New Roman" w:hAnsi="Times New Roman"/>
          <w:sz w:val="28"/>
          <w:szCs w:val="28"/>
          <w:lang w:val="x-none" w:eastAsia="x-none"/>
        </w:rPr>
        <w:t xml:space="preserve"> акт</w:t>
      </w:r>
      <w:r w:rsidRPr="00545D42">
        <w:rPr>
          <w:rFonts w:ascii="Times New Roman" w:eastAsia="Times New Roman" w:hAnsi="Times New Roman"/>
          <w:sz w:val="28"/>
          <w:szCs w:val="28"/>
          <w:lang w:eastAsia="x-none"/>
        </w:rPr>
        <w:t>ов</w:t>
      </w:r>
      <w:r w:rsidRPr="00545D42">
        <w:rPr>
          <w:rFonts w:ascii="Times New Roman" w:eastAsia="Times New Roman" w:hAnsi="Times New Roman"/>
          <w:sz w:val="28"/>
          <w:szCs w:val="28"/>
          <w:lang w:val="x-none" w:eastAsia="x-none"/>
        </w:rPr>
        <w:t xml:space="preserve"> о расторжении брака, что на </w:t>
      </w:r>
      <w:r w:rsidRPr="00545D42">
        <w:rPr>
          <w:rFonts w:ascii="Times New Roman" w:eastAsia="Times New Roman" w:hAnsi="Times New Roman"/>
          <w:sz w:val="28"/>
          <w:szCs w:val="28"/>
          <w:lang w:eastAsia="x-none"/>
        </w:rPr>
        <w:t>143 записи или 11,3%</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меньше </w:t>
      </w:r>
      <w:r w:rsidRPr="00545D42">
        <w:rPr>
          <w:rFonts w:ascii="Times New Roman" w:eastAsia="Times New Roman" w:hAnsi="Times New Roman"/>
          <w:sz w:val="28"/>
          <w:szCs w:val="28"/>
          <w:lang w:val="x-none" w:eastAsia="x-none"/>
        </w:rPr>
        <w:t xml:space="preserve">чем за </w:t>
      </w:r>
      <w:r w:rsidRPr="00545D42">
        <w:rPr>
          <w:rFonts w:ascii="Times New Roman" w:eastAsia="Times New Roman" w:hAnsi="Times New Roman"/>
          <w:sz w:val="28"/>
          <w:szCs w:val="28"/>
          <w:lang w:eastAsia="x-none"/>
        </w:rPr>
        <w:t xml:space="preserve">отчетный период </w:t>
      </w:r>
      <w:r w:rsidRPr="00545D42">
        <w:rPr>
          <w:rFonts w:ascii="Times New Roman" w:eastAsia="Times New Roman" w:hAnsi="Times New Roman"/>
          <w:sz w:val="28"/>
          <w:szCs w:val="28"/>
          <w:lang w:val="x-none" w:eastAsia="x-none"/>
        </w:rPr>
        <w:t>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w:t>
      </w:r>
      <w:r w:rsidRPr="00545D42">
        <w:rPr>
          <w:rFonts w:ascii="Times New Roman" w:eastAsia="Times New Roman" w:hAnsi="Times New Roman"/>
          <w:sz w:val="28"/>
          <w:szCs w:val="28"/>
          <w:lang w:eastAsia="x-none"/>
        </w:rPr>
        <w:t>1271)</w:t>
      </w:r>
      <w:r w:rsidRPr="00545D42">
        <w:rPr>
          <w:rFonts w:ascii="Times New Roman" w:eastAsia="Times New Roman" w:hAnsi="Times New Roman"/>
          <w:sz w:val="28"/>
          <w:szCs w:val="28"/>
          <w:lang w:val="x-none" w:eastAsia="x-none"/>
        </w:rPr>
        <w:t xml:space="preserve">. </w:t>
      </w:r>
    </w:p>
    <w:p w14:paraId="7E714EF8" w14:textId="77777777" w:rsidR="00545D42" w:rsidRPr="00545D42" w:rsidRDefault="00545D42" w:rsidP="00545D42">
      <w:pPr>
        <w:shd w:val="clear" w:color="auto" w:fill="FFFFFF"/>
        <w:spacing w:after="0" w:line="217" w:lineRule="atLeast"/>
        <w:ind w:firstLine="540"/>
        <w:jc w:val="both"/>
        <w:rPr>
          <w:rFonts w:ascii="Times New Roman" w:eastAsia="Times New Roman" w:hAnsi="Times New Roman"/>
          <w:sz w:val="28"/>
          <w:szCs w:val="28"/>
          <w:lang w:eastAsia="x-none"/>
        </w:rPr>
      </w:pPr>
      <w:r w:rsidRPr="00545D42">
        <w:rPr>
          <w:rFonts w:ascii="Times New Roman" w:eastAsia="Times New Roman" w:hAnsi="Times New Roman"/>
          <w:sz w:val="28"/>
          <w:szCs w:val="28"/>
          <w:lang w:eastAsia="x-none"/>
        </w:rPr>
        <w:t>Процент разводов к заключенным бракам составляет 65,7%.</w:t>
      </w:r>
    </w:p>
    <w:p w14:paraId="5BEF780D"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10</w:t>
      </w:r>
    </w:p>
    <w:tbl>
      <w:tblPr>
        <w:tblW w:w="9654" w:type="dxa"/>
        <w:tblInd w:w="93" w:type="dxa"/>
        <w:tblLayout w:type="fixed"/>
        <w:tblLook w:val="0000" w:firstRow="0" w:lastRow="0" w:firstColumn="0" w:lastColumn="0" w:noHBand="0" w:noVBand="0"/>
      </w:tblPr>
      <w:tblGrid>
        <w:gridCol w:w="3984"/>
        <w:gridCol w:w="1701"/>
        <w:gridCol w:w="1560"/>
        <w:gridCol w:w="1417"/>
        <w:gridCol w:w="992"/>
      </w:tblGrid>
      <w:tr w:rsidR="00545D42" w:rsidRPr="00545D42" w14:paraId="103610AD" w14:textId="77777777" w:rsidTr="00F06CA0">
        <w:trPr>
          <w:trHeight w:val="369"/>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DD8396"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5670" w:type="dxa"/>
            <w:gridSpan w:val="4"/>
            <w:tcBorders>
              <w:top w:val="single" w:sz="4" w:space="0" w:color="000000"/>
              <w:left w:val="nil"/>
              <w:bottom w:val="single" w:sz="4" w:space="0" w:color="000000"/>
              <w:right w:val="single" w:sz="4" w:space="0" w:color="000000"/>
            </w:tcBorders>
            <w:shd w:val="clear" w:color="auto" w:fill="auto"/>
            <w:vAlign w:val="center"/>
          </w:tcPr>
          <w:p w14:paraId="290DC47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bCs/>
                <w:sz w:val="24"/>
                <w:szCs w:val="24"/>
                <w:lang w:eastAsia="ru-RU"/>
              </w:rPr>
              <w:t>Зарегистрировано записей актов о расторжении брака</w:t>
            </w:r>
          </w:p>
        </w:tc>
      </w:tr>
      <w:tr w:rsidR="00545D42" w:rsidRPr="00545D42" w14:paraId="54730A50" w14:textId="77777777" w:rsidTr="00F06CA0">
        <w:trPr>
          <w:trHeight w:val="305"/>
        </w:trPr>
        <w:tc>
          <w:tcPr>
            <w:tcW w:w="3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A665D" w14:textId="77777777" w:rsidR="00545D42" w:rsidRPr="00545D42" w:rsidRDefault="00545D42" w:rsidP="00545D42">
            <w:pPr>
              <w:spacing w:after="0" w:line="240" w:lineRule="auto"/>
              <w:jc w:val="center"/>
              <w:rPr>
                <w:rFonts w:ascii="Times New Roman" w:eastAsia="Times New Roman" w:hAnsi="Times New Roman"/>
                <w:b/>
                <w:bCs/>
                <w:sz w:val="18"/>
                <w:szCs w:val="18"/>
                <w:lang w:eastAsia="ru-RU"/>
              </w:rPr>
            </w:pPr>
          </w:p>
        </w:tc>
        <w:tc>
          <w:tcPr>
            <w:tcW w:w="1701" w:type="dxa"/>
            <w:tcBorders>
              <w:top w:val="nil"/>
              <w:left w:val="nil"/>
              <w:bottom w:val="single" w:sz="4" w:space="0" w:color="000000"/>
              <w:right w:val="single" w:sz="4" w:space="0" w:color="000000"/>
            </w:tcBorders>
            <w:shd w:val="clear" w:color="auto" w:fill="auto"/>
            <w:vAlign w:val="center"/>
          </w:tcPr>
          <w:p w14:paraId="46A5A30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5B6C0195"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560" w:type="dxa"/>
            <w:tcBorders>
              <w:top w:val="nil"/>
              <w:left w:val="nil"/>
              <w:bottom w:val="single" w:sz="4" w:space="0" w:color="000000"/>
              <w:right w:val="single" w:sz="4" w:space="0" w:color="000000"/>
            </w:tcBorders>
            <w:shd w:val="clear" w:color="auto" w:fill="auto"/>
            <w:vAlign w:val="center"/>
          </w:tcPr>
          <w:p w14:paraId="59859A4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757B8361"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1417" w:type="dxa"/>
            <w:tcBorders>
              <w:top w:val="nil"/>
              <w:left w:val="nil"/>
              <w:bottom w:val="single" w:sz="4" w:space="0" w:color="000000"/>
              <w:right w:val="single" w:sz="4" w:space="0" w:color="000000"/>
            </w:tcBorders>
            <w:shd w:val="clear" w:color="auto" w:fill="auto"/>
            <w:vAlign w:val="bottom"/>
          </w:tcPr>
          <w:p w14:paraId="1E6C234A"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ув/ум</w:t>
            </w:r>
          </w:p>
        </w:tc>
        <w:tc>
          <w:tcPr>
            <w:tcW w:w="992" w:type="dxa"/>
            <w:tcBorders>
              <w:top w:val="nil"/>
              <w:left w:val="nil"/>
              <w:bottom w:val="single" w:sz="4" w:space="0" w:color="000000"/>
              <w:right w:val="single" w:sz="4" w:space="0" w:color="000000"/>
            </w:tcBorders>
            <w:shd w:val="clear" w:color="auto" w:fill="auto"/>
            <w:vAlign w:val="bottom"/>
          </w:tcPr>
          <w:p w14:paraId="35929BE2"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w:t>
            </w:r>
          </w:p>
        </w:tc>
      </w:tr>
      <w:tr w:rsidR="00545D42" w:rsidRPr="00545D42" w14:paraId="2A8D4CCF"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C5F776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748A2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1560" w:type="dxa"/>
            <w:tcBorders>
              <w:top w:val="single" w:sz="4" w:space="0" w:color="auto"/>
              <w:left w:val="nil"/>
              <w:bottom w:val="single" w:sz="4" w:space="0" w:color="auto"/>
              <w:right w:val="single" w:sz="4" w:space="0" w:color="auto"/>
            </w:tcBorders>
            <w:shd w:val="clear" w:color="auto" w:fill="auto"/>
            <w:vAlign w:val="bottom"/>
          </w:tcPr>
          <w:p w14:paraId="72E5BF6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72EDCC0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27BA20E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80,0</w:t>
            </w:r>
          </w:p>
        </w:tc>
      </w:tr>
      <w:tr w:rsidR="00545D42" w:rsidRPr="00545D42" w14:paraId="4C15678C"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9C8639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A148C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1560" w:type="dxa"/>
            <w:tcBorders>
              <w:top w:val="single" w:sz="4" w:space="0" w:color="auto"/>
              <w:left w:val="nil"/>
              <w:bottom w:val="single" w:sz="4" w:space="0" w:color="auto"/>
              <w:right w:val="single" w:sz="4" w:space="0" w:color="auto"/>
            </w:tcBorders>
            <w:shd w:val="clear" w:color="auto" w:fill="auto"/>
            <w:vAlign w:val="bottom"/>
          </w:tcPr>
          <w:p w14:paraId="317211F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027635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021A755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116,7</w:t>
            </w:r>
          </w:p>
        </w:tc>
      </w:tr>
      <w:tr w:rsidR="00545D42" w:rsidRPr="00545D42" w14:paraId="4F39DC1E"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C324A40"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Пий-Хемский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57627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w:t>
            </w:r>
          </w:p>
        </w:tc>
        <w:tc>
          <w:tcPr>
            <w:tcW w:w="1560" w:type="dxa"/>
            <w:tcBorders>
              <w:top w:val="single" w:sz="4" w:space="0" w:color="auto"/>
              <w:left w:val="nil"/>
              <w:bottom w:val="single" w:sz="4" w:space="0" w:color="auto"/>
              <w:right w:val="single" w:sz="4" w:space="0" w:color="auto"/>
            </w:tcBorders>
            <w:shd w:val="clear" w:color="auto" w:fill="auto"/>
            <w:vAlign w:val="bottom"/>
          </w:tcPr>
          <w:p w14:paraId="1368B08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248908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24DD0C9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20,7</w:t>
            </w:r>
          </w:p>
        </w:tc>
      </w:tr>
      <w:tr w:rsidR="00545D42" w:rsidRPr="00545D42" w14:paraId="75B21AEF"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79BE591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6DB52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1560" w:type="dxa"/>
            <w:tcBorders>
              <w:top w:val="single" w:sz="4" w:space="0" w:color="auto"/>
              <w:left w:val="nil"/>
              <w:bottom w:val="single" w:sz="4" w:space="0" w:color="auto"/>
              <w:right w:val="single" w:sz="4" w:space="0" w:color="auto"/>
            </w:tcBorders>
            <w:shd w:val="clear" w:color="auto" w:fill="auto"/>
            <w:vAlign w:val="bottom"/>
          </w:tcPr>
          <w:p w14:paraId="09CB90A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17A322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27E4202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23,5</w:t>
            </w:r>
          </w:p>
        </w:tc>
      </w:tr>
      <w:tr w:rsidR="00545D42" w:rsidRPr="00545D42" w14:paraId="69684894"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CC0277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B664E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49007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51</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DA4220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2CB9A7D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w:t>
            </w:r>
          </w:p>
        </w:tc>
      </w:tr>
      <w:tr w:rsidR="00545D42" w:rsidRPr="00545D42" w14:paraId="696A6C01"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0B54A6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5F530A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1560" w:type="dxa"/>
            <w:tcBorders>
              <w:top w:val="single" w:sz="4" w:space="0" w:color="auto"/>
              <w:left w:val="nil"/>
              <w:bottom w:val="single" w:sz="4" w:space="0" w:color="auto"/>
              <w:right w:val="single" w:sz="4" w:space="0" w:color="auto"/>
            </w:tcBorders>
            <w:shd w:val="clear" w:color="auto" w:fill="auto"/>
            <w:vAlign w:val="bottom"/>
          </w:tcPr>
          <w:p w14:paraId="4A59716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4616A3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0834B75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6,3</w:t>
            </w:r>
          </w:p>
        </w:tc>
      </w:tr>
      <w:tr w:rsidR="00545D42" w:rsidRPr="00545D42" w14:paraId="52D8BD56"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32BE55A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E9BC9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844</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F4D88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749</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3238D8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-95</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65FA6A9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-11,3</w:t>
            </w:r>
          </w:p>
        </w:tc>
      </w:tr>
      <w:tr w:rsidR="00545D42" w:rsidRPr="00545D42" w14:paraId="7A20E27A"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FE45DD6"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Дзун-Хемчикский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F0D38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EFB46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9E82BB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3AE18E6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-29,5</w:t>
            </w:r>
          </w:p>
        </w:tc>
      </w:tr>
      <w:tr w:rsidR="00545D42" w:rsidRPr="00545D42" w14:paraId="16D593B4"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A9D5316"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895B1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75</w:t>
            </w:r>
          </w:p>
        </w:tc>
        <w:tc>
          <w:tcPr>
            <w:tcW w:w="1560" w:type="dxa"/>
            <w:tcBorders>
              <w:top w:val="single" w:sz="4" w:space="0" w:color="auto"/>
              <w:left w:val="nil"/>
              <w:bottom w:val="single" w:sz="4" w:space="0" w:color="auto"/>
              <w:right w:val="single" w:sz="4" w:space="0" w:color="auto"/>
            </w:tcBorders>
            <w:shd w:val="clear" w:color="auto" w:fill="auto"/>
            <w:vAlign w:val="bottom"/>
          </w:tcPr>
          <w:p w14:paraId="1077807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62</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388B85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3F14AA4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-17,3</w:t>
            </w:r>
          </w:p>
        </w:tc>
      </w:tr>
      <w:tr w:rsidR="00545D42" w:rsidRPr="00545D42" w14:paraId="42760C5E"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1A902A6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B8366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1560" w:type="dxa"/>
            <w:tcBorders>
              <w:top w:val="single" w:sz="4" w:space="0" w:color="auto"/>
              <w:left w:val="nil"/>
              <w:bottom w:val="single" w:sz="4" w:space="0" w:color="auto"/>
              <w:right w:val="single" w:sz="4" w:space="0" w:color="auto"/>
            </w:tcBorders>
            <w:shd w:val="clear" w:color="auto" w:fill="auto"/>
            <w:vAlign w:val="bottom"/>
          </w:tcPr>
          <w:p w14:paraId="610B8D4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3375BF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4DD0130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-50,0</w:t>
            </w:r>
          </w:p>
        </w:tc>
      </w:tr>
      <w:tr w:rsidR="00545D42" w:rsidRPr="00545D42" w14:paraId="7B6928EE"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45C5476B"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C51A27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w:t>
            </w:r>
          </w:p>
        </w:tc>
        <w:tc>
          <w:tcPr>
            <w:tcW w:w="1560" w:type="dxa"/>
            <w:tcBorders>
              <w:top w:val="single" w:sz="4" w:space="0" w:color="auto"/>
              <w:left w:val="nil"/>
              <w:bottom w:val="single" w:sz="4" w:space="0" w:color="auto"/>
              <w:right w:val="single" w:sz="4" w:space="0" w:color="auto"/>
            </w:tcBorders>
            <w:shd w:val="clear" w:color="auto" w:fill="auto"/>
            <w:vAlign w:val="bottom"/>
          </w:tcPr>
          <w:p w14:paraId="22D2C43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ABD432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19C6D1B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-24,3</w:t>
            </w:r>
          </w:p>
        </w:tc>
      </w:tr>
      <w:tr w:rsidR="00545D42" w:rsidRPr="00545D42" w14:paraId="68012590"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C543A89"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Сут-Хольский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5647D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1560" w:type="dxa"/>
            <w:tcBorders>
              <w:top w:val="single" w:sz="4" w:space="0" w:color="auto"/>
              <w:left w:val="nil"/>
              <w:bottom w:val="single" w:sz="4" w:space="0" w:color="auto"/>
              <w:right w:val="single" w:sz="4" w:space="0" w:color="auto"/>
            </w:tcBorders>
            <w:shd w:val="clear" w:color="auto" w:fill="auto"/>
            <w:vAlign w:val="bottom"/>
          </w:tcPr>
          <w:p w14:paraId="070F44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FD1EE3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63AC673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-53,3</w:t>
            </w:r>
          </w:p>
        </w:tc>
      </w:tr>
      <w:tr w:rsidR="00545D42" w:rsidRPr="00545D42" w14:paraId="51559E2E"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F0AEB1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Тандинский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E8B84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w:t>
            </w:r>
          </w:p>
        </w:tc>
        <w:tc>
          <w:tcPr>
            <w:tcW w:w="1560" w:type="dxa"/>
            <w:tcBorders>
              <w:top w:val="single" w:sz="4" w:space="0" w:color="auto"/>
              <w:left w:val="nil"/>
              <w:bottom w:val="single" w:sz="4" w:space="0" w:color="auto"/>
              <w:right w:val="single" w:sz="4" w:space="0" w:color="auto"/>
            </w:tcBorders>
            <w:shd w:val="clear" w:color="auto" w:fill="auto"/>
            <w:vAlign w:val="bottom"/>
          </w:tcPr>
          <w:p w14:paraId="6AF2521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D44DF9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0642F24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-19,0</w:t>
            </w:r>
          </w:p>
        </w:tc>
      </w:tr>
      <w:tr w:rsidR="00545D42" w:rsidRPr="00545D42" w14:paraId="738A3782"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CA2255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80A57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958E56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2648C9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67221D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-23,8</w:t>
            </w:r>
          </w:p>
        </w:tc>
      </w:tr>
      <w:tr w:rsidR="00545D42" w:rsidRPr="00545D42" w14:paraId="5EE70138"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18806BB8"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B11E2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52DD98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A3EAEC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71C2F2B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-30,8</w:t>
            </w:r>
          </w:p>
        </w:tc>
      </w:tr>
      <w:tr w:rsidR="00545D42" w:rsidRPr="00545D42" w14:paraId="208D51CA"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5F26A2F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471E4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1560" w:type="dxa"/>
            <w:tcBorders>
              <w:top w:val="single" w:sz="4" w:space="0" w:color="auto"/>
              <w:left w:val="nil"/>
              <w:bottom w:val="single" w:sz="4" w:space="0" w:color="auto"/>
              <w:right w:val="single" w:sz="4" w:space="0" w:color="auto"/>
            </w:tcBorders>
            <w:shd w:val="clear" w:color="auto" w:fill="auto"/>
            <w:vAlign w:val="bottom"/>
          </w:tcPr>
          <w:p w14:paraId="0B621C6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DE8909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6E00677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-50,0</w:t>
            </w:r>
          </w:p>
        </w:tc>
      </w:tr>
      <w:tr w:rsidR="00545D42" w:rsidRPr="00545D42" w14:paraId="1F5E5CF4"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6887700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E2690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E333B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D44B47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3FCC657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-33,3</w:t>
            </w:r>
          </w:p>
        </w:tc>
      </w:tr>
      <w:tr w:rsidR="00545D42" w:rsidRPr="00545D42" w14:paraId="405C4FBB" w14:textId="77777777" w:rsidTr="00F06CA0">
        <w:trPr>
          <w:trHeight w:val="305"/>
        </w:trPr>
        <w:tc>
          <w:tcPr>
            <w:tcW w:w="3984" w:type="dxa"/>
            <w:tcBorders>
              <w:top w:val="nil"/>
              <w:left w:val="single" w:sz="4" w:space="0" w:color="000000"/>
              <w:bottom w:val="single" w:sz="4" w:space="0" w:color="000000"/>
              <w:right w:val="single" w:sz="4" w:space="0" w:color="000000"/>
            </w:tcBorders>
            <w:shd w:val="clear" w:color="000000" w:fill="FFFFFF"/>
            <w:vAlign w:val="bottom"/>
          </w:tcPr>
          <w:p w14:paraId="0220CFBD"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CE49FF"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1271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F9884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1128</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AEE68C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-143</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735A73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-11,3</w:t>
            </w:r>
          </w:p>
        </w:tc>
      </w:tr>
    </w:tbl>
    <w:p w14:paraId="306B8A9B" w14:textId="77777777" w:rsidR="00545D42" w:rsidRPr="00545D42" w:rsidRDefault="00545D42" w:rsidP="00545D42">
      <w:pPr>
        <w:spacing w:after="0" w:line="240" w:lineRule="auto"/>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       Увеличение записей актов о расторжении брака наблюдается в органах ЗАГС в Тоджинском, Овюрском, Пий-Хемском, Тес-Хемском, Улуг-Хемском, Бай-Тайгинском районах. </w:t>
      </w:r>
    </w:p>
    <w:p w14:paraId="28B135B3"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Уменьшилось количество записей актов в органах ЗАГС в  г. Кызыле и Кызылском, Дзун-Хемчикском, г. Ак-Довураке и Барун-Хемчикском, Чеди-Хольском, Каа-Хемском, Сут-Хольском, Тандинском, Эрзинском, Чаа-Хольском, Монгун-Тайгинском, Тере-Хольском районах. </w:t>
      </w:r>
    </w:p>
    <w:p w14:paraId="3165E241"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Территориальными органами ЗАГС произведены регистрации расторжения бра</w:t>
      </w:r>
      <w:r w:rsidRPr="00545D42">
        <w:rPr>
          <w:rFonts w:ascii="Times New Roman" w:eastAsia="Times New Roman" w:hAnsi="Times New Roman"/>
          <w:sz w:val="28"/>
          <w:szCs w:val="28"/>
          <w:lang w:eastAsia="ru-RU"/>
        </w:rPr>
        <w:softHyphen/>
        <w:t>ка:</w:t>
      </w:r>
    </w:p>
    <w:p w14:paraId="2CA5A35E"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sz w:val="28"/>
          <w:szCs w:val="28"/>
          <w:u w:val="single"/>
          <w:lang w:eastAsia="ru-RU"/>
        </w:rPr>
        <w:t>по решению суда</w:t>
      </w:r>
      <w:r w:rsidRPr="00545D42">
        <w:rPr>
          <w:rFonts w:ascii="Times New Roman" w:eastAsia="Times New Roman" w:hAnsi="Times New Roman"/>
          <w:sz w:val="28"/>
          <w:szCs w:val="28"/>
          <w:lang w:eastAsia="ru-RU"/>
        </w:rPr>
        <w:t xml:space="preserve"> – 968 записей или 85,9% от общего числа (2023 г. – 1067); </w:t>
      </w:r>
    </w:p>
    <w:p w14:paraId="69791920"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sz w:val="28"/>
          <w:szCs w:val="28"/>
          <w:u w:val="single"/>
          <w:lang w:eastAsia="ru-RU"/>
        </w:rPr>
        <w:t>по совместному заявлению супругов</w:t>
      </w:r>
      <w:r w:rsidRPr="00545D42">
        <w:rPr>
          <w:rFonts w:ascii="Times New Roman" w:eastAsia="Times New Roman" w:hAnsi="Times New Roman"/>
          <w:sz w:val="28"/>
          <w:szCs w:val="28"/>
          <w:lang w:eastAsia="ru-RU"/>
        </w:rPr>
        <w:t xml:space="preserve"> – 143 записи или 12,7% от общего числа (2023 г. – 189);</w:t>
      </w:r>
    </w:p>
    <w:p w14:paraId="65C5C181"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sz w:val="28"/>
          <w:szCs w:val="28"/>
          <w:u w:val="single"/>
          <w:lang w:eastAsia="ru-RU"/>
        </w:rPr>
        <w:t>по заявлению одного из супругов</w:t>
      </w:r>
      <w:r w:rsidRPr="00545D42">
        <w:rPr>
          <w:rFonts w:ascii="Times New Roman" w:eastAsia="Times New Roman" w:hAnsi="Times New Roman"/>
          <w:sz w:val="28"/>
          <w:szCs w:val="28"/>
          <w:lang w:eastAsia="ru-RU"/>
        </w:rPr>
        <w:t xml:space="preserve">, если другой супруг осужден за совершение преступления к лишению свободы на срок свыше трех лет – 17 записей или 1,5% от общего числа (2023 г. – 15). </w:t>
      </w:r>
    </w:p>
    <w:p w14:paraId="6E9D6CBE"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Количество расторгнувших брак в возрасте от 18 до 35 лет – 600  или 53,1% от общего числа (2023 г. – 639).</w:t>
      </w:r>
    </w:p>
    <w:p w14:paraId="2861B108"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У 1031 пар расторгнувших брак, имеются 1941 несовершеннолетних детей (2023 г. – у  1134 пар 2106 ребенка).</w:t>
      </w:r>
    </w:p>
    <w:p w14:paraId="46D14B0F" w14:textId="77777777" w:rsidR="00545D42" w:rsidRPr="00545D42" w:rsidRDefault="00545D42" w:rsidP="00545D42">
      <w:pPr>
        <w:spacing w:after="0" w:line="240" w:lineRule="auto"/>
        <w:ind w:firstLine="540"/>
        <w:jc w:val="both"/>
        <w:rPr>
          <w:rFonts w:ascii="Times New Roman" w:eastAsia="Times New Roman" w:hAnsi="Times New Roman"/>
          <w:b/>
          <w:sz w:val="28"/>
          <w:szCs w:val="28"/>
          <w:lang w:eastAsia="ru-RU"/>
        </w:rPr>
      </w:pPr>
    </w:p>
    <w:p w14:paraId="66395F68" w14:textId="77777777" w:rsidR="00545D42" w:rsidRPr="00545D42" w:rsidRDefault="00545D42" w:rsidP="00545D42">
      <w:pPr>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Установление отцовства</w:t>
      </w:r>
    </w:p>
    <w:p w14:paraId="420DF445"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За отчетный период 2024 г. территориальными органами ЗАГС Министерства юстиции Республики Тыва зарегистрировано 3400 записей актов об установлении отцовства, что на 1,6 % больше чем за аналогичный период 2023 г. (3348). </w:t>
      </w:r>
    </w:p>
    <w:p w14:paraId="2C60CC97" w14:textId="77777777" w:rsidR="00545D42" w:rsidRPr="00545D42" w:rsidRDefault="00545D42" w:rsidP="00545D42">
      <w:pPr>
        <w:spacing w:after="0" w:line="240" w:lineRule="auto"/>
        <w:ind w:firstLine="708"/>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11</w:t>
      </w:r>
    </w:p>
    <w:tbl>
      <w:tblPr>
        <w:tblW w:w="9371" w:type="dxa"/>
        <w:tblInd w:w="93" w:type="dxa"/>
        <w:tblLook w:val="0000" w:firstRow="0" w:lastRow="0" w:firstColumn="0" w:lastColumn="0" w:noHBand="0" w:noVBand="0"/>
      </w:tblPr>
      <w:tblGrid>
        <w:gridCol w:w="3985"/>
        <w:gridCol w:w="1559"/>
        <w:gridCol w:w="1701"/>
        <w:gridCol w:w="1134"/>
        <w:gridCol w:w="992"/>
      </w:tblGrid>
      <w:tr w:rsidR="00545D42" w:rsidRPr="00545D42" w14:paraId="4787DDA0" w14:textId="77777777" w:rsidTr="00F06CA0">
        <w:trPr>
          <w:trHeight w:val="302"/>
        </w:trPr>
        <w:tc>
          <w:tcPr>
            <w:tcW w:w="3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958850"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5386" w:type="dxa"/>
            <w:gridSpan w:val="4"/>
            <w:tcBorders>
              <w:top w:val="single" w:sz="4" w:space="0" w:color="000000"/>
              <w:left w:val="nil"/>
              <w:bottom w:val="single" w:sz="4" w:space="0" w:color="000000"/>
              <w:right w:val="single" w:sz="4" w:space="0" w:color="000000"/>
            </w:tcBorders>
            <w:shd w:val="clear" w:color="auto" w:fill="auto"/>
            <w:vAlign w:val="center"/>
          </w:tcPr>
          <w:p w14:paraId="3B9B152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bCs/>
                <w:sz w:val="24"/>
                <w:szCs w:val="24"/>
                <w:lang w:eastAsia="ru-RU"/>
              </w:rPr>
              <w:t>Количество зарегистрированных записей актов об установлении отцовства</w:t>
            </w:r>
          </w:p>
        </w:tc>
      </w:tr>
      <w:tr w:rsidR="00545D42" w:rsidRPr="00545D42" w14:paraId="41364EAA" w14:textId="77777777" w:rsidTr="00F06CA0">
        <w:trPr>
          <w:trHeight w:val="271"/>
        </w:trPr>
        <w:tc>
          <w:tcPr>
            <w:tcW w:w="3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E1625" w14:textId="77777777" w:rsidR="00545D42" w:rsidRPr="00545D42" w:rsidRDefault="00545D42" w:rsidP="00545D42">
            <w:pPr>
              <w:spacing w:after="0" w:line="240" w:lineRule="auto"/>
              <w:jc w:val="center"/>
              <w:rPr>
                <w:rFonts w:ascii="Times New Roman" w:eastAsia="Times New Roman" w:hAnsi="Times New Roman"/>
                <w:b/>
                <w:bCs/>
                <w:sz w:val="18"/>
                <w:szCs w:val="18"/>
                <w:lang w:eastAsia="ru-RU"/>
              </w:rPr>
            </w:pPr>
          </w:p>
        </w:tc>
        <w:tc>
          <w:tcPr>
            <w:tcW w:w="1559" w:type="dxa"/>
            <w:tcBorders>
              <w:top w:val="nil"/>
              <w:left w:val="nil"/>
              <w:bottom w:val="single" w:sz="4" w:space="0" w:color="000000"/>
              <w:right w:val="single" w:sz="4" w:space="0" w:color="auto"/>
            </w:tcBorders>
            <w:shd w:val="clear" w:color="auto" w:fill="auto"/>
            <w:vAlign w:val="center"/>
          </w:tcPr>
          <w:p w14:paraId="48B46D2C"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4CCD01C2"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701" w:type="dxa"/>
            <w:tcBorders>
              <w:top w:val="nil"/>
              <w:left w:val="single" w:sz="4" w:space="0" w:color="auto"/>
              <w:bottom w:val="single" w:sz="4" w:space="0" w:color="000000"/>
              <w:right w:val="single" w:sz="4" w:space="0" w:color="000000"/>
            </w:tcBorders>
            <w:shd w:val="clear" w:color="auto" w:fill="auto"/>
            <w:vAlign w:val="center"/>
          </w:tcPr>
          <w:p w14:paraId="6FC941F8"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16F4C6C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1134" w:type="dxa"/>
            <w:tcBorders>
              <w:top w:val="nil"/>
              <w:left w:val="nil"/>
              <w:bottom w:val="single" w:sz="4" w:space="0" w:color="000000"/>
              <w:right w:val="single" w:sz="4" w:space="0" w:color="000000"/>
            </w:tcBorders>
            <w:shd w:val="clear" w:color="auto" w:fill="auto"/>
            <w:vAlign w:val="bottom"/>
          </w:tcPr>
          <w:p w14:paraId="477A6130"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ув/ум</w:t>
            </w:r>
          </w:p>
        </w:tc>
        <w:tc>
          <w:tcPr>
            <w:tcW w:w="992" w:type="dxa"/>
            <w:tcBorders>
              <w:top w:val="nil"/>
              <w:left w:val="nil"/>
              <w:bottom w:val="single" w:sz="4" w:space="0" w:color="000000"/>
              <w:right w:val="single" w:sz="4" w:space="0" w:color="000000"/>
            </w:tcBorders>
            <w:shd w:val="clear" w:color="auto" w:fill="auto"/>
            <w:vAlign w:val="bottom"/>
          </w:tcPr>
          <w:p w14:paraId="3CEF3E50"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w:t>
            </w:r>
          </w:p>
        </w:tc>
      </w:tr>
      <w:tr w:rsidR="00545D42" w:rsidRPr="00545D42" w14:paraId="343A2D75" w14:textId="77777777" w:rsidTr="00F06CA0">
        <w:tblPrEx>
          <w:tblLook w:val="04A0" w:firstRow="1" w:lastRow="0" w:firstColumn="1" w:lastColumn="0" w:noHBand="0" w:noVBand="1"/>
        </w:tblPrEx>
        <w:trPr>
          <w:trHeight w:val="315"/>
        </w:trPr>
        <w:tc>
          <w:tcPr>
            <w:tcW w:w="3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74B42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1559" w:type="dxa"/>
            <w:tcBorders>
              <w:top w:val="single" w:sz="4" w:space="0" w:color="000000"/>
              <w:left w:val="nil"/>
              <w:bottom w:val="single" w:sz="4" w:space="0" w:color="000000"/>
              <w:right w:val="single" w:sz="4" w:space="0" w:color="auto"/>
            </w:tcBorders>
            <w:shd w:val="clear" w:color="auto" w:fill="auto"/>
            <w:noWrap/>
            <w:vAlign w:val="bottom"/>
          </w:tcPr>
          <w:p w14:paraId="2730720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2007</w:t>
            </w:r>
          </w:p>
        </w:tc>
        <w:tc>
          <w:tcPr>
            <w:tcW w:w="1701" w:type="dxa"/>
            <w:tcBorders>
              <w:top w:val="single" w:sz="4" w:space="0" w:color="000000"/>
              <w:left w:val="nil"/>
              <w:bottom w:val="single" w:sz="4" w:space="0" w:color="000000"/>
              <w:right w:val="single" w:sz="4" w:space="0" w:color="auto"/>
            </w:tcBorders>
            <w:shd w:val="clear" w:color="auto" w:fill="auto"/>
            <w:vAlign w:val="bottom"/>
          </w:tcPr>
          <w:p w14:paraId="0892FD9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2103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A17402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96</w:t>
            </w:r>
          </w:p>
        </w:tc>
        <w:tc>
          <w:tcPr>
            <w:tcW w:w="992" w:type="dxa"/>
            <w:tcBorders>
              <w:top w:val="single" w:sz="4" w:space="0" w:color="000000"/>
              <w:left w:val="nil"/>
              <w:bottom w:val="single" w:sz="4" w:space="0" w:color="000000"/>
              <w:right w:val="single" w:sz="4" w:space="0" w:color="000000"/>
            </w:tcBorders>
            <w:shd w:val="clear" w:color="CCFFFF" w:fill="FFFFFF"/>
            <w:noWrap/>
            <w:vAlign w:val="center"/>
          </w:tcPr>
          <w:p w14:paraId="3905F2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4,8</w:t>
            </w:r>
          </w:p>
        </w:tc>
      </w:tr>
      <w:tr w:rsidR="00545D42" w:rsidRPr="00545D42" w14:paraId="1DBF2B34"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36EEBDF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559" w:type="dxa"/>
            <w:tcBorders>
              <w:top w:val="nil"/>
              <w:left w:val="nil"/>
              <w:bottom w:val="single" w:sz="4" w:space="0" w:color="000000"/>
              <w:right w:val="single" w:sz="4" w:space="0" w:color="auto"/>
            </w:tcBorders>
            <w:shd w:val="clear" w:color="auto" w:fill="auto"/>
            <w:noWrap/>
            <w:vAlign w:val="bottom"/>
          </w:tcPr>
          <w:p w14:paraId="7FFA8C1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227</w:t>
            </w:r>
          </w:p>
        </w:tc>
        <w:tc>
          <w:tcPr>
            <w:tcW w:w="1701" w:type="dxa"/>
            <w:tcBorders>
              <w:top w:val="nil"/>
              <w:left w:val="nil"/>
              <w:bottom w:val="single" w:sz="4" w:space="0" w:color="000000"/>
              <w:right w:val="single" w:sz="4" w:space="0" w:color="auto"/>
            </w:tcBorders>
            <w:shd w:val="clear" w:color="auto" w:fill="auto"/>
            <w:vAlign w:val="bottom"/>
          </w:tcPr>
          <w:p w14:paraId="49DE172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248</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682A9B6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992" w:type="dxa"/>
            <w:tcBorders>
              <w:top w:val="nil"/>
              <w:left w:val="nil"/>
              <w:bottom w:val="single" w:sz="4" w:space="0" w:color="000000"/>
              <w:right w:val="single" w:sz="4" w:space="0" w:color="000000"/>
            </w:tcBorders>
            <w:shd w:val="clear" w:color="CCFFFF" w:fill="FFFFFF"/>
            <w:noWrap/>
            <w:vAlign w:val="center"/>
          </w:tcPr>
          <w:p w14:paraId="45991B7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9,3</w:t>
            </w:r>
          </w:p>
        </w:tc>
      </w:tr>
      <w:tr w:rsidR="00545D42" w:rsidRPr="00545D42" w14:paraId="41A8CD2D"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49E9193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xml:space="preserve">Дзун-Хемчикский </w:t>
            </w:r>
          </w:p>
        </w:tc>
        <w:tc>
          <w:tcPr>
            <w:tcW w:w="1559" w:type="dxa"/>
            <w:tcBorders>
              <w:top w:val="nil"/>
              <w:left w:val="nil"/>
              <w:bottom w:val="single" w:sz="4" w:space="0" w:color="000000"/>
              <w:right w:val="single" w:sz="4" w:space="0" w:color="auto"/>
            </w:tcBorders>
            <w:shd w:val="clear" w:color="auto" w:fill="auto"/>
            <w:noWrap/>
            <w:vAlign w:val="bottom"/>
          </w:tcPr>
          <w:p w14:paraId="0E7A57F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205</w:t>
            </w:r>
          </w:p>
        </w:tc>
        <w:tc>
          <w:tcPr>
            <w:tcW w:w="1701" w:type="dxa"/>
            <w:tcBorders>
              <w:top w:val="nil"/>
              <w:left w:val="nil"/>
              <w:bottom w:val="single" w:sz="4" w:space="0" w:color="000000"/>
              <w:right w:val="single" w:sz="4" w:space="0" w:color="auto"/>
            </w:tcBorders>
            <w:shd w:val="clear" w:color="auto" w:fill="auto"/>
            <w:vAlign w:val="bottom"/>
          </w:tcPr>
          <w:p w14:paraId="068C41B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218</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4DC1034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992" w:type="dxa"/>
            <w:tcBorders>
              <w:top w:val="nil"/>
              <w:left w:val="nil"/>
              <w:bottom w:val="single" w:sz="4" w:space="0" w:color="000000"/>
              <w:right w:val="single" w:sz="4" w:space="0" w:color="000000"/>
            </w:tcBorders>
            <w:shd w:val="clear" w:color="CCFFFF" w:fill="FFFFFF"/>
            <w:noWrap/>
            <w:vAlign w:val="center"/>
          </w:tcPr>
          <w:p w14:paraId="00A7D52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6,3</w:t>
            </w:r>
          </w:p>
        </w:tc>
      </w:tr>
      <w:tr w:rsidR="00545D42" w:rsidRPr="00545D42" w14:paraId="39AFF4B5"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FFFFCC" w:fill="FFFFFF"/>
            <w:noWrap/>
            <w:vAlign w:val="bottom"/>
          </w:tcPr>
          <w:p w14:paraId="03D3FDE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Пий-Хемский</w:t>
            </w:r>
          </w:p>
        </w:tc>
        <w:tc>
          <w:tcPr>
            <w:tcW w:w="1559" w:type="dxa"/>
            <w:tcBorders>
              <w:top w:val="nil"/>
              <w:left w:val="nil"/>
              <w:bottom w:val="single" w:sz="4" w:space="0" w:color="000000"/>
              <w:right w:val="single" w:sz="4" w:space="0" w:color="auto"/>
            </w:tcBorders>
            <w:shd w:val="clear" w:color="auto" w:fill="auto"/>
            <w:noWrap/>
            <w:vAlign w:val="bottom"/>
          </w:tcPr>
          <w:p w14:paraId="76C17CC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64</w:t>
            </w:r>
          </w:p>
        </w:tc>
        <w:tc>
          <w:tcPr>
            <w:tcW w:w="1701" w:type="dxa"/>
            <w:tcBorders>
              <w:top w:val="nil"/>
              <w:left w:val="nil"/>
              <w:bottom w:val="single" w:sz="4" w:space="0" w:color="000000"/>
              <w:right w:val="single" w:sz="4" w:space="0" w:color="auto"/>
            </w:tcBorders>
            <w:shd w:val="clear" w:color="auto" w:fill="auto"/>
            <w:vAlign w:val="bottom"/>
          </w:tcPr>
          <w:p w14:paraId="77DDF9D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71</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9C7D6C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2" w:type="dxa"/>
            <w:tcBorders>
              <w:top w:val="nil"/>
              <w:left w:val="nil"/>
              <w:bottom w:val="single" w:sz="4" w:space="0" w:color="000000"/>
              <w:right w:val="single" w:sz="4" w:space="0" w:color="000000"/>
            </w:tcBorders>
            <w:shd w:val="clear" w:color="CCFFFF" w:fill="FFFFFF"/>
            <w:noWrap/>
            <w:vAlign w:val="center"/>
          </w:tcPr>
          <w:p w14:paraId="2287400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10,9</w:t>
            </w:r>
          </w:p>
        </w:tc>
      </w:tr>
      <w:tr w:rsidR="00545D42" w:rsidRPr="00545D42" w14:paraId="3362C169"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2E4B850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Тандинский</w:t>
            </w:r>
          </w:p>
        </w:tc>
        <w:tc>
          <w:tcPr>
            <w:tcW w:w="1559" w:type="dxa"/>
            <w:tcBorders>
              <w:top w:val="nil"/>
              <w:left w:val="nil"/>
              <w:bottom w:val="single" w:sz="4" w:space="0" w:color="000000"/>
              <w:right w:val="single" w:sz="4" w:space="0" w:color="auto"/>
            </w:tcBorders>
            <w:shd w:val="clear" w:color="auto" w:fill="auto"/>
            <w:noWrap/>
            <w:vAlign w:val="bottom"/>
          </w:tcPr>
          <w:p w14:paraId="223ACC5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88</w:t>
            </w:r>
          </w:p>
        </w:tc>
        <w:tc>
          <w:tcPr>
            <w:tcW w:w="1701" w:type="dxa"/>
            <w:tcBorders>
              <w:top w:val="nil"/>
              <w:left w:val="nil"/>
              <w:bottom w:val="single" w:sz="4" w:space="0" w:color="000000"/>
              <w:right w:val="single" w:sz="4" w:space="0" w:color="auto"/>
            </w:tcBorders>
            <w:shd w:val="clear" w:color="auto" w:fill="auto"/>
            <w:vAlign w:val="bottom"/>
          </w:tcPr>
          <w:p w14:paraId="44BCD51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95</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B474D1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2" w:type="dxa"/>
            <w:tcBorders>
              <w:top w:val="nil"/>
              <w:left w:val="nil"/>
              <w:bottom w:val="single" w:sz="4" w:space="0" w:color="000000"/>
              <w:right w:val="single" w:sz="4" w:space="0" w:color="000000"/>
            </w:tcBorders>
            <w:shd w:val="clear" w:color="CCFFFF" w:fill="FFFFFF"/>
            <w:noWrap/>
            <w:vAlign w:val="center"/>
          </w:tcPr>
          <w:p w14:paraId="19642EC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w:t>
            </w:r>
          </w:p>
        </w:tc>
      </w:tr>
      <w:tr w:rsidR="00545D42" w:rsidRPr="00545D42" w14:paraId="29559C26"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6EA2B96D" w14:textId="77777777" w:rsidR="00545D42" w:rsidRPr="00545D42" w:rsidRDefault="00545D42" w:rsidP="00545D42">
            <w:pPr>
              <w:spacing w:after="0" w:line="240" w:lineRule="auto"/>
              <w:rPr>
                <w:rFonts w:ascii="Times New Roman" w:eastAsia="Times New Roman" w:hAnsi="Times New Roman"/>
                <w:color w:val="000000"/>
                <w:sz w:val="24"/>
                <w:szCs w:val="24"/>
                <w:lang w:eastAsia="ru-RU"/>
              </w:rPr>
            </w:pPr>
            <w:r w:rsidRPr="00545D42">
              <w:rPr>
                <w:rFonts w:ascii="Times New Roman" w:eastAsia="Times New Roman" w:hAnsi="Times New Roman"/>
                <w:color w:val="000000"/>
                <w:sz w:val="24"/>
                <w:szCs w:val="24"/>
                <w:lang w:eastAsia="ru-RU"/>
              </w:rPr>
              <w:t>Сут-Хольский</w:t>
            </w:r>
          </w:p>
        </w:tc>
        <w:tc>
          <w:tcPr>
            <w:tcW w:w="1559" w:type="dxa"/>
            <w:tcBorders>
              <w:top w:val="nil"/>
              <w:left w:val="nil"/>
              <w:bottom w:val="single" w:sz="4" w:space="0" w:color="000000"/>
              <w:right w:val="single" w:sz="4" w:space="0" w:color="auto"/>
            </w:tcBorders>
            <w:shd w:val="clear" w:color="auto" w:fill="auto"/>
            <w:noWrap/>
            <w:vAlign w:val="bottom"/>
          </w:tcPr>
          <w:p w14:paraId="73B0741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w:t>
            </w:r>
          </w:p>
        </w:tc>
        <w:tc>
          <w:tcPr>
            <w:tcW w:w="1701" w:type="dxa"/>
            <w:tcBorders>
              <w:top w:val="nil"/>
              <w:left w:val="nil"/>
              <w:bottom w:val="single" w:sz="4" w:space="0" w:color="000000"/>
              <w:right w:val="single" w:sz="4" w:space="0" w:color="auto"/>
            </w:tcBorders>
            <w:shd w:val="clear" w:color="auto" w:fill="auto"/>
            <w:vAlign w:val="bottom"/>
          </w:tcPr>
          <w:p w14:paraId="5362B35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0C868C0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992" w:type="dxa"/>
            <w:tcBorders>
              <w:top w:val="nil"/>
              <w:left w:val="nil"/>
              <w:bottom w:val="single" w:sz="4" w:space="0" w:color="000000"/>
              <w:right w:val="single" w:sz="4" w:space="0" w:color="000000"/>
            </w:tcBorders>
            <w:shd w:val="clear" w:color="CCFFFF" w:fill="FFFFFF"/>
            <w:noWrap/>
            <w:vAlign w:val="center"/>
          </w:tcPr>
          <w:p w14:paraId="20B70C0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17,6</w:t>
            </w:r>
          </w:p>
        </w:tc>
      </w:tr>
      <w:tr w:rsidR="00545D42" w:rsidRPr="00545D42" w14:paraId="0B1E3CBB"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5454205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1559" w:type="dxa"/>
            <w:tcBorders>
              <w:top w:val="nil"/>
              <w:left w:val="nil"/>
              <w:bottom w:val="single" w:sz="4" w:space="0" w:color="000000"/>
              <w:right w:val="single" w:sz="4" w:space="0" w:color="auto"/>
            </w:tcBorders>
            <w:shd w:val="clear" w:color="auto" w:fill="auto"/>
            <w:noWrap/>
            <w:vAlign w:val="bottom"/>
          </w:tcPr>
          <w:p w14:paraId="3A698ED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59</w:t>
            </w:r>
          </w:p>
        </w:tc>
        <w:tc>
          <w:tcPr>
            <w:tcW w:w="1701" w:type="dxa"/>
            <w:tcBorders>
              <w:top w:val="nil"/>
              <w:left w:val="nil"/>
              <w:bottom w:val="single" w:sz="4" w:space="0" w:color="000000"/>
              <w:right w:val="single" w:sz="4" w:space="0" w:color="auto"/>
            </w:tcBorders>
            <w:shd w:val="clear" w:color="auto" w:fill="auto"/>
            <w:vAlign w:val="bottom"/>
          </w:tcPr>
          <w:p w14:paraId="7E996A6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64</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5E94CAC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992" w:type="dxa"/>
            <w:tcBorders>
              <w:top w:val="nil"/>
              <w:left w:val="nil"/>
              <w:bottom w:val="single" w:sz="4" w:space="0" w:color="000000"/>
              <w:right w:val="single" w:sz="4" w:space="0" w:color="000000"/>
            </w:tcBorders>
            <w:shd w:val="clear" w:color="CCFFFF" w:fill="FFFFFF"/>
            <w:noWrap/>
            <w:vAlign w:val="center"/>
          </w:tcPr>
          <w:p w14:paraId="0D337BB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8,5</w:t>
            </w:r>
          </w:p>
        </w:tc>
      </w:tr>
      <w:tr w:rsidR="00545D42" w:rsidRPr="00545D42" w14:paraId="14EBF087"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220C813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1559" w:type="dxa"/>
            <w:tcBorders>
              <w:top w:val="nil"/>
              <w:left w:val="nil"/>
              <w:bottom w:val="single" w:sz="4" w:space="0" w:color="000000"/>
              <w:right w:val="single" w:sz="4" w:space="0" w:color="auto"/>
            </w:tcBorders>
            <w:shd w:val="clear" w:color="auto" w:fill="auto"/>
            <w:noWrap/>
            <w:vAlign w:val="bottom"/>
          </w:tcPr>
          <w:p w14:paraId="54C5E60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c>
          <w:tcPr>
            <w:tcW w:w="1701" w:type="dxa"/>
            <w:tcBorders>
              <w:top w:val="nil"/>
              <w:left w:val="nil"/>
              <w:bottom w:val="single" w:sz="4" w:space="0" w:color="000000"/>
              <w:right w:val="single" w:sz="4" w:space="0" w:color="auto"/>
            </w:tcBorders>
            <w:shd w:val="clear" w:color="auto" w:fill="auto"/>
            <w:vAlign w:val="bottom"/>
          </w:tcPr>
          <w:p w14:paraId="4717A77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717F534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992" w:type="dxa"/>
            <w:tcBorders>
              <w:top w:val="nil"/>
              <w:left w:val="nil"/>
              <w:bottom w:val="single" w:sz="4" w:space="0" w:color="000000"/>
              <w:right w:val="single" w:sz="4" w:space="0" w:color="000000"/>
            </w:tcBorders>
            <w:shd w:val="clear" w:color="CCFFFF" w:fill="FFFFFF"/>
            <w:noWrap/>
            <w:vAlign w:val="center"/>
          </w:tcPr>
          <w:p w14:paraId="3CAB5BC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16,1</w:t>
            </w:r>
          </w:p>
        </w:tc>
      </w:tr>
      <w:tr w:rsidR="00545D42" w:rsidRPr="00545D42" w14:paraId="54794CEA"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3A7736B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1559" w:type="dxa"/>
            <w:tcBorders>
              <w:top w:val="nil"/>
              <w:left w:val="nil"/>
              <w:bottom w:val="single" w:sz="4" w:space="0" w:color="000000"/>
              <w:right w:val="single" w:sz="4" w:space="0" w:color="auto"/>
            </w:tcBorders>
            <w:shd w:val="clear" w:color="auto" w:fill="auto"/>
            <w:noWrap/>
            <w:vAlign w:val="bottom"/>
          </w:tcPr>
          <w:p w14:paraId="0A7B1C3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c>
          <w:tcPr>
            <w:tcW w:w="1701" w:type="dxa"/>
            <w:tcBorders>
              <w:top w:val="nil"/>
              <w:left w:val="nil"/>
              <w:bottom w:val="single" w:sz="4" w:space="0" w:color="000000"/>
              <w:right w:val="single" w:sz="4" w:space="0" w:color="auto"/>
            </w:tcBorders>
            <w:shd w:val="clear" w:color="auto" w:fill="auto"/>
            <w:vAlign w:val="bottom"/>
          </w:tcPr>
          <w:p w14:paraId="2FF64EF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740EDB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CCFFFF" w:fill="FFFFFF"/>
            <w:noWrap/>
            <w:vAlign w:val="center"/>
          </w:tcPr>
          <w:p w14:paraId="30EB787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7,5</w:t>
            </w:r>
          </w:p>
        </w:tc>
      </w:tr>
      <w:tr w:rsidR="00545D42" w:rsidRPr="00545D42" w14:paraId="3A16250E"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4C88851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1559" w:type="dxa"/>
            <w:tcBorders>
              <w:top w:val="nil"/>
              <w:left w:val="nil"/>
              <w:bottom w:val="single" w:sz="4" w:space="0" w:color="000000"/>
              <w:right w:val="single" w:sz="4" w:space="0" w:color="auto"/>
            </w:tcBorders>
            <w:shd w:val="clear" w:color="auto" w:fill="auto"/>
            <w:noWrap/>
            <w:vAlign w:val="bottom"/>
          </w:tcPr>
          <w:p w14:paraId="2C67E77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1701" w:type="dxa"/>
            <w:tcBorders>
              <w:top w:val="nil"/>
              <w:left w:val="nil"/>
              <w:bottom w:val="single" w:sz="4" w:space="0" w:color="000000"/>
              <w:right w:val="single" w:sz="4" w:space="0" w:color="auto"/>
            </w:tcBorders>
            <w:shd w:val="clear" w:color="auto" w:fill="auto"/>
            <w:vAlign w:val="bottom"/>
          </w:tcPr>
          <w:p w14:paraId="29281E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0331312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992" w:type="dxa"/>
            <w:tcBorders>
              <w:top w:val="nil"/>
              <w:left w:val="nil"/>
              <w:bottom w:val="single" w:sz="4" w:space="0" w:color="000000"/>
              <w:right w:val="single" w:sz="4" w:space="0" w:color="000000"/>
            </w:tcBorders>
            <w:shd w:val="clear" w:color="CCFFFF" w:fill="FFFFFF"/>
            <w:noWrap/>
            <w:vAlign w:val="center"/>
          </w:tcPr>
          <w:p w14:paraId="11385B6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40,0</w:t>
            </w:r>
          </w:p>
        </w:tc>
      </w:tr>
      <w:tr w:rsidR="00545D42" w:rsidRPr="00545D42" w14:paraId="5C6CC96F"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7E9856E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1559" w:type="dxa"/>
            <w:tcBorders>
              <w:top w:val="nil"/>
              <w:left w:val="nil"/>
              <w:bottom w:val="single" w:sz="4" w:space="0" w:color="000000"/>
              <w:right w:val="single" w:sz="4" w:space="0" w:color="auto"/>
            </w:tcBorders>
            <w:shd w:val="clear" w:color="auto" w:fill="auto"/>
            <w:noWrap/>
            <w:vAlign w:val="bottom"/>
          </w:tcPr>
          <w:p w14:paraId="354A234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w:t>
            </w:r>
          </w:p>
        </w:tc>
        <w:tc>
          <w:tcPr>
            <w:tcW w:w="1701" w:type="dxa"/>
            <w:tcBorders>
              <w:top w:val="nil"/>
              <w:left w:val="nil"/>
              <w:bottom w:val="single" w:sz="4" w:space="0" w:color="000000"/>
              <w:right w:val="single" w:sz="4" w:space="0" w:color="auto"/>
            </w:tcBorders>
            <w:shd w:val="clear" w:color="auto" w:fill="auto"/>
            <w:vAlign w:val="bottom"/>
          </w:tcPr>
          <w:p w14:paraId="783801F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67</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7B0D3F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-39</w:t>
            </w:r>
          </w:p>
        </w:tc>
        <w:tc>
          <w:tcPr>
            <w:tcW w:w="992" w:type="dxa"/>
            <w:tcBorders>
              <w:top w:val="nil"/>
              <w:left w:val="nil"/>
              <w:bottom w:val="single" w:sz="4" w:space="0" w:color="000000"/>
              <w:right w:val="single" w:sz="4" w:space="0" w:color="000000"/>
            </w:tcBorders>
            <w:shd w:val="clear" w:color="CCFFFF" w:fill="FFFFFF"/>
            <w:noWrap/>
            <w:vAlign w:val="center"/>
          </w:tcPr>
          <w:p w14:paraId="75BFDC2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-36,8</w:t>
            </w:r>
          </w:p>
        </w:tc>
      </w:tr>
      <w:tr w:rsidR="00545D42" w:rsidRPr="00545D42" w14:paraId="05CA2610"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5478937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1559" w:type="dxa"/>
            <w:tcBorders>
              <w:top w:val="nil"/>
              <w:left w:val="nil"/>
              <w:bottom w:val="single" w:sz="4" w:space="0" w:color="000000"/>
              <w:right w:val="single" w:sz="4" w:space="0" w:color="auto"/>
            </w:tcBorders>
            <w:shd w:val="clear" w:color="auto" w:fill="auto"/>
            <w:noWrap/>
            <w:vAlign w:val="bottom"/>
          </w:tcPr>
          <w:p w14:paraId="30BD5A6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206</w:t>
            </w:r>
          </w:p>
        </w:tc>
        <w:tc>
          <w:tcPr>
            <w:tcW w:w="1701" w:type="dxa"/>
            <w:tcBorders>
              <w:top w:val="nil"/>
              <w:left w:val="nil"/>
              <w:bottom w:val="single" w:sz="4" w:space="0" w:color="000000"/>
              <w:right w:val="single" w:sz="4" w:space="0" w:color="auto"/>
            </w:tcBorders>
            <w:shd w:val="clear" w:color="auto" w:fill="auto"/>
            <w:vAlign w:val="bottom"/>
          </w:tcPr>
          <w:p w14:paraId="6B40E62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176</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33CB02E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-30</w:t>
            </w:r>
          </w:p>
        </w:tc>
        <w:tc>
          <w:tcPr>
            <w:tcW w:w="992" w:type="dxa"/>
            <w:tcBorders>
              <w:top w:val="nil"/>
              <w:left w:val="nil"/>
              <w:bottom w:val="single" w:sz="4" w:space="0" w:color="000000"/>
              <w:right w:val="single" w:sz="4" w:space="0" w:color="000000"/>
            </w:tcBorders>
            <w:shd w:val="clear" w:color="CCFFFF" w:fill="FFFFFF"/>
            <w:noWrap/>
            <w:vAlign w:val="center"/>
          </w:tcPr>
          <w:p w14:paraId="0E3AEE0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-14,6</w:t>
            </w:r>
          </w:p>
        </w:tc>
      </w:tr>
      <w:tr w:rsidR="00545D42" w:rsidRPr="00545D42" w14:paraId="2CD13DA7"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3722EB0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1559" w:type="dxa"/>
            <w:tcBorders>
              <w:top w:val="nil"/>
              <w:left w:val="nil"/>
              <w:bottom w:val="single" w:sz="4" w:space="0" w:color="000000"/>
              <w:right w:val="single" w:sz="4" w:space="0" w:color="auto"/>
            </w:tcBorders>
            <w:shd w:val="clear" w:color="auto" w:fill="auto"/>
            <w:noWrap/>
            <w:vAlign w:val="bottom"/>
          </w:tcPr>
          <w:p w14:paraId="519F8D1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1701" w:type="dxa"/>
            <w:tcBorders>
              <w:top w:val="nil"/>
              <w:left w:val="nil"/>
              <w:bottom w:val="single" w:sz="4" w:space="0" w:color="000000"/>
              <w:right w:val="single" w:sz="4" w:space="0" w:color="auto"/>
            </w:tcBorders>
            <w:shd w:val="clear" w:color="auto" w:fill="auto"/>
            <w:vAlign w:val="bottom"/>
          </w:tcPr>
          <w:p w14:paraId="70F4768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6D733A2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992" w:type="dxa"/>
            <w:tcBorders>
              <w:top w:val="nil"/>
              <w:left w:val="nil"/>
              <w:bottom w:val="single" w:sz="4" w:space="0" w:color="000000"/>
              <w:right w:val="single" w:sz="4" w:space="0" w:color="000000"/>
            </w:tcBorders>
            <w:shd w:val="clear" w:color="CCFFFF" w:fill="FFFFFF"/>
            <w:noWrap/>
            <w:vAlign w:val="center"/>
          </w:tcPr>
          <w:p w14:paraId="788BF8B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-34,9</w:t>
            </w:r>
          </w:p>
        </w:tc>
      </w:tr>
      <w:tr w:rsidR="00545D42" w:rsidRPr="00545D42" w14:paraId="31297E39"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7236F9EB"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1559" w:type="dxa"/>
            <w:tcBorders>
              <w:top w:val="nil"/>
              <w:left w:val="nil"/>
              <w:bottom w:val="single" w:sz="4" w:space="0" w:color="000000"/>
              <w:right w:val="single" w:sz="4" w:space="0" w:color="auto"/>
            </w:tcBorders>
            <w:shd w:val="clear" w:color="auto" w:fill="auto"/>
            <w:noWrap/>
            <w:vAlign w:val="bottom"/>
          </w:tcPr>
          <w:p w14:paraId="421EACC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34</w:t>
            </w:r>
          </w:p>
        </w:tc>
        <w:tc>
          <w:tcPr>
            <w:tcW w:w="1701" w:type="dxa"/>
            <w:tcBorders>
              <w:top w:val="nil"/>
              <w:left w:val="nil"/>
              <w:bottom w:val="single" w:sz="4" w:space="0" w:color="000000"/>
              <w:right w:val="single" w:sz="4" w:space="0" w:color="auto"/>
            </w:tcBorders>
            <w:shd w:val="clear" w:color="auto" w:fill="auto"/>
            <w:vAlign w:val="bottom"/>
          </w:tcPr>
          <w:p w14:paraId="2DD7F4D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50D890B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w:t>
            </w:r>
          </w:p>
        </w:tc>
        <w:tc>
          <w:tcPr>
            <w:tcW w:w="992" w:type="dxa"/>
            <w:tcBorders>
              <w:top w:val="nil"/>
              <w:left w:val="nil"/>
              <w:bottom w:val="single" w:sz="4" w:space="0" w:color="000000"/>
              <w:right w:val="single" w:sz="4" w:space="0" w:color="000000"/>
            </w:tcBorders>
            <w:shd w:val="clear" w:color="CCFFFF" w:fill="FFFFFF"/>
            <w:noWrap/>
            <w:vAlign w:val="center"/>
          </w:tcPr>
          <w:p w14:paraId="1F3436D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-38,2</w:t>
            </w:r>
          </w:p>
        </w:tc>
      </w:tr>
      <w:tr w:rsidR="00545D42" w:rsidRPr="00545D42" w14:paraId="62A14019"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1FDC248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1559" w:type="dxa"/>
            <w:tcBorders>
              <w:top w:val="nil"/>
              <w:left w:val="nil"/>
              <w:bottom w:val="single" w:sz="4" w:space="0" w:color="000000"/>
              <w:right w:val="single" w:sz="4" w:space="0" w:color="auto"/>
            </w:tcBorders>
            <w:shd w:val="clear" w:color="auto" w:fill="auto"/>
            <w:noWrap/>
            <w:vAlign w:val="bottom"/>
          </w:tcPr>
          <w:p w14:paraId="5B7318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63</w:t>
            </w:r>
          </w:p>
        </w:tc>
        <w:tc>
          <w:tcPr>
            <w:tcW w:w="1701" w:type="dxa"/>
            <w:tcBorders>
              <w:top w:val="nil"/>
              <w:left w:val="nil"/>
              <w:bottom w:val="single" w:sz="4" w:space="0" w:color="000000"/>
              <w:right w:val="single" w:sz="4" w:space="0" w:color="auto"/>
            </w:tcBorders>
            <w:shd w:val="clear" w:color="auto" w:fill="auto"/>
            <w:vAlign w:val="bottom"/>
          </w:tcPr>
          <w:p w14:paraId="698E398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042601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w:t>
            </w:r>
          </w:p>
        </w:tc>
        <w:tc>
          <w:tcPr>
            <w:tcW w:w="992" w:type="dxa"/>
            <w:tcBorders>
              <w:top w:val="nil"/>
              <w:left w:val="nil"/>
              <w:bottom w:val="single" w:sz="4" w:space="0" w:color="000000"/>
              <w:right w:val="single" w:sz="4" w:space="0" w:color="000000"/>
            </w:tcBorders>
            <w:shd w:val="clear" w:color="CCFFFF" w:fill="FFFFFF"/>
            <w:noWrap/>
            <w:vAlign w:val="center"/>
          </w:tcPr>
          <w:p w14:paraId="5D6E117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-15,9</w:t>
            </w:r>
          </w:p>
        </w:tc>
      </w:tr>
      <w:tr w:rsidR="00545D42" w:rsidRPr="00545D42" w14:paraId="06E73435"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5F24E38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1559" w:type="dxa"/>
            <w:tcBorders>
              <w:top w:val="nil"/>
              <w:left w:val="nil"/>
              <w:bottom w:val="single" w:sz="4" w:space="0" w:color="000000"/>
              <w:right w:val="single" w:sz="4" w:space="0" w:color="auto"/>
            </w:tcBorders>
            <w:shd w:val="clear" w:color="auto" w:fill="auto"/>
            <w:noWrap/>
            <w:vAlign w:val="bottom"/>
          </w:tcPr>
          <w:p w14:paraId="253AD50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71</w:t>
            </w:r>
          </w:p>
        </w:tc>
        <w:tc>
          <w:tcPr>
            <w:tcW w:w="1701" w:type="dxa"/>
            <w:tcBorders>
              <w:top w:val="nil"/>
              <w:left w:val="nil"/>
              <w:bottom w:val="single" w:sz="4" w:space="0" w:color="000000"/>
              <w:right w:val="single" w:sz="4" w:space="0" w:color="auto"/>
            </w:tcBorders>
            <w:shd w:val="clear" w:color="auto" w:fill="auto"/>
            <w:vAlign w:val="bottom"/>
          </w:tcPr>
          <w:p w14:paraId="5D0BD6A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68</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2A36550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CCFFFF" w:fill="FFFFFF"/>
            <w:noWrap/>
            <w:vAlign w:val="center"/>
          </w:tcPr>
          <w:p w14:paraId="0167D1C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w:t>
            </w:r>
          </w:p>
        </w:tc>
      </w:tr>
      <w:tr w:rsidR="00545D42" w:rsidRPr="00545D42" w14:paraId="36B541A5"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6ECA8D3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1559" w:type="dxa"/>
            <w:tcBorders>
              <w:top w:val="nil"/>
              <w:left w:val="nil"/>
              <w:bottom w:val="single" w:sz="4" w:space="0" w:color="000000"/>
              <w:right w:val="single" w:sz="4" w:space="0" w:color="auto"/>
            </w:tcBorders>
            <w:shd w:val="clear" w:color="auto" w:fill="auto"/>
            <w:noWrap/>
            <w:vAlign w:val="bottom"/>
          </w:tcPr>
          <w:p w14:paraId="6B98C35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65</w:t>
            </w:r>
          </w:p>
        </w:tc>
        <w:tc>
          <w:tcPr>
            <w:tcW w:w="1701" w:type="dxa"/>
            <w:tcBorders>
              <w:top w:val="nil"/>
              <w:left w:val="nil"/>
              <w:bottom w:val="single" w:sz="4" w:space="0" w:color="000000"/>
              <w:right w:val="single" w:sz="4" w:space="0" w:color="auto"/>
            </w:tcBorders>
            <w:shd w:val="clear" w:color="auto" w:fill="auto"/>
            <w:vAlign w:val="bottom"/>
          </w:tcPr>
          <w:p w14:paraId="5E8B045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62</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1631B9A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CCFFFF" w:fill="FFFFFF"/>
            <w:noWrap/>
            <w:vAlign w:val="center"/>
          </w:tcPr>
          <w:p w14:paraId="0CABD27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r>
      <w:tr w:rsidR="00545D42" w:rsidRPr="00545D42" w14:paraId="25E3810B" w14:textId="77777777" w:rsidTr="00F06CA0">
        <w:tblPrEx>
          <w:tblLook w:val="04A0" w:firstRow="1" w:lastRow="0" w:firstColumn="1" w:lastColumn="0" w:noHBand="0" w:noVBand="1"/>
        </w:tblPrEx>
        <w:trPr>
          <w:trHeight w:val="315"/>
        </w:trPr>
        <w:tc>
          <w:tcPr>
            <w:tcW w:w="3985" w:type="dxa"/>
            <w:tcBorders>
              <w:top w:val="nil"/>
              <w:left w:val="single" w:sz="4" w:space="0" w:color="000000"/>
              <w:bottom w:val="single" w:sz="4" w:space="0" w:color="000000"/>
              <w:right w:val="single" w:sz="4" w:space="0" w:color="000000"/>
            </w:tcBorders>
            <w:shd w:val="clear" w:color="auto" w:fill="auto"/>
            <w:noWrap/>
            <w:vAlign w:val="bottom"/>
          </w:tcPr>
          <w:p w14:paraId="62A435CD"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1559" w:type="dxa"/>
            <w:tcBorders>
              <w:top w:val="nil"/>
              <w:left w:val="nil"/>
              <w:bottom w:val="single" w:sz="4" w:space="0" w:color="000000"/>
              <w:right w:val="single" w:sz="4" w:space="0" w:color="auto"/>
            </w:tcBorders>
            <w:shd w:val="clear" w:color="auto" w:fill="auto"/>
            <w:noWrap/>
            <w:vAlign w:val="bottom"/>
          </w:tcPr>
          <w:p w14:paraId="50B0D1AA"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3348</w:t>
            </w:r>
          </w:p>
        </w:tc>
        <w:tc>
          <w:tcPr>
            <w:tcW w:w="1701" w:type="dxa"/>
            <w:tcBorders>
              <w:top w:val="nil"/>
              <w:left w:val="nil"/>
              <w:bottom w:val="single" w:sz="4" w:space="0" w:color="000000"/>
              <w:right w:val="single" w:sz="4" w:space="0" w:color="auto"/>
            </w:tcBorders>
            <w:shd w:val="clear" w:color="auto" w:fill="auto"/>
            <w:vAlign w:val="bottom"/>
          </w:tcPr>
          <w:p w14:paraId="2A683895"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3400</w:t>
            </w:r>
          </w:p>
        </w:tc>
        <w:tc>
          <w:tcPr>
            <w:tcW w:w="1134" w:type="dxa"/>
            <w:tcBorders>
              <w:top w:val="nil"/>
              <w:left w:val="single" w:sz="4" w:space="0" w:color="auto"/>
              <w:bottom w:val="single" w:sz="4" w:space="0" w:color="000000"/>
              <w:right w:val="single" w:sz="4" w:space="0" w:color="000000"/>
            </w:tcBorders>
            <w:shd w:val="clear" w:color="auto" w:fill="auto"/>
            <w:vAlign w:val="center"/>
          </w:tcPr>
          <w:p w14:paraId="7B4F6D1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52</w:t>
            </w:r>
          </w:p>
        </w:tc>
        <w:tc>
          <w:tcPr>
            <w:tcW w:w="992" w:type="dxa"/>
            <w:tcBorders>
              <w:top w:val="nil"/>
              <w:left w:val="nil"/>
              <w:bottom w:val="single" w:sz="4" w:space="0" w:color="000000"/>
              <w:right w:val="single" w:sz="4" w:space="0" w:color="000000"/>
            </w:tcBorders>
            <w:shd w:val="clear" w:color="CCFFFF" w:fill="FFFFFF"/>
            <w:noWrap/>
            <w:vAlign w:val="center"/>
          </w:tcPr>
          <w:p w14:paraId="3118F7B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r>
    </w:tbl>
    <w:p w14:paraId="23DA55DE" w14:textId="77777777" w:rsidR="00545D42" w:rsidRPr="00545D42" w:rsidRDefault="00545D42" w:rsidP="00545D42">
      <w:pPr>
        <w:tabs>
          <w:tab w:val="left" w:pos="567"/>
        </w:tabs>
        <w:spacing w:after="0" w:line="240" w:lineRule="auto"/>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        Увеличение записей актов об установлении отцовства наблюдается в органах ЗАГС в г. Кызыле и Кызылском, г. Ак-Довураке и Барун-Хемчикском, Дзун-Хемчикском, Пий-Хемском, Тандинском, Сут-Хольском, Бай-Тайгинском, Овюрском, Чаа-Хольском, Тере-Хольском районах.</w:t>
      </w:r>
    </w:p>
    <w:p w14:paraId="0A1CFB72"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Уменьшилось количество записей актов в органах ЗАГС в  Каа-Хемском, Улуг-Хемском, Тес-Хемском, Монгун-Тайгинском, Чеди-Хольском, Тоджинском и Эрзинском районах. </w:t>
      </w:r>
    </w:p>
    <w:p w14:paraId="14E6F712" w14:textId="77777777" w:rsidR="00545D42" w:rsidRPr="00545D42" w:rsidRDefault="00545D42" w:rsidP="00545D42">
      <w:pPr>
        <w:tabs>
          <w:tab w:val="left" w:pos="2285"/>
        </w:tabs>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color w:val="262626"/>
          <w:sz w:val="28"/>
          <w:szCs w:val="28"/>
          <w:lang w:eastAsia="ru-RU"/>
        </w:rPr>
        <w:t xml:space="preserve">       </w:t>
      </w:r>
      <w:r w:rsidRPr="00545D42">
        <w:rPr>
          <w:rFonts w:ascii="Times New Roman" w:eastAsia="Times New Roman" w:hAnsi="Times New Roman"/>
          <w:sz w:val="28"/>
          <w:szCs w:val="28"/>
          <w:lang w:eastAsia="ru-RU"/>
        </w:rPr>
        <w:t>Территориальными органами ЗАГС составлены  записи актов об установлении отцовства:</w:t>
      </w:r>
    </w:p>
    <w:p w14:paraId="7BA118EB"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u w:val="single"/>
          <w:lang w:eastAsia="ru-RU"/>
        </w:rPr>
        <w:t xml:space="preserve">по решению суда </w:t>
      </w:r>
      <w:r w:rsidRPr="00545D42">
        <w:rPr>
          <w:rFonts w:ascii="Times New Roman" w:eastAsia="Times New Roman" w:hAnsi="Times New Roman"/>
          <w:sz w:val="28"/>
          <w:szCs w:val="28"/>
          <w:lang w:eastAsia="ru-RU"/>
        </w:rPr>
        <w:t xml:space="preserve">– 220 записей или 6,5% от общего числа (2023 г. – 291); </w:t>
      </w:r>
    </w:p>
    <w:p w14:paraId="6E45F617"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u w:val="single"/>
          <w:lang w:eastAsia="ru-RU"/>
        </w:rPr>
        <w:t>по заявлению отца и матери, не состоящих между собой в браке на момент рождения ребенка</w:t>
      </w:r>
      <w:r w:rsidRPr="00545D42">
        <w:rPr>
          <w:rFonts w:ascii="Times New Roman" w:eastAsia="Times New Roman" w:hAnsi="Times New Roman"/>
          <w:sz w:val="28"/>
          <w:szCs w:val="28"/>
          <w:lang w:eastAsia="ru-RU"/>
        </w:rPr>
        <w:t xml:space="preserve"> – 3168 записей или 93,2% от общего числа (2023 г. – 3040); </w:t>
      </w:r>
    </w:p>
    <w:p w14:paraId="0CFEC0FA"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u w:val="single"/>
          <w:lang w:eastAsia="ru-RU"/>
        </w:rPr>
        <w:t>по заявлению отца</w:t>
      </w:r>
      <w:r w:rsidRPr="00545D42">
        <w:rPr>
          <w:rFonts w:ascii="Times New Roman" w:eastAsia="Times New Roman" w:hAnsi="Times New Roman"/>
          <w:sz w:val="28"/>
          <w:szCs w:val="28"/>
          <w:lang w:eastAsia="ru-RU"/>
        </w:rPr>
        <w:t>, не состоящего в браке с матерью ребенка на момент рождения ребенка – 11 записей или 0,3% от общего числа (2023 г. – 17).</w:t>
      </w:r>
    </w:p>
    <w:p w14:paraId="243DEA99" w14:textId="77777777" w:rsidR="00545D42" w:rsidRDefault="00545D42" w:rsidP="00545D42">
      <w:pPr>
        <w:spacing w:after="0" w:line="240" w:lineRule="auto"/>
        <w:rPr>
          <w:rFonts w:ascii="Times New Roman" w:eastAsia="Times New Roman" w:hAnsi="Times New Roman"/>
          <w:sz w:val="28"/>
          <w:szCs w:val="28"/>
          <w:lang w:eastAsia="ru-RU"/>
        </w:rPr>
      </w:pPr>
    </w:p>
    <w:p w14:paraId="5F391E51" w14:textId="77777777" w:rsidR="00F06CA0" w:rsidRDefault="00F06CA0" w:rsidP="00545D42">
      <w:pPr>
        <w:spacing w:after="0" w:line="240" w:lineRule="auto"/>
        <w:rPr>
          <w:rFonts w:ascii="Times New Roman" w:eastAsia="Times New Roman" w:hAnsi="Times New Roman"/>
          <w:sz w:val="28"/>
          <w:szCs w:val="28"/>
          <w:lang w:eastAsia="ru-RU"/>
        </w:rPr>
      </w:pPr>
    </w:p>
    <w:p w14:paraId="7D830DA9" w14:textId="77777777" w:rsidR="00F06CA0" w:rsidRDefault="00F06CA0" w:rsidP="00545D42">
      <w:pPr>
        <w:spacing w:after="0" w:line="240" w:lineRule="auto"/>
        <w:rPr>
          <w:rFonts w:ascii="Times New Roman" w:eastAsia="Times New Roman" w:hAnsi="Times New Roman"/>
          <w:sz w:val="28"/>
          <w:szCs w:val="28"/>
          <w:lang w:eastAsia="ru-RU"/>
        </w:rPr>
      </w:pPr>
    </w:p>
    <w:p w14:paraId="2608B08A" w14:textId="77777777" w:rsidR="00F06CA0" w:rsidRDefault="00F06CA0" w:rsidP="00545D42">
      <w:pPr>
        <w:spacing w:after="0" w:line="240" w:lineRule="auto"/>
        <w:rPr>
          <w:rFonts w:ascii="Times New Roman" w:eastAsia="Times New Roman" w:hAnsi="Times New Roman"/>
          <w:sz w:val="28"/>
          <w:szCs w:val="28"/>
          <w:lang w:eastAsia="ru-RU"/>
        </w:rPr>
      </w:pPr>
    </w:p>
    <w:p w14:paraId="765DB6C3" w14:textId="77777777" w:rsidR="00545D42" w:rsidRPr="00545D42" w:rsidRDefault="00545D42" w:rsidP="00545D42">
      <w:pPr>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Усыновление (удочерение)</w:t>
      </w:r>
    </w:p>
    <w:p w14:paraId="0439461D"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Территориальными органами ЗАГС Министерства юстиции Республики Тыва за отчетный период зарегистрировано 80 записей актов об усыновлении (удочерении), что на 27,9% меньше чем за 2023 г. (111).</w:t>
      </w:r>
    </w:p>
    <w:p w14:paraId="24436FF9"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12</w:t>
      </w:r>
    </w:p>
    <w:tbl>
      <w:tblPr>
        <w:tblW w:w="9654" w:type="dxa"/>
        <w:tblInd w:w="93" w:type="dxa"/>
        <w:tblLayout w:type="fixed"/>
        <w:tblLook w:val="0000" w:firstRow="0" w:lastRow="0" w:firstColumn="0" w:lastColumn="0" w:noHBand="0" w:noVBand="0"/>
      </w:tblPr>
      <w:tblGrid>
        <w:gridCol w:w="4268"/>
        <w:gridCol w:w="1559"/>
        <w:gridCol w:w="1985"/>
        <w:gridCol w:w="992"/>
        <w:gridCol w:w="850"/>
      </w:tblGrid>
      <w:tr w:rsidR="00545D42" w:rsidRPr="00545D42" w14:paraId="3D57FA7D" w14:textId="77777777" w:rsidTr="00F06CA0">
        <w:trPr>
          <w:trHeight w:val="404"/>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2B6817"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 органа ЗАГС</w:t>
            </w:r>
          </w:p>
        </w:tc>
        <w:tc>
          <w:tcPr>
            <w:tcW w:w="5386" w:type="dxa"/>
            <w:gridSpan w:val="4"/>
            <w:tcBorders>
              <w:top w:val="single" w:sz="4" w:space="0" w:color="000000"/>
              <w:left w:val="nil"/>
              <w:bottom w:val="single" w:sz="4" w:space="0" w:color="000000"/>
              <w:right w:val="single" w:sz="4" w:space="0" w:color="000000"/>
            </w:tcBorders>
            <w:shd w:val="clear" w:color="auto" w:fill="auto"/>
            <w:vAlign w:val="center"/>
          </w:tcPr>
          <w:p w14:paraId="7E4522E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bCs/>
                <w:sz w:val="24"/>
                <w:szCs w:val="24"/>
                <w:lang w:eastAsia="ru-RU"/>
              </w:rPr>
              <w:t xml:space="preserve">Количество зарегистрированных записей актов об усыновлении (удочерении) </w:t>
            </w:r>
          </w:p>
        </w:tc>
      </w:tr>
      <w:tr w:rsidR="00545D42" w:rsidRPr="00545D42" w14:paraId="5E73C74A" w14:textId="77777777" w:rsidTr="00F06CA0">
        <w:trPr>
          <w:trHeight w:val="252"/>
        </w:trPr>
        <w:tc>
          <w:tcPr>
            <w:tcW w:w="4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164D9" w14:textId="77777777" w:rsidR="00545D42" w:rsidRPr="00545D42" w:rsidRDefault="00545D42" w:rsidP="00545D42">
            <w:pPr>
              <w:spacing w:after="0" w:line="240" w:lineRule="auto"/>
              <w:jc w:val="center"/>
              <w:rPr>
                <w:rFonts w:ascii="Times New Roman" w:eastAsia="Times New Roman" w:hAnsi="Times New Roman"/>
                <w:b/>
                <w:bCs/>
                <w:sz w:val="18"/>
                <w:szCs w:val="18"/>
                <w:lang w:eastAsia="ru-RU"/>
              </w:rPr>
            </w:pPr>
          </w:p>
        </w:tc>
        <w:tc>
          <w:tcPr>
            <w:tcW w:w="1559" w:type="dxa"/>
            <w:tcBorders>
              <w:top w:val="nil"/>
              <w:left w:val="nil"/>
              <w:bottom w:val="single" w:sz="4" w:space="0" w:color="000000"/>
              <w:right w:val="single" w:sz="4" w:space="0" w:color="000000"/>
            </w:tcBorders>
            <w:shd w:val="clear" w:color="auto" w:fill="auto"/>
            <w:vAlign w:val="center"/>
          </w:tcPr>
          <w:p w14:paraId="48F6D80F"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40CBA1C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985" w:type="dxa"/>
            <w:tcBorders>
              <w:top w:val="nil"/>
              <w:left w:val="nil"/>
              <w:bottom w:val="single" w:sz="4" w:space="0" w:color="000000"/>
              <w:right w:val="single" w:sz="4" w:space="0" w:color="000000"/>
            </w:tcBorders>
            <w:shd w:val="clear" w:color="auto" w:fill="auto"/>
            <w:vAlign w:val="center"/>
          </w:tcPr>
          <w:p w14:paraId="5F09F91A"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 2024 г.</w:t>
            </w:r>
          </w:p>
        </w:tc>
        <w:tc>
          <w:tcPr>
            <w:tcW w:w="992" w:type="dxa"/>
            <w:tcBorders>
              <w:top w:val="nil"/>
              <w:left w:val="nil"/>
              <w:bottom w:val="single" w:sz="4" w:space="0" w:color="000000"/>
              <w:right w:val="single" w:sz="4" w:space="0" w:color="000000"/>
            </w:tcBorders>
            <w:shd w:val="clear" w:color="auto" w:fill="auto"/>
            <w:vAlign w:val="bottom"/>
          </w:tcPr>
          <w:p w14:paraId="1CA641EC"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ув/ум</w:t>
            </w:r>
          </w:p>
        </w:tc>
        <w:tc>
          <w:tcPr>
            <w:tcW w:w="850" w:type="dxa"/>
            <w:tcBorders>
              <w:top w:val="nil"/>
              <w:left w:val="nil"/>
              <w:bottom w:val="single" w:sz="4" w:space="0" w:color="000000"/>
              <w:right w:val="single" w:sz="4" w:space="0" w:color="000000"/>
            </w:tcBorders>
            <w:shd w:val="clear" w:color="auto" w:fill="auto"/>
            <w:vAlign w:val="bottom"/>
          </w:tcPr>
          <w:p w14:paraId="313BCEA8"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w:t>
            </w:r>
          </w:p>
        </w:tc>
      </w:tr>
      <w:tr w:rsidR="00545D42" w:rsidRPr="00545D42" w14:paraId="051E7D6A"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14DE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Дзун-Хемчикский</w:t>
            </w:r>
          </w:p>
        </w:tc>
        <w:tc>
          <w:tcPr>
            <w:tcW w:w="1559" w:type="dxa"/>
            <w:tcBorders>
              <w:top w:val="nil"/>
              <w:left w:val="nil"/>
              <w:bottom w:val="single" w:sz="4" w:space="0" w:color="000000"/>
              <w:right w:val="single" w:sz="4" w:space="0" w:color="000000"/>
            </w:tcBorders>
            <w:shd w:val="clear" w:color="auto" w:fill="auto"/>
            <w:vAlign w:val="bottom"/>
          </w:tcPr>
          <w:p w14:paraId="1F077A7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1985" w:type="dxa"/>
            <w:tcBorders>
              <w:top w:val="nil"/>
              <w:left w:val="nil"/>
              <w:bottom w:val="single" w:sz="4" w:space="0" w:color="000000"/>
              <w:right w:val="single" w:sz="4" w:space="0" w:color="000000"/>
            </w:tcBorders>
            <w:shd w:val="clear" w:color="auto" w:fill="auto"/>
            <w:vAlign w:val="bottom"/>
          </w:tcPr>
          <w:p w14:paraId="7CF1898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992" w:type="dxa"/>
            <w:tcBorders>
              <w:top w:val="nil"/>
              <w:left w:val="nil"/>
              <w:bottom w:val="single" w:sz="4" w:space="0" w:color="000000"/>
              <w:right w:val="single" w:sz="4" w:space="0" w:color="000000"/>
            </w:tcBorders>
            <w:shd w:val="clear" w:color="auto" w:fill="auto"/>
            <w:vAlign w:val="center"/>
          </w:tcPr>
          <w:p w14:paraId="59370F7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850" w:type="dxa"/>
            <w:tcBorders>
              <w:top w:val="nil"/>
              <w:left w:val="nil"/>
              <w:bottom w:val="single" w:sz="4" w:space="0" w:color="000000"/>
              <w:right w:val="single" w:sz="4" w:space="0" w:color="000000"/>
            </w:tcBorders>
            <w:shd w:val="clear" w:color="auto" w:fill="auto"/>
            <w:vAlign w:val="center"/>
          </w:tcPr>
          <w:p w14:paraId="3059EE7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0B14A701"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BDFCBB"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1559" w:type="dxa"/>
            <w:tcBorders>
              <w:top w:val="nil"/>
              <w:left w:val="nil"/>
              <w:bottom w:val="single" w:sz="4" w:space="0" w:color="000000"/>
              <w:right w:val="single" w:sz="4" w:space="0" w:color="000000"/>
            </w:tcBorders>
            <w:shd w:val="clear" w:color="auto" w:fill="auto"/>
            <w:vAlign w:val="bottom"/>
          </w:tcPr>
          <w:p w14:paraId="7C959F1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985" w:type="dxa"/>
            <w:tcBorders>
              <w:top w:val="nil"/>
              <w:left w:val="nil"/>
              <w:bottom w:val="single" w:sz="4" w:space="0" w:color="000000"/>
              <w:right w:val="single" w:sz="4" w:space="0" w:color="000000"/>
            </w:tcBorders>
            <w:shd w:val="clear" w:color="auto" w:fill="auto"/>
            <w:vAlign w:val="bottom"/>
          </w:tcPr>
          <w:p w14:paraId="1305640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992" w:type="dxa"/>
            <w:tcBorders>
              <w:top w:val="nil"/>
              <w:left w:val="nil"/>
              <w:bottom w:val="single" w:sz="4" w:space="0" w:color="000000"/>
              <w:right w:val="single" w:sz="4" w:space="0" w:color="000000"/>
            </w:tcBorders>
            <w:shd w:val="clear" w:color="auto" w:fill="auto"/>
            <w:vAlign w:val="center"/>
          </w:tcPr>
          <w:p w14:paraId="50DAB08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850" w:type="dxa"/>
            <w:tcBorders>
              <w:top w:val="nil"/>
              <w:left w:val="nil"/>
              <w:bottom w:val="single" w:sz="4" w:space="0" w:color="000000"/>
              <w:right w:val="single" w:sz="4" w:space="0" w:color="000000"/>
            </w:tcBorders>
            <w:shd w:val="clear" w:color="auto" w:fill="auto"/>
            <w:vAlign w:val="center"/>
          </w:tcPr>
          <w:p w14:paraId="70B2813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17F1C309"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32577A80"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Тандинский</w:t>
            </w:r>
          </w:p>
        </w:tc>
        <w:tc>
          <w:tcPr>
            <w:tcW w:w="1559" w:type="dxa"/>
            <w:tcBorders>
              <w:top w:val="nil"/>
              <w:left w:val="single" w:sz="4" w:space="0" w:color="auto"/>
              <w:bottom w:val="single" w:sz="4" w:space="0" w:color="auto"/>
              <w:right w:val="single" w:sz="4" w:space="0" w:color="auto"/>
            </w:tcBorders>
            <w:shd w:val="clear" w:color="auto" w:fill="auto"/>
            <w:vAlign w:val="bottom"/>
          </w:tcPr>
          <w:p w14:paraId="61034F9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985" w:type="dxa"/>
            <w:tcBorders>
              <w:top w:val="nil"/>
              <w:left w:val="nil"/>
              <w:bottom w:val="single" w:sz="4" w:space="0" w:color="auto"/>
              <w:right w:val="single" w:sz="4" w:space="0" w:color="auto"/>
            </w:tcBorders>
            <w:shd w:val="clear" w:color="auto" w:fill="auto"/>
            <w:vAlign w:val="bottom"/>
          </w:tcPr>
          <w:p w14:paraId="57127FC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auto" w:fill="auto"/>
            <w:vAlign w:val="center"/>
          </w:tcPr>
          <w:p w14:paraId="7BBC8FD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850" w:type="dxa"/>
            <w:tcBorders>
              <w:top w:val="nil"/>
              <w:left w:val="nil"/>
              <w:bottom w:val="single" w:sz="4" w:space="0" w:color="000000"/>
              <w:right w:val="single" w:sz="4" w:space="0" w:color="000000"/>
            </w:tcBorders>
            <w:shd w:val="clear" w:color="CCFFFF" w:fill="FFFFFF"/>
            <w:vAlign w:val="center"/>
          </w:tcPr>
          <w:p w14:paraId="0BE62A4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200,0</w:t>
            </w:r>
          </w:p>
        </w:tc>
      </w:tr>
      <w:tr w:rsidR="00545D42" w:rsidRPr="00545D42" w14:paraId="3FD1F5CC"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30D3FBCC"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1559" w:type="dxa"/>
            <w:tcBorders>
              <w:top w:val="nil"/>
              <w:left w:val="single" w:sz="4" w:space="0" w:color="auto"/>
              <w:bottom w:val="single" w:sz="4" w:space="0" w:color="auto"/>
              <w:right w:val="single" w:sz="4" w:space="0" w:color="auto"/>
            </w:tcBorders>
            <w:shd w:val="clear" w:color="auto" w:fill="auto"/>
            <w:vAlign w:val="bottom"/>
          </w:tcPr>
          <w:p w14:paraId="4F6F9E8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1985" w:type="dxa"/>
            <w:tcBorders>
              <w:top w:val="nil"/>
              <w:left w:val="nil"/>
              <w:bottom w:val="single" w:sz="4" w:space="0" w:color="auto"/>
              <w:right w:val="single" w:sz="4" w:space="0" w:color="auto"/>
            </w:tcBorders>
            <w:shd w:val="clear" w:color="auto" w:fill="auto"/>
            <w:vAlign w:val="bottom"/>
          </w:tcPr>
          <w:p w14:paraId="082227B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992" w:type="dxa"/>
            <w:tcBorders>
              <w:top w:val="nil"/>
              <w:left w:val="nil"/>
              <w:bottom w:val="single" w:sz="4" w:space="0" w:color="000000"/>
              <w:right w:val="single" w:sz="4" w:space="0" w:color="000000"/>
            </w:tcBorders>
            <w:shd w:val="clear" w:color="auto" w:fill="auto"/>
            <w:vAlign w:val="center"/>
          </w:tcPr>
          <w:p w14:paraId="215B776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850" w:type="dxa"/>
            <w:tcBorders>
              <w:top w:val="nil"/>
              <w:left w:val="nil"/>
              <w:bottom w:val="single" w:sz="4" w:space="0" w:color="000000"/>
              <w:right w:val="single" w:sz="4" w:space="0" w:color="000000"/>
            </w:tcBorders>
            <w:shd w:val="clear" w:color="CCFFFF" w:fill="FFFFFF"/>
            <w:vAlign w:val="center"/>
          </w:tcPr>
          <w:p w14:paraId="4D01241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r>
      <w:tr w:rsidR="00545D42" w:rsidRPr="00545D42" w14:paraId="73B38213"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74CF677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Тоджинский</w:t>
            </w:r>
          </w:p>
        </w:tc>
        <w:tc>
          <w:tcPr>
            <w:tcW w:w="1559" w:type="dxa"/>
            <w:tcBorders>
              <w:top w:val="nil"/>
              <w:left w:val="single" w:sz="4" w:space="0" w:color="auto"/>
              <w:bottom w:val="single" w:sz="4" w:space="0" w:color="auto"/>
              <w:right w:val="single" w:sz="4" w:space="0" w:color="auto"/>
            </w:tcBorders>
            <w:shd w:val="clear" w:color="auto" w:fill="auto"/>
            <w:vAlign w:val="bottom"/>
          </w:tcPr>
          <w:p w14:paraId="53C1A16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985" w:type="dxa"/>
            <w:tcBorders>
              <w:top w:val="nil"/>
              <w:left w:val="nil"/>
              <w:bottom w:val="single" w:sz="4" w:space="0" w:color="auto"/>
              <w:right w:val="single" w:sz="4" w:space="0" w:color="auto"/>
            </w:tcBorders>
            <w:shd w:val="clear" w:color="auto" w:fill="auto"/>
            <w:vAlign w:val="bottom"/>
          </w:tcPr>
          <w:p w14:paraId="46594CB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auto" w:fill="auto"/>
            <w:vAlign w:val="center"/>
          </w:tcPr>
          <w:p w14:paraId="6AE1356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nil"/>
              <w:left w:val="nil"/>
              <w:bottom w:val="single" w:sz="4" w:space="0" w:color="000000"/>
              <w:right w:val="single" w:sz="4" w:space="0" w:color="000000"/>
            </w:tcBorders>
            <w:shd w:val="clear" w:color="CCFFFF" w:fill="FFFFFF"/>
            <w:vAlign w:val="center"/>
          </w:tcPr>
          <w:p w14:paraId="5CCB060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50,0</w:t>
            </w:r>
          </w:p>
        </w:tc>
      </w:tr>
      <w:tr w:rsidR="00545D42" w:rsidRPr="00545D42" w14:paraId="13B636AF"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207F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1559" w:type="dxa"/>
            <w:tcBorders>
              <w:top w:val="nil"/>
              <w:left w:val="nil"/>
              <w:bottom w:val="single" w:sz="4" w:space="0" w:color="000000"/>
              <w:right w:val="single" w:sz="4" w:space="0" w:color="000000"/>
            </w:tcBorders>
            <w:shd w:val="clear" w:color="auto" w:fill="auto"/>
            <w:vAlign w:val="bottom"/>
          </w:tcPr>
          <w:p w14:paraId="254777E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1985" w:type="dxa"/>
            <w:tcBorders>
              <w:top w:val="nil"/>
              <w:left w:val="nil"/>
              <w:bottom w:val="single" w:sz="4" w:space="0" w:color="000000"/>
              <w:right w:val="single" w:sz="4" w:space="0" w:color="000000"/>
            </w:tcBorders>
            <w:shd w:val="clear" w:color="auto" w:fill="auto"/>
            <w:vAlign w:val="bottom"/>
          </w:tcPr>
          <w:p w14:paraId="41CF9A1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nil"/>
              <w:left w:val="nil"/>
              <w:bottom w:val="single" w:sz="4" w:space="0" w:color="000000"/>
              <w:right w:val="single" w:sz="4" w:space="0" w:color="000000"/>
            </w:tcBorders>
            <w:shd w:val="clear" w:color="auto" w:fill="auto"/>
            <w:vAlign w:val="center"/>
          </w:tcPr>
          <w:p w14:paraId="5457D8B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49210B2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r>
      <w:tr w:rsidR="00545D42" w:rsidRPr="00545D42" w14:paraId="7F0804FD"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505C84A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85AEE6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68</w:t>
            </w:r>
          </w:p>
        </w:tc>
        <w:tc>
          <w:tcPr>
            <w:tcW w:w="1985" w:type="dxa"/>
            <w:tcBorders>
              <w:top w:val="single" w:sz="4" w:space="0" w:color="auto"/>
              <w:left w:val="nil"/>
              <w:bottom w:val="single" w:sz="4" w:space="0" w:color="auto"/>
              <w:right w:val="single" w:sz="4" w:space="0" w:color="auto"/>
            </w:tcBorders>
            <w:shd w:val="clear" w:color="auto" w:fill="auto"/>
            <w:vAlign w:val="bottom"/>
          </w:tcPr>
          <w:p w14:paraId="23782A6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3FE799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648C8CF2"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-36,8</w:t>
            </w:r>
          </w:p>
        </w:tc>
      </w:tr>
      <w:tr w:rsidR="00545D42" w:rsidRPr="00545D42" w14:paraId="3D412377"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71B45F6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Каа-Хемский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BC2E0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985" w:type="dxa"/>
            <w:tcBorders>
              <w:top w:val="single" w:sz="4" w:space="0" w:color="auto"/>
              <w:left w:val="nil"/>
              <w:bottom w:val="single" w:sz="4" w:space="0" w:color="auto"/>
              <w:right w:val="single" w:sz="4" w:space="0" w:color="auto"/>
            </w:tcBorders>
            <w:shd w:val="clear" w:color="auto" w:fill="auto"/>
            <w:vAlign w:val="bottom"/>
          </w:tcPr>
          <w:p w14:paraId="613DE2D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E34ED7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6F87868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-85,7</w:t>
            </w:r>
          </w:p>
        </w:tc>
      </w:tr>
      <w:tr w:rsidR="00545D42" w:rsidRPr="00545D42" w14:paraId="58633769"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06FA6313"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EB7976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bottom"/>
          </w:tcPr>
          <w:p w14:paraId="74376F6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DB8C1D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03F13A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12C8D502"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715199D3"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8715F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985" w:type="dxa"/>
            <w:tcBorders>
              <w:top w:val="single" w:sz="4" w:space="0" w:color="auto"/>
              <w:left w:val="nil"/>
              <w:bottom w:val="single" w:sz="4" w:space="0" w:color="auto"/>
              <w:right w:val="single" w:sz="4" w:space="0" w:color="auto"/>
            </w:tcBorders>
            <w:shd w:val="clear" w:color="auto" w:fill="auto"/>
            <w:vAlign w:val="bottom"/>
          </w:tcPr>
          <w:p w14:paraId="73623DD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AEAE87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40E4562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-28,6</w:t>
            </w:r>
          </w:p>
        </w:tc>
      </w:tr>
      <w:tr w:rsidR="00545D42" w:rsidRPr="00545D42" w14:paraId="7070110E"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3DA056DD"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Пий-Хемский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B312B6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bottom"/>
          </w:tcPr>
          <w:p w14:paraId="385B2DC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CF885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052B7D3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-66,7</w:t>
            </w:r>
          </w:p>
        </w:tc>
      </w:tr>
      <w:tr w:rsidR="00545D42" w:rsidRPr="00545D42" w14:paraId="0E27DD54"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164B3103"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A3FB5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bottom"/>
          </w:tcPr>
          <w:p w14:paraId="76EEC5E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12ADB5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242DDA9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-66,7</w:t>
            </w:r>
          </w:p>
        </w:tc>
      </w:tr>
      <w:tr w:rsidR="00545D42" w:rsidRPr="00545D42" w14:paraId="6218A9DF"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2A628668"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CB01A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985" w:type="dxa"/>
            <w:tcBorders>
              <w:top w:val="single" w:sz="4" w:space="0" w:color="auto"/>
              <w:left w:val="nil"/>
              <w:bottom w:val="single" w:sz="4" w:space="0" w:color="auto"/>
              <w:right w:val="single" w:sz="4" w:space="0" w:color="auto"/>
            </w:tcBorders>
            <w:shd w:val="clear" w:color="auto" w:fill="auto"/>
            <w:vAlign w:val="bottom"/>
          </w:tcPr>
          <w:p w14:paraId="270BFEA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235E88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39252C1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-50,0</w:t>
            </w:r>
          </w:p>
        </w:tc>
      </w:tr>
      <w:tr w:rsidR="00545D42" w:rsidRPr="00545D42" w14:paraId="3EA7AED6"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39A91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1559" w:type="dxa"/>
            <w:tcBorders>
              <w:top w:val="nil"/>
              <w:left w:val="nil"/>
              <w:bottom w:val="single" w:sz="4" w:space="0" w:color="000000"/>
              <w:right w:val="single" w:sz="4" w:space="0" w:color="000000"/>
            </w:tcBorders>
            <w:shd w:val="clear" w:color="auto" w:fill="auto"/>
            <w:vAlign w:val="bottom"/>
          </w:tcPr>
          <w:p w14:paraId="2A19232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2166B82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992" w:type="dxa"/>
            <w:tcBorders>
              <w:top w:val="nil"/>
              <w:left w:val="nil"/>
              <w:bottom w:val="single" w:sz="4" w:space="0" w:color="000000"/>
              <w:right w:val="single" w:sz="4" w:space="0" w:color="000000"/>
            </w:tcBorders>
            <w:shd w:val="clear" w:color="auto" w:fill="auto"/>
            <w:vAlign w:val="center"/>
          </w:tcPr>
          <w:p w14:paraId="7CB2BAD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6FB645F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1E7E8D83"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41EB1CF0"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color w:val="000000"/>
                <w:sz w:val="24"/>
                <w:szCs w:val="24"/>
                <w:lang w:eastAsia="ru-RU"/>
              </w:rPr>
              <w:t>Сут-Хольский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3C1EAD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985" w:type="dxa"/>
            <w:tcBorders>
              <w:top w:val="single" w:sz="4" w:space="0" w:color="auto"/>
              <w:left w:val="nil"/>
              <w:bottom w:val="single" w:sz="4" w:space="0" w:color="auto"/>
              <w:right w:val="single" w:sz="4" w:space="0" w:color="auto"/>
            </w:tcBorders>
            <w:shd w:val="clear" w:color="auto" w:fill="auto"/>
            <w:vAlign w:val="bottom"/>
          </w:tcPr>
          <w:p w14:paraId="715A46A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F54DF0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single" w:sz="4" w:space="0" w:color="000000"/>
              <w:left w:val="nil"/>
              <w:bottom w:val="single" w:sz="4" w:space="0" w:color="000000"/>
              <w:right w:val="single" w:sz="4" w:space="0" w:color="000000"/>
            </w:tcBorders>
            <w:shd w:val="clear" w:color="CCFFFF" w:fill="FFFFFF"/>
            <w:vAlign w:val="center"/>
          </w:tcPr>
          <w:p w14:paraId="65FC636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-50,0</w:t>
            </w:r>
          </w:p>
        </w:tc>
      </w:tr>
      <w:tr w:rsidR="00545D42" w:rsidRPr="00545D42" w14:paraId="6538CDEF"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07904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1559" w:type="dxa"/>
            <w:tcBorders>
              <w:top w:val="nil"/>
              <w:left w:val="nil"/>
              <w:bottom w:val="single" w:sz="4" w:space="0" w:color="000000"/>
              <w:right w:val="single" w:sz="4" w:space="0" w:color="000000"/>
            </w:tcBorders>
            <w:shd w:val="clear" w:color="auto" w:fill="auto"/>
            <w:vAlign w:val="bottom"/>
          </w:tcPr>
          <w:p w14:paraId="55382FF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1985" w:type="dxa"/>
            <w:tcBorders>
              <w:top w:val="nil"/>
              <w:left w:val="nil"/>
              <w:bottom w:val="single" w:sz="4" w:space="0" w:color="000000"/>
              <w:right w:val="single" w:sz="4" w:space="0" w:color="000000"/>
            </w:tcBorders>
            <w:shd w:val="clear" w:color="auto" w:fill="auto"/>
            <w:vAlign w:val="bottom"/>
          </w:tcPr>
          <w:p w14:paraId="67950DF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w:t>
            </w:r>
          </w:p>
        </w:tc>
        <w:tc>
          <w:tcPr>
            <w:tcW w:w="992" w:type="dxa"/>
            <w:tcBorders>
              <w:top w:val="nil"/>
              <w:left w:val="nil"/>
              <w:bottom w:val="single" w:sz="4" w:space="0" w:color="000000"/>
              <w:right w:val="single" w:sz="4" w:space="0" w:color="000000"/>
            </w:tcBorders>
            <w:shd w:val="clear" w:color="auto" w:fill="auto"/>
            <w:vAlign w:val="center"/>
          </w:tcPr>
          <w:p w14:paraId="5C44B00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w:t>
            </w:r>
          </w:p>
        </w:tc>
        <w:tc>
          <w:tcPr>
            <w:tcW w:w="850" w:type="dxa"/>
            <w:tcBorders>
              <w:top w:val="nil"/>
              <w:left w:val="nil"/>
              <w:bottom w:val="single" w:sz="4" w:space="0" w:color="000000"/>
              <w:right w:val="single" w:sz="4" w:space="0" w:color="000000"/>
            </w:tcBorders>
            <w:shd w:val="clear" w:color="auto" w:fill="auto"/>
            <w:vAlign w:val="center"/>
          </w:tcPr>
          <w:p w14:paraId="52215EA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-100,0</w:t>
            </w:r>
          </w:p>
        </w:tc>
      </w:tr>
      <w:tr w:rsidR="00545D42" w:rsidRPr="00545D42" w14:paraId="5F059653" w14:textId="77777777" w:rsidTr="00F06CA0">
        <w:trPr>
          <w:trHeight w:val="252"/>
        </w:trPr>
        <w:tc>
          <w:tcPr>
            <w:tcW w:w="4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413C8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559" w:type="dxa"/>
            <w:tcBorders>
              <w:top w:val="nil"/>
              <w:left w:val="nil"/>
              <w:bottom w:val="single" w:sz="4" w:space="0" w:color="000000"/>
              <w:right w:val="single" w:sz="4" w:space="0" w:color="000000"/>
            </w:tcBorders>
            <w:shd w:val="clear" w:color="auto" w:fill="auto"/>
            <w:vAlign w:val="bottom"/>
          </w:tcPr>
          <w:p w14:paraId="14BC577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1985" w:type="dxa"/>
            <w:tcBorders>
              <w:top w:val="nil"/>
              <w:left w:val="nil"/>
              <w:bottom w:val="single" w:sz="4" w:space="0" w:color="000000"/>
              <w:right w:val="single" w:sz="4" w:space="0" w:color="000000"/>
            </w:tcBorders>
            <w:shd w:val="clear" w:color="auto" w:fill="auto"/>
            <w:vAlign w:val="bottom"/>
          </w:tcPr>
          <w:p w14:paraId="1875630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992" w:type="dxa"/>
            <w:tcBorders>
              <w:top w:val="nil"/>
              <w:left w:val="nil"/>
              <w:bottom w:val="single" w:sz="4" w:space="0" w:color="000000"/>
              <w:right w:val="single" w:sz="4" w:space="0" w:color="000000"/>
            </w:tcBorders>
            <w:shd w:val="clear" w:color="auto" w:fill="auto"/>
            <w:vAlign w:val="center"/>
          </w:tcPr>
          <w:p w14:paraId="6A65C13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850" w:type="dxa"/>
            <w:tcBorders>
              <w:top w:val="nil"/>
              <w:left w:val="nil"/>
              <w:bottom w:val="single" w:sz="4" w:space="0" w:color="000000"/>
              <w:right w:val="single" w:sz="4" w:space="0" w:color="000000"/>
            </w:tcBorders>
            <w:shd w:val="clear" w:color="auto" w:fill="auto"/>
            <w:vAlign w:val="center"/>
          </w:tcPr>
          <w:p w14:paraId="5CB320F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2EDC6E41" w14:textId="77777777" w:rsidTr="00F06CA0">
        <w:trPr>
          <w:trHeight w:val="252"/>
        </w:trPr>
        <w:tc>
          <w:tcPr>
            <w:tcW w:w="4268" w:type="dxa"/>
            <w:tcBorders>
              <w:top w:val="nil"/>
              <w:left w:val="single" w:sz="4" w:space="0" w:color="000000"/>
              <w:bottom w:val="single" w:sz="4" w:space="0" w:color="000000"/>
              <w:right w:val="single" w:sz="4" w:space="0" w:color="000000"/>
            </w:tcBorders>
            <w:shd w:val="clear" w:color="000000" w:fill="FFFFFF"/>
            <w:vAlign w:val="bottom"/>
          </w:tcPr>
          <w:p w14:paraId="7464D720"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9DD2D2"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111</w:t>
            </w:r>
          </w:p>
        </w:tc>
        <w:tc>
          <w:tcPr>
            <w:tcW w:w="1985" w:type="dxa"/>
            <w:tcBorders>
              <w:top w:val="nil"/>
              <w:left w:val="nil"/>
              <w:bottom w:val="single" w:sz="4" w:space="0" w:color="auto"/>
              <w:right w:val="single" w:sz="4" w:space="0" w:color="auto"/>
            </w:tcBorders>
            <w:shd w:val="clear" w:color="auto" w:fill="auto"/>
            <w:vAlign w:val="center"/>
          </w:tcPr>
          <w:p w14:paraId="50ADA737"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80</w:t>
            </w:r>
          </w:p>
        </w:tc>
        <w:tc>
          <w:tcPr>
            <w:tcW w:w="992" w:type="dxa"/>
            <w:tcBorders>
              <w:top w:val="nil"/>
              <w:left w:val="nil"/>
              <w:bottom w:val="single" w:sz="4" w:space="0" w:color="000000"/>
              <w:right w:val="single" w:sz="4" w:space="0" w:color="000000"/>
            </w:tcBorders>
            <w:shd w:val="clear" w:color="auto" w:fill="auto"/>
            <w:vAlign w:val="center"/>
          </w:tcPr>
          <w:p w14:paraId="30F4DC8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c>
          <w:tcPr>
            <w:tcW w:w="850" w:type="dxa"/>
            <w:tcBorders>
              <w:top w:val="nil"/>
              <w:left w:val="nil"/>
              <w:bottom w:val="single" w:sz="4" w:space="0" w:color="000000"/>
              <w:right w:val="single" w:sz="4" w:space="0" w:color="000000"/>
            </w:tcBorders>
            <w:shd w:val="clear" w:color="CCFFFF" w:fill="FFFFFF"/>
            <w:vAlign w:val="center"/>
          </w:tcPr>
          <w:p w14:paraId="3CBCB79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-27,9</w:t>
            </w:r>
          </w:p>
        </w:tc>
      </w:tr>
    </w:tbl>
    <w:p w14:paraId="597E8F40"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В органах ЗАГС в </w:t>
      </w:r>
      <w:r w:rsidRPr="00545D42">
        <w:rPr>
          <w:rFonts w:ascii="Times New Roman" w:eastAsia="Times New Roman" w:hAnsi="Times New Roman"/>
          <w:sz w:val="28"/>
          <w:szCs w:val="28"/>
          <w:lang w:eastAsia="ru-RU"/>
        </w:rPr>
        <w:t xml:space="preserve">Дзун-Хемчикском, </w:t>
      </w:r>
      <w:r w:rsidRPr="00545D42">
        <w:rPr>
          <w:rFonts w:ascii="Times New Roman" w:eastAsia="Times New Roman" w:hAnsi="Times New Roman"/>
          <w:color w:val="262626"/>
          <w:sz w:val="28"/>
          <w:szCs w:val="28"/>
          <w:lang w:eastAsia="ru-RU"/>
        </w:rPr>
        <w:t>Улуг-Хемском, Тандинском, Тере-Хольском, Тоджинском, Чаа-Хольском районах</w:t>
      </w:r>
      <w:r w:rsidRPr="00545D42">
        <w:rPr>
          <w:rFonts w:ascii="Times New Roman" w:eastAsia="Times New Roman" w:hAnsi="Times New Roman"/>
          <w:sz w:val="28"/>
          <w:szCs w:val="28"/>
          <w:lang w:eastAsia="ru-RU"/>
        </w:rPr>
        <w:t xml:space="preserve"> у</w:t>
      </w:r>
      <w:r w:rsidRPr="00545D42">
        <w:rPr>
          <w:rFonts w:ascii="Times New Roman" w:eastAsia="Times New Roman" w:hAnsi="Times New Roman"/>
          <w:color w:val="262626"/>
          <w:sz w:val="28"/>
          <w:szCs w:val="28"/>
          <w:lang w:eastAsia="ru-RU"/>
        </w:rPr>
        <w:t xml:space="preserve">величилось количество записей актов об усыновлении (удочерении). </w:t>
      </w:r>
    </w:p>
    <w:p w14:paraId="674A69B5"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Количество записей актов в органах ЗАГС в г. Кызыле и Кызылском,  Каа-Хемском, Тес-Хемском, Бай-Тайгинском, Пий-Хемском, Эрзинском, Монгун-Тайгинском, Овюрском, Сут-Хольском, </w:t>
      </w:r>
      <w:r w:rsidRPr="00545D42">
        <w:rPr>
          <w:rFonts w:ascii="Times New Roman" w:eastAsia="Times New Roman" w:hAnsi="Times New Roman"/>
          <w:sz w:val="28"/>
          <w:szCs w:val="28"/>
          <w:lang w:eastAsia="ru-RU"/>
        </w:rPr>
        <w:t>Ч</w:t>
      </w:r>
      <w:r w:rsidRPr="00545D42">
        <w:rPr>
          <w:rFonts w:ascii="Times New Roman" w:eastAsia="Times New Roman" w:hAnsi="Times New Roman"/>
          <w:color w:val="262626"/>
          <w:sz w:val="28"/>
          <w:szCs w:val="28"/>
          <w:lang w:eastAsia="ru-RU"/>
        </w:rPr>
        <w:t>еди-Хольском районах уменьшилось.</w:t>
      </w:r>
    </w:p>
    <w:p w14:paraId="2CC62E54"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Регистрация записей актов об усыновлении (удочерении) в</w:t>
      </w:r>
      <w:r w:rsidRPr="00545D42">
        <w:rPr>
          <w:rFonts w:ascii="Times New Roman" w:eastAsia="Times New Roman" w:hAnsi="Times New Roman"/>
          <w:sz w:val="28"/>
          <w:szCs w:val="28"/>
          <w:lang w:eastAsia="ru-RU"/>
        </w:rPr>
        <w:t xml:space="preserve"> органе ЗАГС в </w:t>
      </w:r>
      <w:r w:rsidRPr="00545D42">
        <w:rPr>
          <w:rFonts w:ascii="Times New Roman" w:eastAsia="Times New Roman" w:hAnsi="Times New Roman"/>
          <w:color w:val="262626"/>
          <w:sz w:val="28"/>
          <w:szCs w:val="28"/>
          <w:lang w:eastAsia="ru-RU"/>
        </w:rPr>
        <w:t xml:space="preserve">г. Ак-Довураке и Барун-Хемчикском районе осталась на уровне 2023 г. </w:t>
      </w:r>
    </w:p>
    <w:p w14:paraId="49EC23BB" w14:textId="77777777" w:rsidR="00545D42" w:rsidRPr="00545D42" w:rsidRDefault="00545D42" w:rsidP="00545D42">
      <w:pPr>
        <w:tabs>
          <w:tab w:val="left" w:pos="567"/>
        </w:tabs>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Перемена имени</w:t>
      </w:r>
    </w:p>
    <w:p w14:paraId="0323A743" w14:textId="77777777" w:rsidR="00545D42" w:rsidRPr="00545D42" w:rsidRDefault="00545D42" w:rsidP="00545D42">
      <w:pPr>
        <w:spacing w:after="0" w:line="240" w:lineRule="auto"/>
        <w:ind w:firstLine="540"/>
        <w:jc w:val="both"/>
        <w:rPr>
          <w:rFonts w:ascii="Times New Roman" w:eastAsia="Times New Roman" w:hAnsi="Times New Roman"/>
          <w:b/>
          <w:sz w:val="28"/>
          <w:szCs w:val="28"/>
          <w:lang w:eastAsia="ru-RU"/>
        </w:rPr>
      </w:pPr>
      <w:r w:rsidRPr="00545D42">
        <w:rPr>
          <w:rFonts w:ascii="Times New Roman" w:eastAsia="Times New Roman" w:hAnsi="Times New Roman"/>
          <w:sz w:val="28"/>
          <w:szCs w:val="28"/>
          <w:lang w:eastAsia="ru-RU"/>
        </w:rPr>
        <w:t>За январь – декабрь 2024 г. зарегистрировано 2605 записей актов о перемене имени. Количество записей по сравнению с 2023 г. (1959) увеличилось на 33%.</w:t>
      </w:r>
    </w:p>
    <w:p w14:paraId="09D45F27" w14:textId="77777777" w:rsidR="00545D42" w:rsidRPr="00545D42" w:rsidRDefault="00545D42" w:rsidP="00545D42">
      <w:pPr>
        <w:spacing w:after="0" w:line="240" w:lineRule="auto"/>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Таблица 13</w:t>
      </w:r>
    </w:p>
    <w:tbl>
      <w:tblPr>
        <w:tblW w:w="9654" w:type="dxa"/>
        <w:tblInd w:w="93" w:type="dxa"/>
        <w:tblLook w:val="0000" w:firstRow="0" w:lastRow="0" w:firstColumn="0" w:lastColumn="0" w:noHBand="0" w:noVBand="0"/>
      </w:tblPr>
      <w:tblGrid>
        <w:gridCol w:w="4124"/>
        <w:gridCol w:w="1420"/>
        <w:gridCol w:w="2126"/>
        <w:gridCol w:w="992"/>
        <w:gridCol w:w="992"/>
      </w:tblGrid>
      <w:tr w:rsidR="00545D42" w:rsidRPr="00545D42" w14:paraId="41784BA5" w14:textId="77777777" w:rsidTr="00F06CA0">
        <w:trPr>
          <w:trHeight w:val="290"/>
        </w:trPr>
        <w:tc>
          <w:tcPr>
            <w:tcW w:w="4124" w:type="dxa"/>
            <w:tcBorders>
              <w:top w:val="single" w:sz="4" w:space="0" w:color="auto"/>
              <w:left w:val="single" w:sz="4" w:space="0" w:color="auto"/>
              <w:bottom w:val="single" w:sz="4" w:space="0" w:color="auto"/>
              <w:right w:val="single" w:sz="4" w:space="0" w:color="auto"/>
            </w:tcBorders>
            <w:shd w:val="clear" w:color="auto" w:fill="auto"/>
            <w:vAlign w:val="center"/>
          </w:tcPr>
          <w:p w14:paraId="33531C49" w14:textId="77777777" w:rsidR="00545D42" w:rsidRPr="00545D42" w:rsidRDefault="00545D42" w:rsidP="00545D42">
            <w:pPr>
              <w:spacing w:after="0" w:line="240" w:lineRule="auto"/>
              <w:jc w:val="center"/>
              <w:rPr>
                <w:rFonts w:ascii="Times New Roman" w:eastAsia="Times New Roman" w:hAnsi="Times New Roman"/>
                <w:b/>
                <w:bCs/>
                <w:sz w:val="18"/>
                <w:szCs w:val="18"/>
                <w:lang w:eastAsia="ru-RU"/>
              </w:rPr>
            </w:pPr>
            <w:r w:rsidRPr="00545D42">
              <w:rPr>
                <w:rFonts w:ascii="Times New Roman" w:eastAsia="Times New Roman" w:hAnsi="Times New Roman"/>
                <w:bCs/>
                <w:sz w:val="24"/>
                <w:szCs w:val="24"/>
                <w:lang w:eastAsia="ru-RU"/>
              </w:rPr>
              <w:t>Наименование органа ЗАГС</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1670E113"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037741DA"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25FCE9"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79643505"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452F61F"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ув/ум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B8B158"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w:t>
            </w:r>
          </w:p>
        </w:tc>
      </w:tr>
      <w:tr w:rsidR="00545D42" w:rsidRPr="00545D42" w14:paraId="41989B30"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EFAC82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Кызыл и Кызылский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CE6B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1065</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68AF76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1324</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4C431CB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259</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45B165B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24,3</w:t>
            </w:r>
          </w:p>
        </w:tc>
      </w:tr>
      <w:tr w:rsidR="00545D42" w:rsidRPr="00545D42" w14:paraId="5C7C610D"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6865BA1"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г. Ак-Довурак и Барун-Хемчикский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5E52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4E44BA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5371A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1E05B84F"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66,0</w:t>
            </w:r>
          </w:p>
        </w:tc>
      </w:tr>
      <w:tr w:rsidR="00545D42" w:rsidRPr="00545D42" w14:paraId="592D5636"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2AA40BF6"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Тес-Хемский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BA6D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6EC9B7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5E13F1F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54</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3E36D8F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101,9</w:t>
            </w:r>
          </w:p>
        </w:tc>
      </w:tr>
      <w:tr w:rsidR="00545D42" w:rsidRPr="00545D42" w14:paraId="4F7BF51D"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B514C74"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Тандинский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EDB2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43</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E59446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1A2CF5C"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DF9B40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109,3</w:t>
            </w:r>
          </w:p>
        </w:tc>
      </w:tr>
      <w:tr w:rsidR="00545D42" w:rsidRPr="00545D42" w14:paraId="4B2FB8BB"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617741E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Чеди-Хольский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8627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356020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359903D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4A3415A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134,6</w:t>
            </w:r>
          </w:p>
        </w:tc>
      </w:tr>
      <w:tr w:rsidR="00545D42" w:rsidRPr="00545D42" w14:paraId="732E8E0E"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0CEAA9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color w:val="000000"/>
                <w:sz w:val="24"/>
                <w:szCs w:val="24"/>
                <w:lang w:eastAsia="ru-RU"/>
              </w:rPr>
              <w:t>Сут-Хольский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30F5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21389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65</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55846A48"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3EE2C8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80,6</w:t>
            </w:r>
          </w:p>
        </w:tc>
      </w:tr>
      <w:tr w:rsidR="00545D42" w:rsidRPr="00545D42" w14:paraId="6F93946A"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5C0CA193"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Эрзинский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F733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F141DF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21CF231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2281FB54"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42,9</w:t>
            </w:r>
          </w:p>
        </w:tc>
      </w:tr>
      <w:tr w:rsidR="00545D42" w:rsidRPr="00545D42" w14:paraId="1F28F195"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0BB18A9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Дзун-Хемчикский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F764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309B2C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61C311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329527E9"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16,4</w:t>
            </w:r>
          </w:p>
        </w:tc>
      </w:tr>
      <w:tr w:rsidR="00545D42" w:rsidRPr="00545D42" w14:paraId="4A54FDB4" w14:textId="77777777" w:rsidTr="00F06CA0">
        <w:trPr>
          <w:trHeight w:val="132"/>
        </w:trPr>
        <w:tc>
          <w:tcPr>
            <w:tcW w:w="4124" w:type="dxa"/>
            <w:tcBorders>
              <w:top w:val="nil"/>
              <w:left w:val="single" w:sz="4" w:space="0" w:color="000000"/>
              <w:bottom w:val="single" w:sz="4" w:space="0" w:color="000000"/>
              <w:right w:val="single" w:sz="4" w:space="0" w:color="000000"/>
            </w:tcBorders>
            <w:shd w:val="clear" w:color="FFFFCC" w:fill="FFFFFF"/>
            <w:noWrap/>
            <w:vAlign w:val="bottom"/>
          </w:tcPr>
          <w:p w14:paraId="00C8B61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Бай-Тайгинский</w:t>
            </w:r>
          </w:p>
        </w:tc>
        <w:tc>
          <w:tcPr>
            <w:tcW w:w="1420" w:type="dxa"/>
            <w:tcBorders>
              <w:top w:val="nil"/>
              <w:left w:val="single" w:sz="4" w:space="0" w:color="auto"/>
              <w:bottom w:val="single" w:sz="4" w:space="0" w:color="auto"/>
              <w:right w:val="single" w:sz="4" w:space="0" w:color="auto"/>
            </w:tcBorders>
            <w:shd w:val="clear" w:color="000000" w:fill="FFFFFF"/>
            <w:noWrap/>
            <w:vAlign w:val="bottom"/>
          </w:tcPr>
          <w:p w14:paraId="2EFEB62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w:t>
            </w:r>
          </w:p>
        </w:tc>
        <w:tc>
          <w:tcPr>
            <w:tcW w:w="2126" w:type="dxa"/>
            <w:tcBorders>
              <w:top w:val="nil"/>
              <w:left w:val="nil"/>
              <w:bottom w:val="single" w:sz="4" w:space="0" w:color="auto"/>
              <w:right w:val="single" w:sz="4" w:space="0" w:color="auto"/>
            </w:tcBorders>
            <w:shd w:val="clear" w:color="000000" w:fill="FFFFFF"/>
            <w:noWrap/>
            <w:vAlign w:val="bottom"/>
          </w:tcPr>
          <w:p w14:paraId="7C9F8EB3"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w:t>
            </w:r>
          </w:p>
        </w:tc>
        <w:tc>
          <w:tcPr>
            <w:tcW w:w="992" w:type="dxa"/>
            <w:tcBorders>
              <w:top w:val="nil"/>
              <w:left w:val="nil"/>
              <w:bottom w:val="single" w:sz="4" w:space="0" w:color="000000"/>
              <w:right w:val="single" w:sz="4" w:space="0" w:color="000000"/>
            </w:tcBorders>
            <w:shd w:val="clear" w:color="000000" w:fill="FFFFFF"/>
            <w:noWrap/>
            <w:vAlign w:val="center"/>
          </w:tcPr>
          <w:p w14:paraId="103250C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992" w:type="dxa"/>
            <w:tcBorders>
              <w:top w:val="nil"/>
              <w:left w:val="nil"/>
              <w:bottom w:val="single" w:sz="4" w:space="0" w:color="000000"/>
              <w:right w:val="single" w:sz="4" w:space="0" w:color="000000"/>
            </w:tcBorders>
            <w:shd w:val="clear" w:color="CCFFFF" w:fill="FFFFFF"/>
            <w:vAlign w:val="center"/>
          </w:tcPr>
          <w:p w14:paraId="7551487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120,0</w:t>
            </w:r>
          </w:p>
        </w:tc>
      </w:tr>
      <w:tr w:rsidR="00545D42" w:rsidRPr="00545D42" w14:paraId="0FF4AEBD"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995B68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Чаа-Хольский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87EE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27A768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5F213157"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176EC7D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106,3</w:t>
            </w:r>
          </w:p>
        </w:tc>
      </w:tr>
      <w:tr w:rsidR="00545D42" w:rsidRPr="00545D42" w14:paraId="649294D7"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38E04E4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xml:space="preserve">Каа-Хемский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77D1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50</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5F6B4E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59</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486915A"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69831391"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18,0</w:t>
            </w:r>
          </w:p>
        </w:tc>
      </w:tr>
      <w:tr w:rsidR="00545D42" w:rsidRPr="00545D42" w14:paraId="5F760C57"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6664DCE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Монгун-Тайгинский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BCA8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616A9B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7E799C2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1A69949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44,4</w:t>
            </w:r>
          </w:p>
        </w:tc>
      </w:tr>
      <w:tr w:rsidR="00545D42" w:rsidRPr="00545D42" w14:paraId="65543FB4"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4EC45B3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Пий-Хемский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D3A1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45</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0DAFCD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52</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1C21C40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66B16BD"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15,6</w:t>
            </w:r>
          </w:p>
        </w:tc>
      </w:tr>
      <w:tr w:rsidR="00545D42" w:rsidRPr="00545D42" w14:paraId="18039A76"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6C1CBD92"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Улуг-Хемский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17A6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177</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EE2B97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184</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1AF296A0"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6789440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4,0</w:t>
            </w:r>
          </w:p>
        </w:tc>
      </w:tr>
      <w:tr w:rsidR="00545D42" w:rsidRPr="00545D42" w14:paraId="399B7BF9"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5D49532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Овюрский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787B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8EE1FB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46</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62439E1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57141CA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12,2</w:t>
            </w:r>
          </w:p>
        </w:tc>
      </w:tr>
      <w:tr w:rsidR="00545D42" w:rsidRPr="00545D42" w14:paraId="3E6DB6BC" w14:textId="77777777" w:rsidTr="00F06CA0">
        <w:trPr>
          <w:trHeight w:val="132"/>
        </w:trPr>
        <w:tc>
          <w:tcPr>
            <w:tcW w:w="4124" w:type="dxa"/>
            <w:tcBorders>
              <w:top w:val="single" w:sz="4" w:space="0" w:color="auto"/>
              <w:left w:val="single" w:sz="4" w:space="0" w:color="000000"/>
              <w:bottom w:val="single" w:sz="4" w:space="0" w:color="000000"/>
              <w:right w:val="single" w:sz="4" w:space="0" w:color="000000"/>
            </w:tcBorders>
            <w:shd w:val="clear" w:color="000000" w:fill="FFFFFF"/>
            <w:noWrap/>
            <w:vAlign w:val="bottom"/>
          </w:tcPr>
          <w:p w14:paraId="1CEFC25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 xml:space="preserve">Тоджинский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071D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D1CB30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14:paraId="010BFC0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992" w:type="dxa"/>
            <w:tcBorders>
              <w:top w:val="single" w:sz="4" w:space="0" w:color="000000"/>
              <w:left w:val="nil"/>
              <w:bottom w:val="single" w:sz="4" w:space="0" w:color="000000"/>
              <w:right w:val="single" w:sz="4" w:space="0" w:color="000000"/>
            </w:tcBorders>
            <w:shd w:val="clear" w:color="CCFFFF" w:fill="FFFFFF"/>
            <w:vAlign w:val="center"/>
          </w:tcPr>
          <w:p w14:paraId="43D0DAFB"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10,5</w:t>
            </w:r>
          </w:p>
        </w:tc>
      </w:tr>
      <w:tr w:rsidR="00545D42" w:rsidRPr="00545D42" w14:paraId="36EEC2C9" w14:textId="77777777" w:rsidTr="00F06CA0">
        <w:trPr>
          <w:trHeight w:val="132"/>
        </w:trPr>
        <w:tc>
          <w:tcPr>
            <w:tcW w:w="4124" w:type="dxa"/>
            <w:tcBorders>
              <w:top w:val="nil"/>
              <w:left w:val="single" w:sz="4" w:space="0" w:color="000000"/>
              <w:bottom w:val="single" w:sz="4" w:space="0" w:color="000000"/>
              <w:right w:val="single" w:sz="4" w:space="0" w:color="000000"/>
            </w:tcBorders>
            <w:shd w:val="clear" w:color="FFFFCC" w:fill="FFFFFF"/>
            <w:noWrap/>
            <w:vAlign w:val="bottom"/>
          </w:tcPr>
          <w:p w14:paraId="120830A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Тере-Хольский</w:t>
            </w:r>
          </w:p>
        </w:tc>
        <w:tc>
          <w:tcPr>
            <w:tcW w:w="1420" w:type="dxa"/>
            <w:tcBorders>
              <w:top w:val="nil"/>
              <w:left w:val="single" w:sz="4" w:space="0" w:color="auto"/>
              <w:bottom w:val="single" w:sz="4" w:space="0" w:color="auto"/>
              <w:right w:val="single" w:sz="4" w:space="0" w:color="auto"/>
            </w:tcBorders>
            <w:shd w:val="clear" w:color="000000" w:fill="FFFFFF"/>
            <w:noWrap/>
            <w:vAlign w:val="bottom"/>
          </w:tcPr>
          <w:p w14:paraId="5F3F2EC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2126" w:type="dxa"/>
            <w:tcBorders>
              <w:top w:val="nil"/>
              <w:left w:val="nil"/>
              <w:bottom w:val="single" w:sz="4" w:space="0" w:color="auto"/>
              <w:right w:val="single" w:sz="4" w:space="0" w:color="auto"/>
            </w:tcBorders>
            <w:shd w:val="clear" w:color="000000" w:fill="FFFFFF"/>
            <w:noWrap/>
            <w:vAlign w:val="bottom"/>
          </w:tcPr>
          <w:p w14:paraId="15F2D71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w:t>
            </w:r>
          </w:p>
        </w:tc>
        <w:tc>
          <w:tcPr>
            <w:tcW w:w="992" w:type="dxa"/>
            <w:tcBorders>
              <w:top w:val="nil"/>
              <w:left w:val="nil"/>
              <w:bottom w:val="single" w:sz="4" w:space="0" w:color="000000"/>
              <w:right w:val="single" w:sz="4" w:space="0" w:color="000000"/>
            </w:tcBorders>
            <w:shd w:val="clear" w:color="000000" w:fill="FFFFFF"/>
            <w:noWrap/>
            <w:vAlign w:val="center"/>
          </w:tcPr>
          <w:p w14:paraId="20329A26"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992" w:type="dxa"/>
            <w:tcBorders>
              <w:top w:val="nil"/>
              <w:left w:val="nil"/>
              <w:bottom w:val="single" w:sz="4" w:space="0" w:color="000000"/>
              <w:right w:val="single" w:sz="4" w:space="0" w:color="000000"/>
            </w:tcBorders>
            <w:shd w:val="clear" w:color="CCFFFF" w:fill="FFFFFF"/>
            <w:vAlign w:val="center"/>
          </w:tcPr>
          <w:p w14:paraId="505062E5"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-33,3</w:t>
            </w:r>
          </w:p>
        </w:tc>
      </w:tr>
      <w:tr w:rsidR="00545D42" w:rsidRPr="00545D42" w14:paraId="304FF48E" w14:textId="77777777" w:rsidTr="00F06CA0">
        <w:trPr>
          <w:trHeight w:val="132"/>
        </w:trPr>
        <w:tc>
          <w:tcPr>
            <w:tcW w:w="4124" w:type="dxa"/>
            <w:tcBorders>
              <w:top w:val="nil"/>
              <w:left w:val="single" w:sz="4" w:space="0" w:color="000000"/>
              <w:bottom w:val="single" w:sz="4" w:space="0" w:color="000000"/>
              <w:right w:val="single" w:sz="4" w:space="0" w:color="000000"/>
            </w:tcBorders>
            <w:shd w:val="clear" w:color="FFFFCC" w:fill="FFFFFF"/>
            <w:noWrap/>
            <w:vAlign w:val="bottom"/>
          </w:tcPr>
          <w:p w14:paraId="00B35976" w14:textId="77777777" w:rsidR="00545D42" w:rsidRPr="00545D42" w:rsidRDefault="00545D42" w:rsidP="00545D42">
            <w:pPr>
              <w:spacing w:after="0" w:line="240" w:lineRule="auto"/>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Итого</w:t>
            </w:r>
          </w:p>
        </w:tc>
        <w:tc>
          <w:tcPr>
            <w:tcW w:w="1420" w:type="dxa"/>
            <w:tcBorders>
              <w:top w:val="nil"/>
              <w:left w:val="single" w:sz="4" w:space="0" w:color="auto"/>
              <w:bottom w:val="single" w:sz="4" w:space="0" w:color="auto"/>
              <w:right w:val="single" w:sz="4" w:space="0" w:color="auto"/>
            </w:tcBorders>
            <w:shd w:val="clear" w:color="000000" w:fill="FFFFFF"/>
            <w:noWrap/>
            <w:vAlign w:val="center"/>
          </w:tcPr>
          <w:p w14:paraId="7B7BBF6F"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1959</w:t>
            </w:r>
          </w:p>
        </w:tc>
        <w:tc>
          <w:tcPr>
            <w:tcW w:w="2126" w:type="dxa"/>
            <w:tcBorders>
              <w:top w:val="nil"/>
              <w:left w:val="nil"/>
              <w:bottom w:val="single" w:sz="4" w:space="0" w:color="auto"/>
              <w:right w:val="single" w:sz="4" w:space="0" w:color="auto"/>
            </w:tcBorders>
            <w:shd w:val="clear" w:color="000000" w:fill="FFFFFF"/>
            <w:noWrap/>
            <w:vAlign w:val="center"/>
          </w:tcPr>
          <w:p w14:paraId="556BEEA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2605</w:t>
            </w:r>
          </w:p>
        </w:tc>
        <w:tc>
          <w:tcPr>
            <w:tcW w:w="992" w:type="dxa"/>
            <w:tcBorders>
              <w:top w:val="nil"/>
              <w:left w:val="nil"/>
              <w:bottom w:val="single" w:sz="4" w:space="0" w:color="000000"/>
              <w:right w:val="single" w:sz="4" w:space="0" w:color="000000"/>
            </w:tcBorders>
            <w:shd w:val="clear" w:color="000000" w:fill="FFFFFF"/>
            <w:noWrap/>
            <w:vAlign w:val="center"/>
          </w:tcPr>
          <w:p w14:paraId="28B030B3"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646</w:t>
            </w:r>
          </w:p>
        </w:tc>
        <w:tc>
          <w:tcPr>
            <w:tcW w:w="992" w:type="dxa"/>
            <w:tcBorders>
              <w:top w:val="nil"/>
              <w:left w:val="nil"/>
              <w:bottom w:val="single" w:sz="4" w:space="0" w:color="000000"/>
              <w:right w:val="single" w:sz="4" w:space="0" w:color="000000"/>
            </w:tcBorders>
            <w:shd w:val="clear" w:color="CCFFFF" w:fill="FFFFFF"/>
            <w:vAlign w:val="center"/>
          </w:tcPr>
          <w:p w14:paraId="0A49124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33,0</w:t>
            </w:r>
          </w:p>
        </w:tc>
      </w:tr>
    </w:tbl>
    <w:p w14:paraId="0665CA99"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Увеличилось количество записей актов о перемене имени в органах ЗАГС в   </w:t>
      </w:r>
      <w:r w:rsidRPr="00545D42">
        <w:rPr>
          <w:rFonts w:ascii="Times New Roman" w:eastAsia="Times New Roman" w:hAnsi="Times New Roman"/>
          <w:sz w:val="28"/>
          <w:szCs w:val="28"/>
          <w:lang w:eastAsia="ru-RU"/>
        </w:rPr>
        <w:t xml:space="preserve">г. </w:t>
      </w:r>
      <w:r w:rsidRPr="00545D42">
        <w:rPr>
          <w:rFonts w:ascii="Times New Roman" w:eastAsia="Times New Roman" w:hAnsi="Times New Roman"/>
          <w:color w:val="262626"/>
          <w:sz w:val="28"/>
          <w:szCs w:val="28"/>
          <w:lang w:eastAsia="ru-RU"/>
        </w:rPr>
        <w:t xml:space="preserve">Кызыле и Кызылском, г. Ак-Довураке и Барун-Хемчикском, Тес-Хемском, Тандинском, Чеди-Хольском, Сут-Хольском, Эрзинском, Дзун-Хемчикском, Бай-Тайгинском, Чаа-Хольском, Каа-Хемском, Монгун-Тайгинском, Пий-Хемском, Улуг-Хемском, Овюрском, Тоджинском районах. </w:t>
      </w:r>
    </w:p>
    <w:p w14:paraId="0A1A0F5A" w14:textId="77777777" w:rsidR="00545D42" w:rsidRPr="00545D42" w:rsidRDefault="00545D42" w:rsidP="00545D42">
      <w:pPr>
        <w:spacing w:after="0" w:line="240" w:lineRule="auto"/>
        <w:ind w:firstLine="540"/>
        <w:jc w:val="both"/>
        <w:rPr>
          <w:rFonts w:ascii="Times New Roman" w:eastAsia="Times New Roman" w:hAnsi="Times New Roman"/>
          <w:color w:val="262626"/>
          <w:sz w:val="28"/>
          <w:szCs w:val="28"/>
          <w:lang w:eastAsia="ru-RU"/>
        </w:rPr>
      </w:pPr>
      <w:r w:rsidRPr="00545D42">
        <w:rPr>
          <w:rFonts w:ascii="Times New Roman" w:eastAsia="Times New Roman" w:hAnsi="Times New Roman"/>
          <w:color w:val="262626"/>
          <w:sz w:val="28"/>
          <w:szCs w:val="28"/>
          <w:lang w:eastAsia="ru-RU"/>
        </w:rPr>
        <w:t xml:space="preserve">Уменьшилось количество записей актов в органе ЗАГС в Тере-Хольском районе. </w:t>
      </w:r>
    </w:p>
    <w:p w14:paraId="24CB92EA" w14:textId="77777777" w:rsidR="00545D42" w:rsidRPr="00545D42" w:rsidRDefault="00545D42" w:rsidP="00545D42">
      <w:pPr>
        <w:shd w:val="clear" w:color="auto" w:fill="FFFFFF"/>
        <w:spacing w:after="0" w:line="240" w:lineRule="auto"/>
        <w:jc w:val="center"/>
        <w:rPr>
          <w:rFonts w:ascii="Times New Roman" w:eastAsia="Times New Roman" w:hAnsi="Times New Roman"/>
          <w:b/>
          <w:sz w:val="28"/>
          <w:szCs w:val="28"/>
          <w:lang w:eastAsia="ru-RU"/>
        </w:rPr>
      </w:pPr>
    </w:p>
    <w:p w14:paraId="30CFDCB9" w14:textId="77777777" w:rsidR="00545D42" w:rsidRPr="00545D42" w:rsidRDefault="00545D42" w:rsidP="00545D42">
      <w:pPr>
        <w:shd w:val="clear" w:color="auto" w:fill="FFFFFF"/>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 xml:space="preserve">Информация о государственной пошлине </w:t>
      </w:r>
    </w:p>
    <w:p w14:paraId="31536426" w14:textId="77777777" w:rsidR="00545D42" w:rsidRPr="00545D42" w:rsidRDefault="00545D42" w:rsidP="00545D42">
      <w:pPr>
        <w:shd w:val="clear" w:color="auto" w:fill="FFFFFF"/>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 xml:space="preserve">за государственную регистрацию актов гражданского состояния и другие юридические значимые действия, совершаемые </w:t>
      </w:r>
    </w:p>
    <w:p w14:paraId="6735CF75" w14:textId="77777777" w:rsidR="00545D42" w:rsidRPr="00545D42" w:rsidRDefault="00545D42" w:rsidP="00545D42">
      <w:pPr>
        <w:shd w:val="clear" w:color="auto" w:fill="FFFFFF"/>
        <w:spacing w:after="0" w:line="240" w:lineRule="auto"/>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органами ЗАГС Министерства юстиции Республики Тыва</w:t>
      </w:r>
    </w:p>
    <w:p w14:paraId="1664AA8D"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r w:rsidRPr="00545D42">
        <w:rPr>
          <w:rFonts w:ascii="Times New Roman" w:eastAsia="Times New Roman" w:hAnsi="Times New Roman"/>
          <w:b/>
          <w:sz w:val="28"/>
          <w:szCs w:val="28"/>
          <w:lang w:eastAsia="ru-RU"/>
        </w:rPr>
        <w:t xml:space="preserve">         </w:t>
      </w:r>
      <w:r w:rsidRPr="00545D42">
        <w:rPr>
          <w:rFonts w:ascii="Times New Roman" w:eastAsia="Times New Roman" w:hAnsi="Times New Roman"/>
          <w:sz w:val="28"/>
          <w:szCs w:val="28"/>
          <w:lang w:eastAsia="ru-RU"/>
        </w:rPr>
        <w:t>Государственная пошлина за государственную регистрацию актов гражданского состояния и другие юридически значимые действия, осуществляемые органами ЗАГС на территории Республики Тыва за январь – декабрь месяцы 2024 г.  составила 13 971 950</w:t>
      </w:r>
      <w:r w:rsidRPr="00545D42">
        <w:rPr>
          <w:rFonts w:ascii="Times New Roman" w:eastAsia="Times New Roman" w:hAnsi="Times New Roman"/>
          <w:sz w:val="24"/>
          <w:szCs w:val="24"/>
          <w:lang w:eastAsia="ru-RU"/>
        </w:rPr>
        <w:t xml:space="preserve"> </w:t>
      </w:r>
      <w:r w:rsidRPr="00545D42">
        <w:rPr>
          <w:rFonts w:ascii="Times New Roman" w:eastAsia="Times New Roman" w:hAnsi="Times New Roman"/>
          <w:sz w:val="28"/>
          <w:szCs w:val="28"/>
          <w:lang w:eastAsia="ru-RU"/>
        </w:rPr>
        <w:t xml:space="preserve">рублей, что на 1 086 715 рублей больше 8,4%), чем за январь – декабрь месяцы 2023 г. (январь-декабрь 2023 г. – 12 885 235). </w:t>
      </w:r>
    </w:p>
    <w:p w14:paraId="2EEF9E0B" w14:textId="77777777" w:rsidR="00545D42" w:rsidRPr="00545D42" w:rsidRDefault="00545D42" w:rsidP="00545D42">
      <w:pPr>
        <w:spacing w:after="0" w:line="240" w:lineRule="auto"/>
        <w:ind w:firstLine="708"/>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Таблица 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207"/>
        <w:gridCol w:w="2211"/>
        <w:gridCol w:w="1168"/>
        <w:gridCol w:w="782"/>
      </w:tblGrid>
      <w:tr w:rsidR="00545D42" w:rsidRPr="00545D42" w14:paraId="7EAA8B55" w14:textId="77777777" w:rsidTr="00C15777">
        <w:trPr>
          <w:trHeight w:val="453"/>
        </w:trPr>
        <w:tc>
          <w:tcPr>
            <w:tcW w:w="1538" w:type="pct"/>
          </w:tcPr>
          <w:p w14:paraId="398ED607"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Наименование</w:t>
            </w:r>
          </w:p>
        </w:tc>
        <w:tc>
          <w:tcPr>
            <w:tcW w:w="1200" w:type="pct"/>
            <w:vAlign w:val="center"/>
          </w:tcPr>
          <w:p w14:paraId="37B58FB4"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4B56B8F8"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202" w:type="pct"/>
            <w:vAlign w:val="center"/>
          </w:tcPr>
          <w:p w14:paraId="5902CDFF"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5BA5898D"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635" w:type="pct"/>
            <w:noWrap/>
            <w:vAlign w:val="center"/>
          </w:tcPr>
          <w:p w14:paraId="789ABEDC"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ув/ум</w:t>
            </w:r>
          </w:p>
        </w:tc>
        <w:tc>
          <w:tcPr>
            <w:tcW w:w="425" w:type="pct"/>
            <w:noWrap/>
            <w:vAlign w:val="center"/>
          </w:tcPr>
          <w:p w14:paraId="6398F98D" w14:textId="77777777" w:rsidR="00545D42" w:rsidRPr="00545D42" w:rsidRDefault="00545D42" w:rsidP="00545D42">
            <w:pPr>
              <w:spacing w:after="0" w:line="240" w:lineRule="auto"/>
              <w:jc w:val="center"/>
              <w:rPr>
                <w:rFonts w:ascii="Times New Roman" w:eastAsia="Times New Roman" w:hAnsi="Times New Roman"/>
                <w:bCs/>
                <w:sz w:val="24"/>
                <w:szCs w:val="24"/>
                <w:lang w:eastAsia="ru-RU"/>
              </w:rPr>
            </w:pPr>
            <w:r w:rsidRPr="00545D42">
              <w:rPr>
                <w:rFonts w:ascii="Times New Roman" w:eastAsia="Times New Roman" w:hAnsi="Times New Roman"/>
                <w:bCs/>
                <w:sz w:val="24"/>
                <w:szCs w:val="24"/>
                <w:lang w:eastAsia="ru-RU"/>
              </w:rPr>
              <w:t>%</w:t>
            </w:r>
          </w:p>
        </w:tc>
      </w:tr>
      <w:tr w:rsidR="00545D42" w:rsidRPr="00545D42" w14:paraId="0FE4310D" w14:textId="77777777" w:rsidTr="00C15777">
        <w:trPr>
          <w:trHeight w:val="280"/>
        </w:trPr>
        <w:tc>
          <w:tcPr>
            <w:tcW w:w="1538" w:type="pct"/>
            <w:vAlign w:val="bottom"/>
          </w:tcPr>
          <w:p w14:paraId="6FB03868"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регистрацию заключения брака</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5670E9C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725585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44C5B58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631050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6FD229B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-94535</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6C97A00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-13,0</w:t>
            </w:r>
          </w:p>
        </w:tc>
      </w:tr>
      <w:tr w:rsidR="00545D42" w:rsidRPr="00545D42" w14:paraId="48967263" w14:textId="77777777" w:rsidTr="00C15777">
        <w:trPr>
          <w:trHeight w:val="347"/>
        </w:trPr>
        <w:tc>
          <w:tcPr>
            <w:tcW w:w="1538" w:type="pct"/>
            <w:vAlign w:val="bottom"/>
          </w:tcPr>
          <w:p w14:paraId="403A6BDB"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расторжение брака</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1C4889E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1279500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5DE1DA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1036850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55239FB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-242650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52B36E2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-19,0</w:t>
            </w:r>
          </w:p>
        </w:tc>
      </w:tr>
      <w:tr w:rsidR="00545D42" w:rsidRPr="00545D42" w14:paraId="55EB71A1" w14:textId="77777777" w:rsidTr="00C15777">
        <w:trPr>
          <w:trHeight w:val="328"/>
        </w:trPr>
        <w:tc>
          <w:tcPr>
            <w:tcW w:w="1538" w:type="pct"/>
            <w:vAlign w:val="bottom"/>
          </w:tcPr>
          <w:p w14:paraId="4EAF2917"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установление отцовства</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30C82B2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1171450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0A2B475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1190000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395B95F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18550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0995E12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r>
      <w:tr w:rsidR="00545D42" w:rsidRPr="00545D42" w14:paraId="71E884A9" w14:textId="77777777" w:rsidTr="00C15777">
        <w:trPr>
          <w:trHeight w:val="338"/>
        </w:trPr>
        <w:tc>
          <w:tcPr>
            <w:tcW w:w="1538" w:type="pct"/>
            <w:vAlign w:val="bottom"/>
          </w:tcPr>
          <w:p w14:paraId="44730CDF"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перемену имени</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0CC1A99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3136000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7C94ED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4174400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78712F3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1038400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292E57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33,1</w:t>
            </w:r>
          </w:p>
        </w:tc>
      </w:tr>
      <w:tr w:rsidR="00545D42" w:rsidRPr="00545D42" w14:paraId="78EA13B6" w14:textId="77777777" w:rsidTr="00C15777">
        <w:trPr>
          <w:trHeight w:val="626"/>
        </w:trPr>
        <w:tc>
          <w:tcPr>
            <w:tcW w:w="1538" w:type="pct"/>
            <w:vAlign w:val="bottom"/>
          </w:tcPr>
          <w:p w14:paraId="00363E89"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внесение исправлений и изменений</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3C09BA0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2452550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5C336BF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2158800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3BC2233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-293750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21CE0D8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-12,0</w:t>
            </w:r>
          </w:p>
        </w:tc>
      </w:tr>
      <w:tr w:rsidR="00545D42" w:rsidRPr="00545D42" w14:paraId="25270203" w14:textId="77777777" w:rsidTr="00C15777">
        <w:trPr>
          <w:trHeight w:val="315"/>
        </w:trPr>
        <w:tc>
          <w:tcPr>
            <w:tcW w:w="1538" w:type="pct"/>
            <w:vAlign w:val="bottom"/>
          </w:tcPr>
          <w:p w14:paraId="4703303E"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выдачу повторных свидетельств</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605E8F9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3571750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6B68DB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4168550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446839E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596800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6D81BC7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16,7</w:t>
            </w:r>
          </w:p>
        </w:tc>
      </w:tr>
      <w:tr w:rsidR="00545D42" w:rsidRPr="00545D42" w14:paraId="380A6E7F" w14:textId="77777777" w:rsidTr="00C15777">
        <w:trPr>
          <w:trHeight w:val="338"/>
        </w:trPr>
        <w:tc>
          <w:tcPr>
            <w:tcW w:w="1538" w:type="pct"/>
            <w:vAlign w:val="bottom"/>
          </w:tcPr>
          <w:p w14:paraId="6484E12A"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выдачу справок</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58BEEB5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423050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F563AD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538400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1A1C680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115350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4ED0B70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27,3</w:t>
            </w:r>
          </w:p>
        </w:tc>
      </w:tr>
      <w:tr w:rsidR="00545D42" w:rsidRPr="00545D42" w14:paraId="25808248" w14:textId="77777777" w:rsidTr="00C15777">
        <w:trPr>
          <w:trHeight w:val="335"/>
        </w:trPr>
        <w:tc>
          <w:tcPr>
            <w:tcW w:w="1538" w:type="pct"/>
            <w:vAlign w:val="bottom"/>
          </w:tcPr>
          <w:p w14:paraId="033DC7A5"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истребование документов</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7420BFA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350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2766860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232F8E4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1050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727249A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300,0</w:t>
            </w:r>
          </w:p>
        </w:tc>
      </w:tr>
      <w:tr w:rsidR="00545D42" w:rsidRPr="00545D42" w14:paraId="63E7103B" w14:textId="77777777" w:rsidTr="00C15777">
        <w:trPr>
          <w:trHeight w:val="358"/>
        </w:trPr>
        <w:tc>
          <w:tcPr>
            <w:tcW w:w="1538" w:type="pct"/>
            <w:vAlign w:val="bottom"/>
          </w:tcPr>
          <w:p w14:paraId="4E12CC50" w14:textId="77777777" w:rsidR="00545D42" w:rsidRPr="00545D42" w:rsidRDefault="00545D42" w:rsidP="00545D42">
            <w:pPr>
              <w:spacing w:after="0" w:line="240" w:lineRule="auto"/>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За проставление апостиля</w:t>
            </w:r>
          </w:p>
        </w:tc>
        <w:tc>
          <w:tcPr>
            <w:tcW w:w="1200" w:type="pct"/>
            <w:tcBorders>
              <w:top w:val="single" w:sz="4" w:space="0" w:color="auto"/>
              <w:left w:val="single" w:sz="4" w:space="0" w:color="auto"/>
              <w:bottom w:val="single" w:sz="4" w:space="0" w:color="auto"/>
              <w:right w:val="single" w:sz="4" w:space="0" w:color="auto"/>
            </w:tcBorders>
            <w:shd w:val="clear" w:color="auto" w:fill="auto"/>
            <w:vAlign w:val="bottom"/>
          </w:tcPr>
          <w:p w14:paraId="4234EFD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125000</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03E17EE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72500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7CCDD9B9"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-52500</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002699C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-42,0</w:t>
            </w:r>
          </w:p>
        </w:tc>
      </w:tr>
      <w:tr w:rsidR="00545D42" w:rsidRPr="00545D42" w14:paraId="4D91367B" w14:textId="77777777" w:rsidTr="00C15777">
        <w:trPr>
          <w:trHeight w:val="340"/>
        </w:trPr>
        <w:tc>
          <w:tcPr>
            <w:tcW w:w="1538" w:type="pct"/>
            <w:noWrap/>
            <w:vAlign w:val="bottom"/>
          </w:tcPr>
          <w:p w14:paraId="3266A192" w14:textId="77777777" w:rsidR="00545D42" w:rsidRPr="00545D42" w:rsidRDefault="00545D42" w:rsidP="00545D42">
            <w:pPr>
              <w:spacing w:after="0" w:line="240" w:lineRule="auto"/>
              <w:rPr>
                <w:rFonts w:ascii="Times New Roman" w:eastAsia="Times New Roman" w:hAnsi="Times New Roman"/>
                <w:b/>
                <w:sz w:val="24"/>
                <w:szCs w:val="24"/>
                <w:lang w:eastAsia="ru-RU"/>
              </w:rPr>
            </w:pPr>
            <w:r w:rsidRPr="00545D42">
              <w:rPr>
                <w:rFonts w:ascii="Times New Roman" w:eastAsia="Times New Roman" w:hAnsi="Times New Roman"/>
                <w:b/>
                <w:sz w:val="24"/>
                <w:szCs w:val="24"/>
                <w:lang w:eastAsia="ru-RU"/>
              </w:rPr>
              <w:t>итого</w:t>
            </w:r>
          </w:p>
        </w:tc>
        <w:tc>
          <w:tcPr>
            <w:tcW w:w="12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122C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12885235</w:t>
            </w:r>
          </w:p>
        </w:tc>
        <w:tc>
          <w:tcPr>
            <w:tcW w:w="1202" w:type="pct"/>
            <w:tcBorders>
              <w:top w:val="single" w:sz="4" w:space="0" w:color="auto"/>
              <w:left w:val="nil"/>
              <w:bottom w:val="single" w:sz="4" w:space="0" w:color="auto"/>
              <w:right w:val="single" w:sz="4" w:space="0" w:color="auto"/>
            </w:tcBorders>
            <w:shd w:val="clear" w:color="auto" w:fill="auto"/>
            <w:noWrap/>
            <w:vAlign w:val="bottom"/>
          </w:tcPr>
          <w:p w14:paraId="11AEE8E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13971950</w:t>
            </w:r>
          </w:p>
        </w:tc>
        <w:tc>
          <w:tcPr>
            <w:tcW w:w="635" w:type="pct"/>
            <w:tcBorders>
              <w:top w:val="single" w:sz="4" w:space="0" w:color="auto"/>
              <w:left w:val="nil"/>
              <w:bottom w:val="single" w:sz="4" w:space="0" w:color="auto"/>
              <w:right w:val="single" w:sz="4" w:space="0" w:color="auto"/>
            </w:tcBorders>
            <w:shd w:val="clear" w:color="000000" w:fill="FFFFFF"/>
            <w:noWrap/>
            <w:vAlign w:val="bottom"/>
          </w:tcPr>
          <w:p w14:paraId="7E28E45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1086715</w:t>
            </w:r>
          </w:p>
        </w:tc>
        <w:tc>
          <w:tcPr>
            <w:tcW w:w="425" w:type="pct"/>
            <w:tcBorders>
              <w:top w:val="single" w:sz="4" w:space="0" w:color="auto"/>
              <w:left w:val="nil"/>
              <w:bottom w:val="single" w:sz="4" w:space="0" w:color="auto"/>
              <w:right w:val="single" w:sz="4" w:space="0" w:color="auto"/>
            </w:tcBorders>
            <w:shd w:val="clear" w:color="000000" w:fill="FFFFFF"/>
            <w:noWrap/>
            <w:vAlign w:val="bottom"/>
          </w:tcPr>
          <w:p w14:paraId="01CDC1D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8,4</w:t>
            </w:r>
          </w:p>
        </w:tc>
      </w:tr>
    </w:tbl>
    <w:p w14:paraId="56E3F86F"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p>
    <w:p w14:paraId="02BE8C73" w14:textId="77777777" w:rsidR="00545D42" w:rsidRPr="00545D42" w:rsidRDefault="00545D42" w:rsidP="00545D42">
      <w:pPr>
        <w:spacing w:after="0" w:line="240" w:lineRule="auto"/>
        <w:ind w:firstLine="540"/>
        <w:jc w:val="center"/>
        <w:rPr>
          <w:rFonts w:ascii="Times New Roman" w:eastAsia="Times New Roman" w:hAnsi="Times New Roman"/>
          <w:sz w:val="28"/>
          <w:szCs w:val="28"/>
          <w:lang w:eastAsia="ru-RU"/>
        </w:rPr>
      </w:pPr>
      <w:r w:rsidRPr="00545D42">
        <w:rPr>
          <w:rFonts w:ascii="Times New Roman" w:eastAsia="Times New Roman" w:hAnsi="Times New Roman"/>
          <w:b/>
          <w:sz w:val="28"/>
          <w:szCs w:val="28"/>
          <w:lang w:eastAsia="ru-RU"/>
        </w:rPr>
        <w:t>Юридические значимые действия</w:t>
      </w:r>
      <w:r w:rsidRPr="00545D42">
        <w:rPr>
          <w:rFonts w:ascii="Times New Roman" w:eastAsia="Times New Roman" w:hAnsi="Times New Roman"/>
          <w:sz w:val="28"/>
          <w:szCs w:val="28"/>
          <w:lang w:eastAsia="ru-RU"/>
        </w:rPr>
        <w:t>.</w:t>
      </w:r>
    </w:p>
    <w:p w14:paraId="631ECE40" w14:textId="77777777" w:rsidR="00545D42" w:rsidRPr="00545D42" w:rsidRDefault="00545D42" w:rsidP="00545D42">
      <w:pPr>
        <w:spacing w:after="0" w:line="240" w:lineRule="auto"/>
        <w:ind w:firstLine="720"/>
        <w:jc w:val="both"/>
        <w:rPr>
          <w:rFonts w:ascii="Times New Roman" w:eastAsia="Times New Roman" w:hAnsi="Times New Roman"/>
          <w:sz w:val="28"/>
          <w:szCs w:val="28"/>
          <w:lang w:val="x-none" w:eastAsia="x-none"/>
        </w:rPr>
      </w:pPr>
      <w:r w:rsidRPr="00545D42">
        <w:rPr>
          <w:rFonts w:ascii="Times New Roman" w:eastAsia="Times New Roman" w:hAnsi="Times New Roman"/>
          <w:sz w:val="28"/>
          <w:szCs w:val="28"/>
          <w:lang w:val="x-none" w:eastAsia="x-none"/>
        </w:rPr>
        <w:t>За январь</w:t>
      </w:r>
      <w:r w:rsidRPr="00545D42">
        <w:rPr>
          <w:rFonts w:ascii="Times New Roman" w:eastAsia="Times New Roman" w:hAnsi="Times New Roman"/>
          <w:sz w:val="28"/>
          <w:szCs w:val="28"/>
          <w:lang w:eastAsia="x-none"/>
        </w:rPr>
        <w:t xml:space="preserve"> – декабрь месяцы</w:t>
      </w:r>
      <w:r w:rsidRPr="00545D42">
        <w:rPr>
          <w:rFonts w:ascii="Times New Roman" w:eastAsia="Times New Roman" w:hAnsi="Times New Roman"/>
          <w:sz w:val="28"/>
          <w:szCs w:val="28"/>
          <w:lang w:val="x-none" w:eastAsia="x-none"/>
        </w:rPr>
        <w:t xml:space="preserve"> 20</w:t>
      </w:r>
      <w:r w:rsidRPr="00545D42">
        <w:rPr>
          <w:rFonts w:ascii="Times New Roman" w:eastAsia="Times New Roman" w:hAnsi="Times New Roman"/>
          <w:sz w:val="28"/>
          <w:szCs w:val="28"/>
          <w:lang w:eastAsia="x-none"/>
        </w:rPr>
        <w:t>24 г.</w:t>
      </w:r>
      <w:r w:rsidRPr="00545D42">
        <w:rPr>
          <w:rFonts w:ascii="Times New Roman" w:eastAsia="Times New Roman" w:hAnsi="Times New Roman"/>
          <w:sz w:val="28"/>
          <w:szCs w:val="28"/>
          <w:lang w:val="x-none" w:eastAsia="x-none"/>
        </w:rPr>
        <w:t xml:space="preserve"> территориальными органами </w:t>
      </w:r>
      <w:r w:rsidRPr="00545D42">
        <w:rPr>
          <w:rFonts w:ascii="Times New Roman" w:eastAsia="Times New Roman" w:hAnsi="Times New Roman"/>
          <w:sz w:val="28"/>
          <w:szCs w:val="28"/>
          <w:lang w:eastAsia="x-none"/>
        </w:rPr>
        <w:t xml:space="preserve">ЗАГС </w:t>
      </w:r>
      <w:r w:rsidRPr="00545D42">
        <w:rPr>
          <w:rFonts w:ascii="Times New Roman" w:eastAsia="Times New Roman" w:hAnsi="Times New Roman"/>
          <w:sz w:val="28"/>
          <w:szCs w:val="28"/>
          <w:lang w:val="x-none" w:eastAsia="x-none"/>
        </w:rPr>
        <w:t xml:space="preserve">и </w:t>
      </w:r>
      <w:r w:rsidRPr="00545D42">
        <w:rPr>
          <w:rFonts w:ascii="Times New Roman" w:eastAsia="Times New Roman" w:hAnsi="Times New Roman"/>
          <w:sz w:val="28"/>
          <w:szCs w:val="28"/>
          <w:lang w:eastAsia="x-none"/>
        </w:rPr>
        <w:t>отделом взаимодействия в сфере записи актов гражданского состояния</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Министерства юстиции Республики Тыва </w:t>
      </w:r>
      <w:r w:rsidRPr="00545D42">
        <w:rPr>
          <w:rFonts w:ascii="Times New Roman" w:eastAsia="Times New Roman" w:hAnsi="Times New Roman"/>
          <w:sz w:val="28"/>
          <w:szCs w:val="28"/>
          <w:lang w:val="x-none" w:eastAsia="x-none"/>
        </w:rPr>
        <w:t xml:space="preserve">совершено  </w:t>
      </w:r>
      <w:r w:rsidRPr="00545D42">
        <w:rPr>
          <w:rFonts w:ascii="Times New Roman" w:eastAsia="Times New Roman" w:hAnsi="Times New Roman"/>
          <w:sz w:val="28"/>
          <w:szCs w:val="28"/>
          <w:lang w:eastAsia="x-none"/>
        </w:rPr>
        <w:t xml:space="preserve">74353 </w:t>
      </w:r>
      <w:r w:rsidRPr="00545D42">
        <w:rPr>
          <w:rFonts w:ascii="Times New Roman" w:eastAsia="Times New Roman" w:hAnsi="Times New Roman"/>
          <w:sz w:val="28"/>
          <w:szCs w:val="28"/>
          <w:lang w:val="x-none" w:eastAsia="x-none"/>
        </w:rPr>
        <w:t>юридически значим</w:t>
      </w:r>
      <w:r w:rsidRPr="00545D42">
        <w:rPr>
          <w:rFonts w:ascii="Times New Roman" w:eastAsia="Times New Roman" w:hAnsi="Times New Roman"/>
          <w:sz w:val="28"/>
          <w:szCs w:val="28"/>
          <w:lang w:eastAsia="x-none"/>
        </w:rPr>
        <w:t>ых</w:t>
      </w:r>
      <w:r w:rsidRPr="00545D42">
        <w:rPr>
          <w:rFonts w:ascii="Times New Roman" w:eastAsia="Times New Roman" w:hAnsi="Times New Roman"/>
          <w:sz w:val="28"/>
          <w:szCs w:val="28"/>
          <w:lang w:val="x-none" w:eastAsia="x-none"/>
        </w:rPr>
        <w:t xml:space="preserve"> действи</w:t>
      </w:r>
      <w:r w:rsidRPr="00545D42">
        <w:rPr>
          <w:rFonts w:ascii="Times New Roman" w:eastAsia="Times New Roman" w:hAnsi="Times New Roman"/>
          <w:sz w:val="28"/>
          <w:szCs w:val="28"/>
          <w:lang w:eastAsia="x-none"/>
        </w:rPr>
        <w:t>й</w:t>
      </w:r>
      <w:r w:rsidRPr="00545D42">
        <w:rPr>
          <w:rFonts w:ascii="Times New Roman" w:eastAsia="Times New Roman" w:hAnsi="Times New Roman"/>
          <w:sz w:val="28"/>
          <w:szCs w:val="28"/>
          <w:lang w:val="x-none" w:eastAsia="x-none"/>
        </w:rPr>
        <w:t>, что</w:t>
      </w:r>
      <w:r w:rsidRPr="00545D42">
        <w:rPr>
          <w:rFonts w:ascii="Times New Roman" w:eastAsia="Times New Roman" w:hAnsi="Times New Roman"/>
          <w:sz w:val="28"/>
          <w:szCs w:val="28"/>
          <w:lang w:eastAsia="x-none"/>
        </w:rPr>
        <w:t xml:space="preserve"> на 20,6 </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 боль</w:t>
      </w:r>
      <w:r w:rsidRPr="00545D42">
        <w:rPr>
          <w:rFonts w:ascii="Times New Roman" w:eastAsia="Times New Roman" w:hAnsi="Times New Roman"/>
          <w:sz w:val="28"/>
          <w:szCs w:val="28"/>
          <w:lang w:val="x-none" w:eastAsia="x-none"/>
        </w:rPr>
        <w:t>ше</w:t>
      </w:r>
      <w:r w:rsidRPr="00545D42">
        <w:rPr>
          <w:rFonts w:ascii="Times New Roman" w:eastAsia="Times New Roman" w:hAnsi="Times New Roman"/>
          <w:sz w:val="28"/>
          <w:szCs w:val="28"/>
          <w:lang w:eastAsia="x-none"/>
        </w:rPr>
        <w:t>,</w:t>
      </w:r>
      <w:r w:rsidRPr="00545D42">
        <w:rPr>
          <w:rFonts w:ascii="Times New Roman" w:eastAsia="Times New Roman" w:hAnsi="Times New Roman"/>
          <w:sz w:val="28"/>
          <w:szCs w:val="28"/>
          <w:lang w:val="x-none" w:eastAsia="x-none"/>
        </w:rPr>
        <w:t xml:space="preserve"> чем за  январь</w:t>
      </w:r>
      <w:r w:rsidRPr="00545D42">
        <w:rPr>
          <w:rFonts w:ascii="Times New Roman" w:eastAsia="Times New Roman" w:hAnsi="Times New Roman"/>
          <w:sz w:val="28"/>
          <w:szCs w:val="28"/>
          <w:lang w:eastAsia="x-none"/>
        </w:rPr>
        <w:t xml:space="preserve"> – декабрь </w:t>
      </w:r>
      <w:r w:rsidRPr="00545D42">
        <w:rPr>
          <w:rFonts w:ascii="Times New Roman" w:eastAsia="Times New Roman" w:hAnsi="Times New Roman"/>
          <w:sz w:val="28"/>
          <w:szCs w:val="28"/>
          <w:lang w:val="x-none" w:eastAsia="x-none"/>
        </w:rPr>
        <w:t>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(20</w:t>
      </w:r>
      <w:r w:rsidRPr="00545D42">
        <w:rPr>
          <w:rFonts w:ascii="Times New Roman" w:eastAsia="Times New Roman" w:hAnsi="Times New Roman"/>
          <w:sz w:val="28"/>
          <w:szCs w:val="28"/>
          <w:lang w:eastAsia="x-none"/>
        </w:rPr>
        <w:t>23</w:t>
      </w:r>
      <w:r w:rsidRPr="00545D42">
        <w:rPr>
          <w:rFonts w:ascii="Times New Roman" w:eastAsia="Times New Roman" w:hAnsi="Times New Roman"/>
          <w:sz w:val="28"/>
          <w:szCs w:val="28"/>
          <w:lang w:val="x-none" w:eastAsia="x-none"/>
        </w:rPr>
        <w:t xml:space="preserve"> г. </w:t>
      </w:r>
      <w:r w:rsidRPr="00545D42">
        <w:rPr>
          <w:rFonts w:ascii="Times New Roman" w:eastAsia="Times New Roman" w:hAnsi="Times New Roman"/>
          <w:sz w:val="28"/>
          <w:szCs w:val="28"/>
          <w:lang w:eastAsia="x-none"/>
        </w:rPr>
        <w:t>61658</w:t>
      </w:r>
      <w:r w:rsidRPr="00545D42">
        <w:rPr>
          <w:rFonts w:ascii="Times New Roman" w:eastAsia="Times New Roman" w:hAnsi="Times New Roman"/>
          <w:sz w:val="28"/>
          <w:szCs w:val="28"/>
          <w:lang w:val="x-none" w:eastAsia="x-none"/>
        </w:rPr>
        <w:t xml:space="preserve">).  </w:t>
      </w:r>
    </w:p>
    <w:p w14:paraId="2FDB491E" w14:textId="77777777" w:rsidR="00545D42" w:rsidRPr="00545D42" w:rsidRDefault="00545D42" w:rsidP="00545D42">
      <w:pPr>
        <w:spacing w:after="0" w:line="240" w:lineRule="auto"/>
        <w:ind w:firstLine="540"/>
        <w:jc w:val="right"/>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Таблица 16</w:t>
      </w:r>
    </w:p>
    <w:tbl>
      <w:tblPr>
        <w:tblW w:w="937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1559"/>
        <w:gridCol w:w="1843"/>
        <w:gridCol w:w="1276"/>
        <w:gridCol w:w="1134"/>
      </w:tblGrid>
      <w:tr w:rsidR="00545D42" w:rsidRPr="00545D42" w14:paraId="2DCA0C82" w14:textId="77777777" w:rsidTr="00F06CA0">
        <w:trPr>
          <w:trHeight w:val="422"/>
        </w:trPr>
        <w:tc>
          <w:tcPr>
            <w:tcW w:w="3564" w:type="dxa"/>
            <w:shd w:val="clear" w:color="auto" w:fill="auto"/>
            <w:noWrap/>
            <w:vAlign w:val="bottom"/>
          </w:tcPr>
          <w:p w14:paraId="0A90C28B" w14:textId="77777777" w:rsidR="00545D42" w:rsidRPr="00545D42" w:rsidRDefault="00545D42" w:rsidP="00545D42">
            <w:pPr>
              <w:spacing w:after="0" w:line="240" w:lineRule="auto"/>
              <w:jc w:val="center"/>
              <w:rPr>
                <w:rFonts w:ascii="Times New Roman" w:eastAsia="Times New Roman" w:hAnsi="Times New Roman"/>
                <w:lang w:eastAsia="ru-RU"/>
              </w:rPr>
            </w:pPr>
            <w:r w:rsidRPr="00545D42">
              <w:rPr>
                <w:rFonts w:ascii="Times New Roman" w:eastAsia="Times New Roman" w:hAnsi="Times New Roman"/>
                <w:lang w:eastAsia="ru-RU"/>
              </w:rPr>
              <w:t> </w:t>
            </w:r>
          </w:p>
        </w:tc>
        <w:tc>
          <w:tcPr>
            <w:tcW w:w="1559" w:type="dxa"/>
            <w:shd w:val="clear" w:color="auto" w:fill="auto"/>
            <w:vAlign w:val="center"/>
          </w:tcPr>
          <w:p w14:paraId="6E83FC46"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587208F5"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2023 г.</w:t>
            </w:r>
          </w:p>
        </w:tc>
        <w:tc>
          <w:tcPr>
            <w:tcW w:w="1843" w:type="dxa"/>
            <w:shd w:val="clear" w:color="auto" w:fill="auto"/>
            <w:vAlign w:val="center"/>
          </w:tcPr>
          <w:p w14:paraId="29CE7ED7"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январь – декабрь</w:t>
            </w:r>
          </w:p>
          <w:p w14:paraId="71E4BDCB" w14:textId="77777777" w:rsidR="00545D42" w:rsidRPr="00545D42" w:rsidRDefault="00545D42" w:rsidP="00545D42">
            <w:pPr>
              <w:spacing w:after="0" w:line="240" w:lineRule="auto"/>
              <w:jc w:val="center"/>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 2024 г.</w:t>
            </w:r>
          </w:p>
        </w:tc>
        <w:tc>
          <w:tcPr>
            <w:tcW w:w="1276" w:type="dxa"/>
            <w:shd w:val="clear" w:color="auto" w:fill="auto"/>
            <w:vAlign w:val="bottom"/>
          </w:tcPr>
          <w:p w14:paraId="6F51FDB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ув/ум</w:t>
            </w:r>
          </w:p>
        </w:tc>
        <w:tc>
          <w:tcPr>
            <w:tcW w:w="1134" w:type="dxa"/>
            <w:shd w:val="clear" w:color="auto" w:fill="auto"/>
            <w:vAlign w:val="bottom"/>
          </w:tcPr>
          <w:p w14:paraId="377F681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w:t>
            </w:r>
          </w:p>
        </w:tc>
      </w:tr>
      <w:tr w:rsidR="00545D42" w:rsidRPr="00545D42" w14:paraId="2D7837FF" w14:textId="77777777" w:rsidTr="00F06CA0">
        <w:trPr>
          <w:trHeight w:val="617"/>
        </w:trPr>
        <w:tc>
          <w:tcPr>
            <w:tcW w:w="3564" w:type="dxa"/>
            <w:shd w:val="clear" w:color="auto" w:fill="auto"/>
            <w:vAlign w:val="bottom"/>
          </w:tcPr>
          <w:p w14:paraId="3B4EA740"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Рассмотрено заявлений о внесении исправлений и (или) изменений в записи актов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731BC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3854</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1FDF08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3631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601EE6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3227F3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-5,8</w:t>
            </w:r>
          </w:p>
        </w:tc>
      </w:tr>
      <w:tr w:rsidR="00545D42" w:rsidRPr="00545D42" w14:paraId="14DD5951" w14:textId="77777777" w:rsidTr="00F06CA0">
        <w:trPr>
          <w:trHeight w:val="617"/>
        </w:trPr>
        <w:tc>
          <w:tcPr>
            <w:tcW w:w="3564" w:type="dxa"/>
            <w:shd w:val="clear" w:color="auto" w:fill="auto"/>
            <w:vAlign w:val="bottom"/>
          </w:tcPr>
          <w:p w14:paraId="7808EAFE"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исполненных </w:t>
            </w:r>
            <w:r w:rsidRPr="00545D42">
              <w:rPr>
                <w:rFonts w:ascii="Times New Roman" w:eastAsia="Times New Roman" w:hAnsi="Times New Roman"/>
                <w:b/>
                <w:bCs/>
                <w:color w:val="000000"/>
                <w:sz w:val="20"/>
                <w:szCs w:val="20"/>
                <w:lang w:eastAsia="ru-RU"/>
              </w:rPr>
              <w:t xml:space="preserve">извещений </w:t>
            </w:r>
            <w:r w:rsidRPr="00545D42">
              <w:rPr>
                <w:rFonts w:ascii="Times New Roman" w:eastAsia="Times New Roman" w:hAnsi="Times New Roman"/>
                <w:color w:val="000000"/>
                <w:sz w:val="20"/>
                <w:szCs w:val="20"/>
                <w:lang w:eastAsia="ru-RU"/>
              </w:rPr>
              <w:t xml:space="preserve">о внесении исправлений и (или) изменений в записи актов гражданского состояния, поступивших из органов ЗАГС РФ и иностранных государств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092C010F"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3966</w:t>
            </w:r>
          </w:p>
        </w:tc>
        <w:tc>
          <w:tcPr>
            <w:tcW w:w="1843" w:type="dxa"/>
            <w:tcBorders>
              <w:top w:val="nil"/>
              <w:left w:val="nil"/>
              <w:bottom w:val="single" w:sz="4" w:space="0" w:color="auto"/>
              <w:right w:val="single" w:sz="4" w:space="0" w:color="auto"/>
            </w:tcBorders>
            <w:shd w:val="clear" w:color="auto" w:fill="auto"/>
            <w:vAlign w:val="bottom"/>
          </w:tcPr>
          <w:p w14:paraId="7831522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6201</w:t>
            </w:r>
          </w:p>
        </w:tc>
        <w:tc>
          <w:tcPr>
            <w:tcW w:w="1276" w:type="dxa"/>
            <w:tcBorders>
              <w:top w:val="nil"/>
              <w:left w:val="nil"/>
              <w:bottom w:val="single" w:sz="4" w:space="0" w:color="auto"/>
              <w:right w:val="single" w:sz="4" w:space="0" w:color="auto"/>
            </w:tcBorders>
            <w:shd w:val="clear" w:color="auto" w:fill="auto"/>
            <w:noWrap/>
            <w:vAlign w:val="bottom"/>
          </w:tcPr>
          <w:p w14:paraId="172A44E4"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2235</w:t>
            </w:r>
          </w:p>
        </w:tc>
        <w:tc>
          <w:tcPr>
            <w:tcW w:w="1134" w:type="dxa"/>
            <w:tcBorders>
              <w:top w:val="nil"/>
              <w:left w:val="nil"/>
              <w:bottom w:val="single" w:sz="4" w:space="0" w:color="auto"/>
              <w:right w:val="single" w:sz="4" w:space="0" w:color="auto"/>
            </w:tcBorders>
            <w:shd w:val="clear" w:color="auto" w:fill="auto"/>
            <w:noWrap/>
            <w:vAlign w:val="bottom"/>
          </w:tcPr>
          <w:p w14:paraId="4BA1AFA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56,4</w:t>
            </w:r>
          </w:p>
        </w:tc>
      </w:tr>
      <w:tr w:rsidR="00545D42" w:rsidRPr="00545D42" w14:paraId="7F5809A8" w14:textId="77777777" w:rsidTr="00F06CA0">
        <w:trPr>
          <w:trHeight w:val="504"/>
        </w:trPr>
        <w:tc>
          <w:tcPr>
            <w:tcW w:w="3564" w:type="dxa"/>
            <w:shd w:val="clear" w:color="auto" w:fill="auto"/>
            <w:vAlign w:val="bottom"/>
          </w:tcPr>
          <w:p w14:paraId="0AB82742"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исполненных </w:t>
            </w:r>
            <w:r w:rsidRPr="00545D42">
              <w:rPr>
                <w:rFonts w:ascii="Times New Roman" w:eastAsia="Times New Roman" w:hAnsi="Times New Roman"/>
                <w:b/>
                <w:bCs/>
                <w:color w:val="000000"/>
                <w:sz w:val="20"/>
                <w:szCs w:val="20"/>
                <w:lang w:eastAsia="ru-RU"/>
              </w:rPr>
              <w:t>заключений</w:t>
            </w:r>
            <w:r w:rsidRPr="00545D42">
              <w:rPr>
                <w:rFonts w:ascii="Times New Roman" w:eastAsia="Times New Roman" w:hAnsi="Times New Roman"/>
                <w:color w:val="000000"/>
                <w:sz w:val="20"/>
                <w:szCs w:val="20"/>
                <w:lang w:eastAsia="ru-RU"/>
              </w:rPr>
              <w:t xml:space="preserve"> органов ЗАГС о внесении исправлений и (или) изменений в записи актов гражданского состояния</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55C6D69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873</w:t>
            </w:r>
          </w:p>
        </w:tc>
        <w:tc>
          <w:tcPr>
            <w:tcW w:w="1843" w:type="dxa"/>
            <w:tcBorders>
              <w:top w:val="nil"/>
              <w:left w:val="nil"/>
              <w:bottom w:val="single" w:sz="4" w:space="0" w:color="auto"/>
              <w:right w:val="single" w:sz="4" w:space="0" w:color="auto"/>
            </w:tcBorders>
            <w:shd w:val="clear" w:color="auto" w:fill="auto"/>
            <w:vAlign w:val="bottom"/>
          </w:tcPr>
          <w:p w14:paraId="4823EB0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905</w:t>
            </w:r>
          </w:p>
        </w:tc>
        <w:tc>
          <w:tcPr>
            <w:tcW w:w="1276" w:type="dxa"/>
            <w:tcBorders>
              <w:top w:val="nil"/>
              <w:left w:val="nil"/>
              <w:bottom w:val="single" w:sz="4" w:space="0" w:color="auto"/>
              <w:right w:val="single" w:sz="4" w:space="0" w:color="auto"/>
            </w:tcBorders>
            <w:shd w:val="clear" w:color="auto" w:fill="auto"/>
            <w:noWrap/>
            <w:vAlign w:val="bottom"/>
          </w:tcPr>
          <w:p w14:paraId="24FC228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32</w:t>
            </w:r>
          </w:p>
        </w:tc>
        <w:tc>
          <w:tcPr>
            <w:tcW w:w="1134" w:type="dxa"/>
            <w:tcBorders>
              <w:top w:val="nil"/>
              <w:left w:val="nil"/>
              <w:bottom w:val="single" w:sz="4" w:space="0" w:color="auto"/>
              <w:right w:val="single" w:sz="4" w:space="0" w:color="auto"/>
            </w:tcBorders>
            <w:shd w:val="clear" w:color="auto" w:fill="auto"/>
            <w:noWrap/>
            <w:vAlign w:val="bottom"/>
          </w:tcPr>
          <w:p w14:paraId="77C5EE6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w:t>
            </w:r>
          </w:p>
        </w:tc>
      </w:tr>
      <w:tr w:rsidR="00545D42" w:rsidRPr="00545D42" w14:paraId="517ED6A3" w14:textId="77777777" w:rsidTr="00F06CA0">
        <w:trPr>
          <w:trHeight w:val="436"/>
        </w:trPr>
        <w:tc>
          <w:tcPr>
            <w:tcW w:w="3564" w:type="dxa"/>
            <w:shd w:val="clear" w:color="auto" w:fill="auto"/>
            <w:vAlign w:val="bottom"/>
          </w:tcPr>
          <w:p w14:paraId="6F77783A"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выданных </w:t>
            </w:r>
            <w:r w:rsidRPr="00545D42">
              <w:rPr>
                <w:rFonts w:ascii="Times New Roman" w:eastAsia="Times New Roman" w:hAnsi="Times New Roman"/>
                <w:b/>
                <w:bCs/>
                <w:color w:val="000000"/>
                <w:sz w:val="20"/>
                <w:szCs w:val="20"/>
                <w:lang w:eastAsia="ru-RU"/>
              </w:rPr>
              <w:t>повторных свидетельств</w:t>
            </w:r>
            <w:r w:rsidRPr="00545D42">
              <w:rPr>
                <w:rFonts w:ascii="Times New Roman" w:eastAsia="Times New Roman" w:hAnsi="Times New Roman"/>
                <w:color w:val="000000"/>
                <w:sz w:val="20"/>
                <w:szCs w:val="20"/>
                <w:lang w:eastAsia="ru-RU"/>
              </w:rPr>
              <w:t xml:space="preserve"> о государственной регистрации актов гражданского состояния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554C2F3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9633</w:t>
            </w:r>
          </w:p>
        </w:tc>
        <w:tc>
          <w:tcPr>
            <w:tcW w:w="1843" w:type="dxa"/>
            <w:tcBorders>
              <w:top w:val="nil"/>
              <w:left w:val="nil"/>
              <w:bottom w:val="single" w:sz="4" w:space="0" w:color="auto"/>
              <w:right w:val="single" w:sz="4" w:space="0" w:color="auto"/>
            </w:tcBorders>
            <w:shd w:val="clear" w:color="auto" w:fill="auto"/>
            <w:vAlign w:val="bottom"/>
          </w:tcPr>
          <w:p w14:paraId="66BB812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10661</w:t>
            </w:r>
          </w:p>
        </w:tc>
        <w:tc>
          <w:tcPr>
            <w:tcW w:w="1276" w:type="dxa"/>
            <w:tcBorders>
              <w:top w:val="nil"/>
              <w:left w:val="nil"/>
              <w:bottom w:val="single" w:sz="4" w:space="0" w:color="auto"/>
              <w:right w:val="single" w:sz="4" w:space="0" w:color="auto"/>
            </w:tcBorders>
            <w:shd w:val="clear" w:color="auto" w:fill="auto"/>
            <w:noWrap/>
            <w:vAlign w:val="bottom"/>
          </w:tcPr>
          <w:p w14:paraId="4257B0C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1028</w:t>
            </w:r>
          </w:p>
        </w:tc>
        <w:tc>
          <w:tcPr>
            <w:tcW w:w="1134" w:type="dxa"/>
            <w:tcBorders>
              <w:top w:val="nil"/>
              <w:left w:val="nil"/>
              <w:bottom w:val="single" w:sz="4" w:space="0" w:color="auto"/>
              <w:right w:val="single" w:sz="4" w:space="0" w:color="auto"/>
            </w:tcBorders>
            <w:shd w:val="clear" w:color="auto" w:fill="auto"/>
            <w:noWrap/>
            <w:vAlign w:val="bottom"/>
          </w:tcPr>
          <w:p w14:paraId="3924BD4C"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10,7</w:t>
            </w:r>
          </w:p>
        </w:tc>
      </w:tr>
      <w:tr w:rsidR="00545D42" w:rsidRPr="00545D42" w14:paraId="281998E3" w14:textId="77777777" w:rsidTr="00F06CA0">
        <w:trPr>
          <w:trHeight w:val="221"/>
        </w:trPr>
        <w:tc>
          <w:tcPr>
            <w:tcW w:w="3564" w:type="dxa"/>
            <w:shd w:val="clear" w:color="auto" w:fill="auto"/>
            <w:noWrap/>
            <w:vAlign w:val="bottom"/>
          </w:tcPr>
          <w:p w14:paraId="09FD16BE"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выданных </w:t>
            </w:r>
            <w:r w:rsidRPr="00545D42">
              <w:rPr>
                <w:rFonts w:ascii="Times New Roman" w:eastAsia="Times New Roman" w:hAnsi="Times New Roman"/>
                <w:b/>
                <w:bCs/>
                <w:color w:val="000000"/>
                <w:sz w:val="20"/>
                <w:szCs w:val="20"/>
                <w:lang w:eastAsia="ru-RU"/>
              </w:rPr>
              <w:t xml:space="preserve">справок </w:t>
            </w:r>
            <w:r w:rsidRPr="00545D42">
              <w:rPr>
                <w:rFonts w:ascii="Times New Roman" w:eastAsia="Times New Roman" w:hAnsi="Times New Roman"/>
                <w:color w:val="000000"/>
                <w:sz w:val="20"/>
                <w:szCs w:val="20"/>
                <w:lang w:eastAsia="ru-RU"/>
              </w:rPr>
              <w:t xml:space="preserve">о государственной регистрации актов гражданского состояния, а также </w:t>
            </w:r>
            <w:r w:rsidRPr="00545D42">
              <w:rPr>
                <w:rFonts w:ascii="Times New Roman" w:eastAsia="Times New Roman" w:hAnsi="Times New Roman"/>
                <w:b/>
                <w:bCs/>
                <w:color w:val="000000"/>
                <w:sz w:val="20"/>
                <w:szCs w:val="20"/>
                <w:lang w:eastAsia="ru-RU"/>
              </w:rPr>
              <w:t>извещений об отсутствии записей</w:t>
            </w:r>
            <w:r w:rsidRPr="00545D42">
              <w:rPr>
                <w:rFonts w:ascii="Times New Roman" w:eastAsia="Times New Roman" w:hAnsi="Times New Roman"/>
                <w:color w:val="000000"/>
                <w:sz w:val="20"/>
                <w:szCs w:val="20"/>
                <w:lang w:eastAsia="ru-RU"/>
              </w:rPr>
              <w:t xml:space="preserve"> актов гражданского состояния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4D5E1D3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12181</w:t>
            </w:r>
          </w:p>
        </w:tc>
        <w:tc>
          <w:tcPr>
            <w:tcW w:w="1843" w:type="dxa"/>
            <w:tcBorders>
              <w:top w:val="nil"/>
              <w:left w:val="nil"/>
              <w:bottom w:val="single" w:sz="4" w:space="0" w:color="auto"/>
              <w:right w:val="single" w:sz="4" w:space="0" w:color="auto"/>
            </w:tcBorders>
            <w:shd w:val="clear" w:color="auto" w:fill="auto"/>
            <w:noWrap/>
            <w:vAlign w:val="bottom"/>
          </w:tcPr>
          <w:p w14:paraId="2E94791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12519</w:t>
            </w:r>
          </w:p>
        </w:tc>
        <w:tc>
          <w:tcPr>
            <w:tcW w:w="1276" w:type="dxa"/>
            <w:tcBorders>
              <w:top w:val="nil"/>
              <w:left w:val="nil"/>
              <w:bottom w:val="single" w:sz="4" w:space="0" w:color="auto"/>
              <w:right w:val="single" w:sz="4" w:space="0" w:color="auto"/>
            </w:tcBorders>
            <w:shd w:val="clear" w:color="auto" w:fill="auto"/>
            <w:noWrap/>
            <w:vAlign w:val="bottom"/>
          </w:tcPr>
          <w:p w14:paraId="10F534B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338</w:t>
            </w:r>
          </w:p>
        </w:tc>
        <w:tc>
          <w:tcPr>
            <w:tcW w:w="1134" w:type="dxa"/>
            <w:tcBorders>
              <w:top w:val="nil"/>
              <w:left w:val="nil"/>
              <w:bottom w:val="single" w:sz="4" w:space="0" w:color="auto"/>
              <w:right w:val="single" w:sz="4" w:space="0" w:color="auto"/>
            </w:tcBorders>
            <w:shd w:val="clear" w:color="auto" w:fill="auto"/>
            <w:noWrap/>
            <w:vAlign w:val="bottom"/>
          </w:tcPr>
          <w:p w14:paraId="29F49C3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w:t>
            </w:r>
          </w:p>
        </w:tc>
      </w:tr>
      <w:tr w:rsidR="00545D42" w:rsidRPr="00545D42" w14:paraId="1C19AF54" w14:textId="77777777" w:rsidTr="00F06CA0">
        <w:trPr>
          <w:trHeight w:val="270"/>
        </w:trPr>
        <w:tc>
          <w:tcPr>
            <w:tcW w:w="3564" w:type="dxa"/>
            <w:shd w:val="clear" w:color="auto" w:fill="auto"/>
            <w:noWrap/>
            <w:vAlign w:val="bottom"/>
          </w:tcPr>
          <w:p w14:paraId="790B0B10"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рассмотренных обращений граждан </w:t>
            </w:r>
            <w:r w:rsidRPr="00545D42">
              <w:rPr>
                <w:rFonts w:ascii="Times New Roman" w:eastAsia="Times New Roman" w:hAnsi="Times New Roman"/>
                <w:b/>
                <w:bCs/>
                <w:color w:val="000000"/>
                <w:sz w:val="20"/>
                <w:szCs w:val="20"/>
                <w:lang w:eastAsia="ru-RU"/>
              </w:rPr>
              <w:t>об истребовании документов</w:t>
            </w:r>
            <w:r w:rsidRPr="00545D42">
              <w:rPr>
                <w:rFonts w:ascii="Times New Roman" w:eastAsia="Times New Roman" w:hAnsi="Times New Roman"/>
                <w:color w:val="000000"/>
                <w:sz w:val="20"/>
                <w:szCs w:val="20"/>
                <w:lang w:eastAsia="ru-RU"/>
              </w:rPr>
              <w:t xml:space="preserve"> о государственной регистрации актов гражданского состояния с территорий иностранных государств</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37B45368"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7</w:t>
            </w:r>
          </w:p>
        </w:tc>
        <w:tc>
          <w:tcPr>
            <w:tcW w:w="1843" w:type="dxa"/>
            <w:tcBorders>
              <w:top w:val="nil"/>
              <w:left w:val="nil"/>
              <w:bottom w:val="single" w:sz="4" w:space="0" w:color="auto"/>
              <w:right w:val="single" w:sz="4" w:space="0" w:color="auto"/>
            </w:tcBorders>
            <w:shd w:val="clear" w:color="auto" w:fill="auto"/>
            <w:noWrap/>
            <w:vAlign w:val="bottom"/>
          </w:tcPr>
          <w:p w14:paraId="1BF09A8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w:t>
            </w:r>
          </w:p>
        </w:tc>
        <w:tc>
          <w:tcPr>
            <w:tcW w:w="1276" w:type="dxa"/>
            <w:tcBorders>
              <w:top w:val="nil"/>
              <w:left w:val="nil"/>
              <w:bottom w:val="single" w:sz="4" w:space="0" w:color="auto"/>
              <w:right w:val="single" w:sz="4" w:space="0" w:color="auto"/>
            </w:tcBorders>
            <w:shd w:val="clear" w:color="auto" w:fill="auto"/>
            <w:noWrap/>
            <w:vAlign w:val="bottom"/>
          </w:tcPr>
          <w:p w14:paraId="78649CB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w:t>
            </w:r>
          </w:p>
        </w:tc>
        <w:tc>
          <w:tcPr>
            <w:tcW w:w="1134" w:type="dxa"/>
            <w:tcBorders>
              <w:top w:val="nil"/>
              <w:left w:val="nil"/>
              <w:bottom w:val="single" w:sz="4" w:space="0" w:color="auto"/>
              <w:right w:val="single" w:sz="4" w:space="0" w:color="auto"/>
            </w:tcBorders>
            <w:shd w:val="clear" w:color="auto" w:fill="auto"/>
            <w:noWrap/>
            <w:vAlign w:val="bottom"/>
          </w:tcPr>
          <w:p w14:paraId="46DCB50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28,6</w:t>
            </w:r>
          </w:p>
        </w:tc>
      </w:tr>
      <w:tr w:rsidR="00545D42" w:rsidRPr="00545D42" w14:paraId="46D59130" w14:textId="77777777" w:rsidTr="00F06CA0">
        <w:trPr>
          <w:trHeight w:val="221"/>
        </w:trPr>
        <w:tc>
          <w:tcPr>
            <w:tcW w:w="3564" w:type="dxa"/>
            <w:shd w:val="clear" w:color="auto" w:fill="auto"/>
            <w:noWrap/>
            <w:vAlign w:val="bottom"/>
          </w:tcPr>
          <w:p w14:paraId="2067DE91" w14:textId="77777777" w:rsidR="00545D42" w:rsidRPr="00545D42" w:rsidRDefault="00545D42" w:rsidP="00545D42">
            <w:pPr>
              <w:spacing w:after="0" w:line="240" w:lineRule="auto"/>
              <w:rPr>
                <w:rFonts w:ascii="Times New Roman" w:eastAsia="Times New Roman" w:hAnsi="Times New Roman"/>
                <w:b/>
                <w:bCs/>
                <w:color w:val="000000"/>
                <w:sz w:val="20"/>
                <w:szCs w:val="20"/>
                <w:lang w:eastAsia="ru-RU"/>
              </w:rPr>
            </w:pPr>
            <w:r w:rsidRPr="00545D42">
              <w:rPr>
                <w:rFonts w:ascii="Times New Roman" w:eastAsia="Times New Roman" w:hAnsi="Times New Roman"/>
                <w:b/>
                <w:bCs/>
                <w:color w:val="000000"/>
                <w:sz w:val="20"/>
                <w:szCs w:val="20"/>
                <w:lang w:eastAsia="ru-RU"/>
              </w:rPr>
              <w:t xml:space="preserve">дооформленных записей </w:t>
            </w:r>
            <w:r w:rsidRPr="00545D42">
              <w:rPr>
                <w:rFonts w:ascii="Times New Roman" w:eastAsia="Times New Roman" w:hAnsi="Times New Roman"/>
                <w:color w:val="000000"/>
                <w:sz w:val="20"/>
                <w:szCs w:val="20"/>
                <w:lang w:eastAsia="ru-RU"/>
              </w:rPr>
              <w:t>актов о расторжении брака на основании заявления другого супруга</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4BD22B3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544</w:t>
            </w:r>
          </w:p>
        </w:tc>
        <w:tc>
          <w:tcPr>
            <w:tcW w:w="1843" w:type="dxa"/>
            <w:tcBorders>
              <w:top w:val="nil"/>
              <w:left w:val="nil"/>
              <w:bottom w:val="single" w:sz="4" w:space="0" w:color="auto"/>
              <w:right w:val="single" w:sz="4" w:space="0" w:color="auto"/>
            </w:tcBorders>
            <w:shd w:val="clear" w:color="auto" w:fill="auto"/>
            <w:noWrap/>
            <w:vAlign w:val="bottom"/>
          </w:tcPr>
          <w:p w14:paraId="58D1460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540</w:t>
            </w:r>
          </w:p>
        </w:tc>
        <w:tc>
          <w:tcPr>
            <w:tcW w:w="1276" w:type="dxa"/>
            <w:tcBorders>
              <w:top w:val="nil"/>
              <w:left w:val="nil"/>
              <w:bottom w:val="single" w:sz="4" w:space="0" w:color="auto"/>
              <w:right w:val="single" w:sz="4" w:space="0" w:color="auto"/>
            </w:tcBorders>
            <w:shd w:val="clear" w:color="auto" w:fill="auto"/>
            <w:noWrap/>
            <w:vAlign w:val="bottom"/>
          </w:tcPr>
          <w:p w14:paraId="6F7790D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w:t>
            </w:r>
          </w:p>
        </w:tc>
        <w:tc>
          <w:tcPr>
            <w:tcW w:w="1134" w:type="dxa"/>
            <w:tcBorders>
              <w:top w:val="nil"/>
              <w:left w:val="nil"/>
              <w:bottom w:val="single" w:sz="4" w:space="0" w:color="auto"/>
              <w:right w:val="single" w:sz="4" w:space="0" w:color="auto"/>
            </w:tcBorders>
            <w:shd w:val="clear" w:color="auto" w:fill="auto"/>
            <w:noWrap/>
            <w:vAlign w:val="bottom"/>
          </w:tcPr>
          <w:p w14:paraId="58FB96D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-0,7</w:t>
            </w:r>
          </w:p>
        </w:tc>
      </w:tr>
      <w:tr w:rsidR="00545D42" w:rsidRPr="00545D42" w14:paraId="60DDA9B9" w14:textId="77777777" w:rsidTr="00F06CA0">
        <w:trPr>
          <w:trHeight w:val="270"/>
        </w:trPr>
        <w:tc>
          <w:tcPr>
            <w:tcW w:w="3564" w:type="dxa"/>
            <w:shd w:val="clear" w:color="auto" w:fill="auto"/>
            <w:noWrap/>
            <w:vAlign w:val="bottom"/>
          </w:tcPr>
          <w:p w14:paraId="0A2FC04C" w14:textId="77777777" w:rsidR="00545D42" w:rsidRPr="00545D42" w:rsidRDefault="00545D42" w:rsidP="00545D42">
            <w:pPr>
              <w:spacing w:after="0" w:line="240" w:lineRule="auto"/>
              <w:rPr>
                <w:rFonts w:ascii="Times New Roman" w:eastAsia="Times New Roman" w:hAnsi="Times New Roman"/>
                <w:b/>
                <w:bCs/>
                <w:color w:val="000000"/>
                <w:sz w:val="20"/>
                <w:szCs w:val="20"/>
                <w:lang w:eastAsia="ru-RU"/>
              </w:rPr>
            </w:pPr>
            <w:r w:rsidRPr="00545D42">
              <w:rPr>
                <w:rFonts w:ascii="Times New Roman" w:eastAsia="Times New Roman" w:hAnsi="Times New Roman"/>
                <w:b/>
                <w:bCs/>
                <w:color w:val="000000"/>
                <w:sz w:val="20"/>
                <w:szCs w:val="20"/>
                <w:lang w:eastAsia="ru-RU"/>
              </w:rPr>
              <w:t>аннулированных</w:t>
            </w:r>
            <w:r w:rsidRPr="00545D42">
              <w:rPr>
                <w:rFonts w:ascii="Times New Roman" w:eastAsia="Times New Roman" w:hAnsi="Times New Roman"/>
                <w:color w:val="000000"/>
                <w:sz w:val="20"/>
                <w:szCs w:val="20"/>
                <w:lang w:eastAsia="ru-RU"/>
              </w:rPr>
              <w:t xml:space="preserve"> </w:t>
            </w:r>
            <w:r w:rsidRPr="00545D42">
              <w:rPr>
                <w:rFonts w:ascii="Times New Roman" w:eastAsia="Times New Roman" w:hAnsi="Times New Roman"/>
                <w:b/>
                <w:bCs/>
                <w:color w:val="000000"/>
                <w:sz w:val="20"/>
                <w:szCs w:val="20"/>
                <w:lang w:eastAsia="ru-RU"/>
              </w:rPr>
              <w:t>записей</w:t>
            </w:r>
            <w:r w:rsidRPr="00545D42">
              <w:rPr>
                <w:rFonts w:ascii="Times New Roman" w:eastAsia="Times New Roman" w:hAnsi="Times New Roman"/>
                <w:color w:val="000000"/>
                <w:sz w:val="20"/>
                <w:szCs w:val="20"/>
                <w:lang w:eastAsia="ru-RU"/>
              </w:rPr>
              <w:t xml:space="preserve"> актов гражданского состояния</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64F0DFA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19</w:t>
            </w:r>
          </w:p>
        </w:tc>
        <w:tc>
          <w:tcPr>
            <w:tcW w:w="1843" w:type="dxa"/>
            <w:tcBorders>
              <w:top w:val="nil"/>
              <w:left w:val="nil"/>
              <w:bottom w:val="single" w:sz="4" w:space="0" w:color="auto"/>
              <w:right w:val="single" w:sz="4" w:space="0" w:color="auto"/>
            </w:tcBorders>
            <w:shd w:val="clear" w:color="auto" w:fill="auto"/>
            <w:noWrap/>
            <w:vAlign w:val="bottom"/>
          </w:tcPr>
          <w:p w14:paraId="07BFE9ED"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16</w:t>
            </w:r>
          </w:p>
        </w:tc>
        <w:tc>
          <w:tcPr>
            <w:tcW w:w="1276" w:type="dxa"/>
            <w:tcBorders>
              <w:top w:val="nil"/>
              <w:left w:val="nil"/>
              <w:bottom w:val="single" w:sz="4" w:space="0" w:color="auto"/>
              <w:right w:val="single" w:sz="4" w:space="0" w:color="auto"/>
            </w:tcBorders>
            <w:shd w:val="clear" w:color="auto" w:fill="auto"/>
            <w:noWrap/>
            <w:vAlign w:val="bottom"/>
          </w:tcPr>
          <w:p w14:paraId="687DD2A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w:t>
            </w:r>
          </w:p>
        </w:tc>
        <w:tc>
          <w:tcPr>
            <w:tcW w:w="1134" w:type="dxa"/>
            <w:tcBorders>
              <w:top w:val="nil"/>
              <w:left w:val="nil"/>
              <w:bottom w:val="single" w:sz="4" w:space="0" w:color="auto"/>
              <w:right w:val="single" w:sz="4" w:space="0" w:color="auto"/>
            </w:tcBorders>
            <w:shd w:val="clear" w:color="auto" w:fill="auto"/>
            <w:noWrap/>
            <w:vAlign w:val="bottom"/>
          </w:tcPr>
          <w:p w14:paraId="3E085625"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-15,8</w:t>
            </w:r>
          </w:p>
        </w:tc>
      </w:tr>
      <w:tr w:rsidR="00545D42" w:rsidRPr="00545D42" w14:paraId="4385E76E" w14:textId="77777777" w:rsidTr="00F06CA0">
        <w:trPr>
          <w:trHeight w:val="360"/>
        </w:trPr>
        <w:tc>
          <w:tcPr>
            <w:tcW w:w="3564" w:type="dxa"/>
            <w:shd w:val="clear" w:color="auto" w:fill="auto"/>
            <w:noWrap/>
            <w:vAlign w:val="bottom"/>
          </w:tcPr>
          <w:p w14:paraId="32C507B5"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выданных </w:t>
            </w:r>
            <w:r w:rsidRPr="00545D42">
              <w:rPr>
                <w:rFonts w:ascii="Times New Roman" w:eastAsia="Times New Roman" w:hAnsi="Times New Roman"/>
                <w:b/>
                <w:bCs/>
                <w:color w:val="000000"/>
                <w:sz w:val="20"/>
                <w:szCs w:val="20"/>
                <w:lang w:eastAsia="ru-RU"/>
              </w:rPr>
              <w:t>извещений об отказе</w:t>
            </w:r>
            <w:r w:rsidRPr="00545D42">
              <w:rPr>
                <w:rFonts w:ascii="Times New Roman" w:eastAsia="Times New Roman" w:hAnsi="Times New Roman"/>
                <w:color w:val="000000"/>
                <w:sz w:val="20"/>
                <w:szCs w:val="20"/>
                <w:lang w:eastAsia="ru-RU"/>
              </w:rPr>
              <w:t xml:space="preserve"> в государственной регистрации актов гражданского состояния</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4BC57B0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1843" w:type="dxa"/>
            <w:tcBorders>
              <w:top w:val="nil"/>
              <w:left w:val="nil"/>
              <w:bottom w:val="single" w:sz="4" w:space="0" w:color="auto"/>
              <w:right w:val="single" w:sz="4" w:space="0" w:color="auto"/>
            </w:tcBorders>
            <w:shd w:val="clear" w:color="auto" w:fill="auto"/>
            <w:noWrap/>
            <w:vAlign w:val="bottom"/>
          </w:tcPr>
          <w:p w14:paraId="720C9D7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8</w:t>
            </w:r>
          </w:p>
        </w:tc>
        <w:tc>
          <w:tcPr>
            <w:tcW w:w="1276" w:type="dxa"/>
            <w:tcBorders>
              <w:top w:val="nil"/>
              <w:left w:val="nil"/>
              <w:bottom w:val="single" w:sz="4" w:space="0" w:color="auto"/>
              <w:right w:val="single" w:sz="4" w:space="0" w:color="auto"/>
            </w:tcBorders>
            <w:shd w:val="clear" w:color="auto" w:fill="auto"/>
            <w:noWrap/>
            <w:vAlign w:val="bottom"/>
          </w:tcPr>
          <w:p w14:paraId="6900EE3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w:t>
            </w:r>
          </w:p>
        </w:tc>
        <w:tc>
          <w:tcPr>
            <w:tcW w:w="1134" w:type="dxa"/>
            <w:tcBorders>
              <w:top w:val="nil"/>
              <w:left w:val="nil"/>
              <w:bottom w:val="single" w:sz="4" w:space="0" w:color="auto"/>
              <w:right w:val="single" w:sz="4" w:space="0" w:color="auto"/>
            </w:tcBorders>
            <w:shd w:val="clear" w:color="auto" w:fill="auto"/>
            <w:noWrap/>
            <w:vAlign w:val="bottom"/>
          </w:tcPr>
          <w:p w14:paraId="63BF78B0"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0,0</w:t>
            </w:r>
          </w:p>
        </w:tc>
      </w:tr>
      <w:tr w:rsidR="00545D42" w:rsidRPr="00545D42" w14:paraId="31CEAC89" w14:textId="77777777" w:rsidTr="00F06CA0">
        <w:trPr>
          <w:trHeight w:val="390"/>
        </w:trPr>
        <w:tc>
          <w:tcPr>
            <w:tcW w:w="3564" w:type="dxa"/>
            <w:shd w:val="clear" w:color="auto" w:fill="auto"/>
            <w:noWrap/>
            <w:vAlign w:val="bottom"/>
          </w:tcPr>
          <w:p w14:paraId="030C4B98" w14:textId="77777777" w:rsidR="00545D42" w:rsidRPr="00545D42" w:rsidRDefault="00545D42" w:rsidP="00545D42">
            <w:pPr>
              <w:spacing w:after="0" w:line="240" w:lineRule="auto"/>
              <w:rPr>
                <w:rFonts w:ascii="Times New Roman" w:eastAsia="Times New Roman" w:hAnsi="Times New Roman"/>
                <w:b/>
                <w:bCs/>
                <w:color w:val="000000"/>
                <w:sz w:val="20"/>
                <w:szCs w:val="20"/>
                <w:lang w:eastAsia="ru-RU"/>
              </w:rPr>
            </w:pPr>
            <w:r w:rsidRPr="00545D42">
              <w:rPr>
                <w:rFonts w:ascii="Times New Roman" w:eastAsia="Times New Roman" w:hAnsi="Times New Roman"/>
                <w:b/>
                <w:bCs/>
                <w:color w:val="000000"/>
                <w:sz w:val="20"/>
                <w:szCs w:val="20"/>
                <w:lang w:eastAsia="ru-RU"/>
              </w:rPr>
              <w:t>отметок</w:t>
            </w:r>
            <w:r w:rsidRPr="00545D42">
              <w:rPr>
                <w:rFonts w:ascii="Times New Roman" w:eastAsia="Times New Roman" w:hAnsi="Times New Roman"/>
                <w:color w:val="000000"/>
                <w:sz w:val="20"/>
                <w:szCs w:val="20"/>
                <w:lang w:eastAsia="ru-RU"/>
              </w:rPr>
              <w:t xml:space="preserve">, проставленных в записях актов гражданского состояния </w:t>
            </w:r>
            <w:r w:rsidRPr="00545D42">
              <w:rPr>
                <w:rFonts w:ascii="Times New Roman" w:eastAsia="Times New Roman" w:hAnsi="Times New Roman"/>
                <w:b/>
                <w:bCs/>
                <w:color w:val="000000"/>
                <w:sz w:val="20"/>
                <w:szCs w:val="20"/>
                <w:lang w:eastAsia="ru-RU"/>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09BCB78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21529</w:t>
            </w:r>
          </w:p>
        </w:tc>
        <w:tc>
          <w:tcPr>
            <w:tcW w:w="1843" w:type="dxa"/>
            <w:tcBorders>
              <w:top w:val="nil"/>
              <w:left w:val="nil"/>
              <w:bottom w:val="single" w:sz="4" w:space="0" w:color="auto"/>
              <w:right w:val="single" w:sz="4" w:space="0" w:color="auto"/>
            </w:tcBorders>
            <w:shd w:val="clear" w:color="auto" w:fill="auto"/>
            <w:noWrap/>
            <w:vAlign w:val="bottom"/>
          </w:tcPr>
          <w:p w14:paraId="27D9571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25265</w:t>
            </w:r>
          </w:p>
        </w:tc>
        <w:tc>
          <w:tcPr>
            <w:tcW w:w="1276" w:type="dxa"/>
            <w:tcBorders>
              <w:top w:val="nil"/>
              <w:left w:val="nil"/>
              <w:bottom w:val="single" w:sz="4" w:space="0" w:color="auto"/>
              <w:right w:val="single" w:sz="4" w:space="0" w:color="auto"/>
            </w:tcBorders>
            <w:shd w:val="clear" w:color="auto" w:fill="auto"/>
            <w:noWrap/>
            <w:vAlign w:val="bottom"/>
          </w:tcPr>
          <w:p w14:paraId="57EEDBC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3736</w:t>
            </w:r>
          </w:p>
        </w:tc>
        <w:tc>
          <w:tcPr>
            <w:tcW w:w="1134" w:type="dxa"/>
            <w:tcBorders>
              <w:top w:val="nil"/>
              <w:left w:val="nil"/>
              <w:bottom w:val="single" w:sz="4" w:space="0" w:color="auto"/>
              <w:right w:val="single" w:sz="4" w:space="0" w:color="auto"/>
            </w:tcBorders>
            <w:shd w:val="clear" w:color="auto" w:fill="auto"/>
            <w:noWrap/>
            <w:vAlign w:val="bottom"/>
          </w:tcPr>
          <w:p w14:paraId="0172F28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17,4</w:t>
            </w:r>
          </w:p>
        </w:tc>
      </w:tr>
      <w:tr w:rsidR="00545D42" w:rsidRPr="00545D42" w14:paraId="11419D9C" w14:textId="77777777" w:rsidTr="00F06CA0">
        <w:trPr>
          <w:trHeight w:val="285"/>
        </w:trPr>
        <w:tc>
          <w:tcPr>
            <w:tcW w:w="3564" w:type="dxa"/>
            <w:shd w:val="clear" w:color="auto" w:fill="auto"/>
            <w:noWrap/>
            <w:vAlign w:val="bottom"/>
          </w:tcPr>
          <w:p w14:paraId="60BDE3E7" w14:textId="77777777" w:rsidR="00545D42" w:rsidRPr="00545D42" w:rsidRDefault="00545D42" w:rsidP="00545D42">
            <w:pPr>
              <w:spacing w:after="0" w:line="240" w:lineRule="auto"/>
              <w:rPr>
                <w:rFonts w:ascii="Times New Roman" w:eastAsia="Times New Roman" w:hAnsi="Times New Roman"/>
                <w:b/>
                <w:bCs/>
                <w:color w:val="000000"/>
                <w:sz w:val="20"/>
                <w:szCs w:val="20"/>
                <w:lang w:eastAsia="ru-RU"/>
              </w:rPr>
            </w:pPr>
            <w:r w:rsidRPr="00545D42">
              <w:rPr>
                <w:rFonts w:ascii="Times New Roman" w:eastAsia="Times New Roman" w:hAnsi="Times New Roman"/>
                <w:b/>
                <w:bCs/>
                <w:color w:val="000000"/>
                <w:sz w:val="20"/>
                <w:szCs w:val="20"/>
                <w:lang w:eastAsia="ru-RU"/>
              </w:rPr>
              <w:t xml:space="preserve">записей АГС, по которым предоставлены сведения по запросам в соответствии с п. 3 ст. 13.2 143-ФЗ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6FDCFBF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9044</w:t>
            </w:r>
          </w:p>
        </w:tc>
        <w:tc>
          <w:tcPr>
            <w:tcW w:w="1843" w:type="dxa"/>
            <w:tcBorders>
              <w:top w:val="nil"/>
              <w:left w:val="nil"/>
              <w:bottom w:val="single" w:sz="4" w:space="0" w:color="auto"/>
              <w:right w:val="single" w:sz="4" w:space="0" w:color="auto"/>
            </w:tcBorders>
            <w:shd w:val="clear" w:color="auto" w:fill="auto"/>
            <w:noWrap/>
            <w:vAlign w:val="bottom"/>
          </w:tcPr>
          <w:p w14:paraId="0BBBB34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14598</w:t>
            </w:r>
          </w:p>
        </w:tc>
        <w:tc>
          <w:tcPr>
            <w:tcW w:w="1276" w:type="dxa"/>
            <w:tcBorders>
              <w:top w:val="nil"/>
              <w:left w:val="nil"/>
              <w:bottom w:val="single" w:sz="4" w:space="0" w:color="auto"/>
              <w:right w:val="single" w:sz="4" w:space="0" w:color="auto"/>
            </w:tcBorders>
            <w:shd w:val="clear" w:color="auto" w:fill="auto"/>
            <w:noWrap/>
            <w:vAlign w:val="bottom"/>
          </w:tcPr>
          <w:p w14:paraId="3AD9CEF6"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5554</w:t>
            </w:r>
          </w:p>
        </w:tc>
        <w:tc>
          <w:tcPr>
            <w:tcW w:w="1134" w:type="dxa"/>
            <w:tcBorders>
              <w:top w:val="nil"/>
              <w:left w:val="nil"/>
              <w:bottom w:val="single" w:sz="4" w:space="0" w:color="auto"/>
              <w:right w:val="single" w:sz="4" w:space="0" w:color="auto"/>
            </w:tcBorders>
            <w:shd w:val="clear" w:color="auto" w:fill="auto"/>
            <w:noWrap/>
            <w:vAlign w:val="bottom"/>
          </w:tcPr>
          <w:p w14:paraId="50E58C3B"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61,4</w:t>
            </w:r>
          </w:p>
        </w:tc>
      </w:tr>
      <w:tr w:rsidR="00545D42" w:rsidRPr="00545D42" w14:paraId="77992988" w14:textId="77777777" w:rsidTr="00F06CA0">
        <w:trPr>
          <w:trHeight w:val="414"/>
        </w:trPr>
        <w:tc>
          <w:tcPr>
            <w:tcW w:w="3564" w:type="dxa"/>
            <w:shd w:val="clear" w:color="auto" w:fill="auto"/>
            <w:noWrap/>
            <w:vAlign w:val="bottom"/>
          </w:tcPr>
          <w:p w14:paraId="1D482BE9" w14:textId="77777777" w:rsidR="00545D42" w:rsidRPr="00545D42" w:rsidRDefault="00545D42" w:rsidP="00545D42">
            <w:pPr>
              <w:spacing w:after="0" w:line="240" w:lineRule="auto"/>
              <w:rPr>
                <w:rFonts w:ascii="Times New Roman" w:eastAsia="Times New Roman" w:hAnsi="Times New Roman"/>
                <w:b/>
                <w:bCs/>
                <w:color w:val="000000"/>
                <w:sz w:val="20"/>
                <w:szCs w:val="20"/>
                <w:lang w:eastAsia="ru-RU"/>
              </w:rPr>
            </w:pPr>
            <w:r w:rsidRPr="00545D42">
              <w:rPr>
                <w:rFonts w:ascii="Times New Roman" w:eastAsia="Times New Roman" w:hAnsi="Times New Roman"/>
                <w:b/>
                <w:bCs/>
                <w:color w:val="000000"/>
                <w:sz w:val="20"/>
                <w:szCs w:val="20"/>
                <w:lang w:eastAsia="ru-RU"/>
              </w:rPr>
              <w:t>итого</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74C952FF" w14:textId="77777777" w:rsidR="00545D42" w:rsidRPr="00545D42" w:rsidRDefault="00545D42" w:rsidP="00545D42">
            <w:pPr>
              <w:spacing w:after="0" w:line="240" w:lineRule="auto"/>
              <w:jc w:val="center"/>
              <w:rPr>
                <w:rFonts w:ascii="Times New Roman" w:eastAsia="Times New Roman" w:hAnsi="Times New Roman"/>
                <w:b/>
                <w:color w:val="000000"/>
                <w:sz w:val="24"/>
                <w:szCs w:val="24"/>
                <w:lang w:eastAsia="ru-RU"/>
              </w:rPr>
            </w:pPr>
            <w:r w:rsidRPr="00545D42">
              <w:rPr>
                <w:rFonts w:ascii="Times New Roman" w:eastAsia="Times New Roman" w:hAnsi="Times New Roman"/>
                <w:b/>
                <w:color w:val="000000"/>
                <w:sz w:val="24"/>
                <w:szCs w:val="24"/>
                <w:lang w:eastAsia="ru-RU"/>
              </w:rPr>
              <w:t>61658</w:t>
            </w:r>
          </w:p>
        </w:tc>
        <w:tc>
          <w:tcPr>
            <w:tcW w:w="1843" w:type="dxa"/>
            <w:tcBorders>
              <w:top w:val="nil"/>
              <w:left w:val="nil"/>
              <w:bottom w:val="single" w:sz="4" w:space="0" w:color="auto"/>
              <w:right w:val="single" w:sz="4" w:space="0" w:color="auto"/>
            </w:tcBorders>
            <w:shd w:val="clear" w:color="auto" w:fill="auto"/>
            <w:noWrap/>
            <w:vAlign w:val="bottom"/>
          </w:tcPr>
          <w:p w14:paraId="6A81FA2B" w14:textId="77777777" w:rsidR="00545D42" w:rsidRPr="00545D42" w:rsidRDefault="00545D42" w:rsidP="00545D42">
            <w:pPr>
              <w:spacing w:after="0" w:line="240" w:lineRule="auto"/>
              <w:jc w:val="center"/>
              <w:rPr>
                <w:rFonts w:ascii="Times New Roman" w:eastAsia="Times New Roman" w:hAnsi="Times New Roman"/>
                <w:b/>
                <w:sz w:val="24"/>
                <w:szCs w:val="24"/>
                <w:lang w:eastAsia="ru-RU"/>
              </w:rPr>
            </w:pPr>
            <w:r w:rsidRPr="00545D42">
              <w:rPr>
                <w:rFonts w:ascii="Times New Roman" w:eastAsia="Times New Roman" w:hAnsi="Times New Roman"/>
                <w:b/>
                <w:sz w:val="24"/>
                <w:szCs w:val="24"/>
                <w:lang w:eastAsia="ru-RU"/>
              </w:rPr>
              <w:t>74353</w:t>
            </w:r>
          </w:p>
        </w:tc>
        <w:tc>
          <w:tcPr>
            <w:tcW w:w="1276" w:type="dxa"/>
            <w:tcBorders>
              <w:top w:val="nil"/>
              <w:left w:val="nil"/>
              <w:bottom w:val="single" w:sz="4" w:space="0" w:color="auto"/>
              <w:right w:val="single" w:sz="4" w:space="0" w:color="auto"/>
            </w:tcBorders>
            <w:shd w:val="clear" w:color="auto" w:fill="auto"/>
            <w:noWrap/>
            <w:vAlign w:val="bottom"/>
          </w:tcPr>
          <w:p w14:paraId="17673571"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12695</w:t>
            </w:r>
          </w:p>
        </w:tc>
        <w:tc>
          <w:tcPr>
            <w:tcW w:w="1134" w:type="dxa"/>
            <w:tcBorders>
              <w:top w:val="nil"/>
              <w:left w:val="nil"/>
              <w:bottom w:val="single" w:sz="4" w:space="0" w:color="auto"/>
              <w:right w:val="single" w:sz="4" w:space="0" w:color="auto"/>
            </w:tcBorders>
            <w:shd w:val="clear" w:color="auto" w:fill="auto"/>
            <w:noWrap/>
            <w:vAlign w:val="bottom"/>
          </w:tcPr>
          <w:p w14:paraId="6D79E027"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20,6</w:t>
            </w:r>
          </w:p>
        </w:tc>
      </w:tr>
      <w:tr w:rsidR="00545D42" w:rsidRPr="00545D42" w14:paraId="71EC3537" w14:textId="77777777" w:rsidTr="00F06CA0">
        <w:trPr>
          <w:trHeight w:val="612"/>
        </w:trPr>
        <w:tc>
          <w:tcPr>
            <w:tcW w:w="3564" w:type="dxa"/>
            <w:shd w:val="clear" w:color="auto" w:fill="auto"/>
            <w:noWrap/>
            <w:vAlign w:val="bottom"/>
          </w:tcPr>
          <w:p w14:paraId="49DB3FDD" w14:textId="77777777" w:rsidR="00545D42" w:rsidRPr="00545D42" w:rsidRDefault="00545D42" w:rsidP="00545D42">
            <w:pPr>
              <w:spacing w:after="0" w:line="240" w:lineRule="auto"/>
              <w:rPr>
                <w:rFonts w:ascii="Times New Roman" w:eastAsia="Times New Roman" w:hAnsi="Times New Roman"/>
                <w:color w:val="000000"/>
                <w:sz w:val="20"/>
                <w:szCs w:val="20"/>
                <w:lang w:eastAsia="ru-RU"/>
              </w:rPr>
            </w:pPr>
            <w:r w:rsidRPr="00545D42">
              <w:rPr>
                <w:rFonts w:ascii="Times New Roman" w:eastAsia="Times New Roman" w:hAnsi="Times New Roman"/>
                <w:color w:val="000000"/>
                <w:sz w:val="20"/>
                <w:szCs w:val="20"/>
                <w:lang w:eastAsia="ru-RU"/>
              </w:rPr>
              <w:t xml:space="preserve">документов, на которых проставлен штамп </w:t>
            </w:r>
            <w:r w:rsidRPr="00545D42">
              <w:rPr>
                <w:rFonts w:ascii="Times New Roman" w:eastAsia="Times New Roman" w:hAnsi="Times New Roman"/>
                <w:b/>
                <w:bCs/>
                <w:color w:val="000000"/>
                <w:sz w:val="20"/>
                <w:szCs w:val="20"/>
                <w:lang w:eastAsia="ru-RU"/>
              </w:rPr>
              <w:t xml:space="preserve">"апостиль" </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7B2DEC0E"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53</w:t>
            </w:r>
          </w:p>
        </w:tc>
        <w:tc>
          <w:tcPr>
            <w:tcW w:w="1843" w:type="dxa"/>
            <w:tcBorders>
              <w:top w:val="nil"/>
              <w:left w:val="nil"/>
              <w:bottom w:val="single" w:sz="4" w:space="0" w:color="auto"/>
              <w:right w:val="single" w:sz="4" w:space="0" w:color="auto"/>
            </w:tcBorders>
            <w:shd w:val="clear" w:color="auto" w:fill="auto"/>
            <w:noWrap/>
            <w:vAlign w:val="bottom"/>
          </w:tcPr>
          <w:p w14:paraId="2BC5CF12"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31</w:t>
            </w:r>
          </w:p>
        </w:tc>
        <w:tc>
          <w:tcPr>
            <w:tcW w:w="1276" w:type="dxa"/>
            <w:tcBorders>
              <w:top w:val="nil"/>
              <w:left w:val="nil"/>
              <w:bottom w:val="single" w:sz="4" w:space="0" w:color="auto"/>
              <w:right w:val="single" w:sz="4" w:space="0" w:color="auto"/>
            </w:tcBorders>
            <w:shd w:val="clear" w:color="auto" w:fill="auto"/>
            <w:noWrap/>
            <w:vAlign w:val="bottom"/>
          </w:tcPr>
          <w:p w14:paraId="5EA5B44A" w14:textId="77777777" w:rsidR="00545D42" w:rsidRPr="00545D42" w:rsidRDefault="00545D42" w:rsidP="00545D42">
            <w:pPr>
              <w:spacing w:after="0" w:line="240" w:lineRule="auto"/>
              <w:jc w:val="center"/>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-22</w:t>
            </w:r>
          </w:p>
        </w:tc>
        <w:tc>
          <w:tcPr>
            <w:tcW w:w="1134" w:type="dxa"/>
            <w:tcBorders>
              <w:top w:val="nil"/>
              <w:left w:val="nil"/>
              <w:bottom w:val="single" w:sz="4" w:space="0" w:color="auto"/>
              <w:right w:val="single" w:sz="4" w:space="0" w:color="auto"/>
            </w:tcBorders>
            <w:shd w:val="clear" w:color="auto" w:fill="auto"/>
            <w:noWrap/>
            <w:vAlign w:val="bottom"/>
          </w:tcPr>
          <w:p w14:paraId="1602510E" w14:textId="77777777" w:rsidR="00545D42" w:rsidRPr="00545D42" w:rsidRDefault="00545D42" w:rsidP="00545D42">
            <w:pPr>
              <w:spacing w:after="0" w:line="240" w:lineRule="auto"/>
              <w:jc w:val="right"/>
              <w:rPr>
                <w:rFonts w:ascii="Times New Roman" w:eastAsia="Times New Roman" w:hAnsi="Times New Roman"/>
                <w:sz w:val="24"/>
                <w:szCs w:val="24"/>
                <w:lang w:eastAsia="ru-RU"/>
              </w:rPr>
            </w:pPr>
            <w:r w:rsidRPr="00545D42">
              <w:rPr>
                <w:rFonts w:ascii="Times New Roman" w:eastAsia="Times New Roman" w:hAnsi="Times New Roman"/>
                <w:sz w:val="24"/>
                <w:szCs w:val="24"/>
                <w:lang w:eastAsia="ru-RU"/>
              </w:rPr>
              <w:t>-41,51</w:t>
            </w:r>
          </w:p>
        </w:tc>
      </w:tr>
    </w:tbl>
    <w:p w14:paraId="0DC2627D"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p>
    <w:p w14:paraId="75491146" w14:textId="77777777" w:rsidR="00545D42" w:rsidRPr="00545D42" w:rsidRDefault="00545D42" w:rsidP="00545D42">
      <w:pPr>
        <w:spacing w:after="0" w:line="240" w:lineRule="auto"/>
        <w:ind w:firstLine="540"/>
        <w:jc w:val="both"/>
        <w:rPr>
          <w:rFonts w:ascii="Times New Roman" w:eastAsia="Times New Roman" w:hAnsi="Times New Roman"/>
          <w:b/>
          <w:bCs/>
          <w:color w:val="000000"/>
          <w:sz w:val="20"/>
          <w:szCs w:val="20"/>
          <w:lang w:eastAsia="ru-RU"/>
        </w:rPr>
      </w:pPr>
      <w:r w:rsidRPr="00545D42">
        <w:rPr>
          <w:rFonts w:ascii="Times New Roman" w:eastAsia="Times New Roman" w:hAnsi="Times New Roman"/>
          <w:sz w:val="28"/>
          <w:szCs w:val="28"/>
          <w:lang w:eastAsia="ru-RU"/>
        </w:rPr>
        <w:t xml:space="preserve">Проставлен штамп </w:t>
      </w:r>
      <w:r w:rsidRPr="00545D42">
        <w:rPr>
          <w:rFonts w:ascii="Times New Roman" w:eastAsia="Times New Roman" w:hAnsi="Times New Roman"/>
          <w:b/>
          <w:bCs/>
          <w:sz w:val="28"/>
          <w:szCs w:val="28"/>
          <w:lang w:eastAsia="ru-RU"/>
        </w:rPr>
        <w:t xml:space="preserve">"апостиль" </w:t>
      </w:r>
      <w:r w:rsidRPr="00545D42">
        <w:rPr>
          <w:rFonts w:ascii="Times New Roman" w:eastAsia="Times New Roman" w:hAnsi="Times New Roman"/>
          <w:bCs/>
          <w:sz w:val="28"/>
          <w:szCs w:val="28"/>
          <w:lang w:eastAsia="ru-RU"/>
        </w:rPr>
        <w:t>в 31</w:t>
      </w:r>
      <w:r w:rsidRPr="00545D42">
        <w:rPr>
          <w:rFonts w:ascii="Times New Roman" w:eastAsia="Times New Roman" w:hAnsi="Times New Roman"/>
          <w:b/>
          <w:bCs/>
          <w:sz w:val="28"/>
          <w:szCs w:val="28"/>
          <w:lang w:eastAsia="ru-RU"/>
        </w:rPr>
        <w:t xml:space="preserve"> </w:t>
      </w:r>
      <w:r w:rsidRPr="00545D42">
        <w:rPr>
          <w:rFonts w:ascii="Times New Roman" w:eastAsia="Times New Roman" w:hAnsi="Times New Roman"/>
          <w:sz w:val="28"/>
          <w:szCs w:val="28"/>
          <w:lang w:eastAsia="ru-RU"/>
        </w:rPr>
        <w:t xml:space="preserve">документах </w:t>
      </w:r>
      <w:r w:rsidRPr="00545D42">
        <w:rPr>
          <w:rFonts w:ascii="Times New Roman" w:eastAsia="Times New Roman" w:hAnsi="Times New Roman"/>
          <w:bCs/>
          <w:sz w:val="28"/>
          <w:szCs w:val="28"/>
          <w:lang w:eastAsia="ru-RU"/>
        </w:rPr>
        <w:t xml:space="preserve">(2023 г. – 53) </w:t>
      </w:r>
      <w:r w:rsidRPr="00545D42">
        <w:rPr>
          <w:rFonts w:ascii="Times New Roman" w:eastAsia="Times New Roman" w:hAnsi="Times New Roman"/>
          <w:sz w:val="28"/>
          <w:szCs w:val="28"/>
          <w:lang w:eastAsia="ru-RU"/>
        </w:rPr>
        <w:t xml:space="preserve">граждан для использования в иностранном государстве (Болгария – 1, Италия – 1, Босния и Герцеговина – 1, Перу – 1, Кипр -1, Израиль -1, Великобритания -1, Германия – 3, Турция – 6, Ю. Польша -7, Корея – 8). </w:t>
      </w:r>
      <w:r w:rsidRPr="00545D42">
        <w:rPr>
          <w:rFonts w:ascii="Times New Roman" w:eastAsia="Times New Roman" w:hAnsi="Times New Roman"/>
          <w:b/>
          <w:bCs/>
          <w:color w:val="000000"/>
          <w:sz w:val="20"/>
          <w:szCs w:val="20"/>
          <w:lang w:eastAsia="ru-RU"/>
        </w:rPr>
        <w:t xml:space="preserve"> </w:t>
      </w:r>
    </w:p>
    <w:p w14:paraId="0F28AFA8"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За январь – декабрь месяцы 2024 г., по результатам работы территориальных органов ЗАГС республики, </w:t>
      </w:r>
      <w:r w:rsidRPr="00545D42">
        <w:rPr>
          <w:rFonts w:ascii="Times New Roman" w:eastAsia="Times New Roman" w:hAnsi="Times New Roman"/>
          <w:sz w:val="28"/>
          <w:szCs w:val="28"/>
          <w:lang w:eastAsia="x-none"/>
        </w:rPr>
        <w:t>отделом взаимодействия в сфере записи актов гражданского состояния</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Министерства юстиции Республики Тыва </w:t>
      </w:r>
      <w:r w:rsidRPr="00545D42">
        <w:rPr>
          <w:rFonts w:ascii="Times New Roman" w:eastAsia="Times New Roman" w:hAnsi="Times New Roman"/>
          <w:sz w:val="28"/>
          <w:szCs w:val="28"/>
          <w:lang w:eastAsia="ru-RU"/>
        </w:rPr>
        <w:t>составлены и представлены, согласно действующему законодательству, следующие формы отчетностей:</w:t>
      </w:r>
    </w:p>
    <w:p w14:paraId="26E77203" w14:textId="77777777" w:rsidR="00545D42" w:rsidRPr="00545D42" w:rsidRDefault="00545D42" w:rsidP="00545D42">
      <w:pPr>
        <w:spacing w:after="0" w:line="240" w:lineRule="auto"/>
        <w:ind w:firstLine="709"/>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отчеты по государственной регистрации актов гражданского состояния (ежемесячные);</w:t>
      </w:r>
    </w:p>
    <w:p w14:paraId="180D967D" w14:textId="77777777" w:rsidR="00545D42" w:rsidRPr="00545D42" w:rsidRDefault="00545D42" w:rsidP="00545D42">
      <w:pPr>
        <w:spacing w:after="0" w:line="240" w:lineRule="auto"/>
        <w:ind w:firstLine="709"/>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отчет по расходованию бланков свидетельств о регистрации актов гражданского состояния в Республике Тыва (ежемесячный);</w:t>
      </w:r>
    </w:p>
    <w:p w14:paraId="5C52F221"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 ежемесячный отчет в Управление Министерства юстиции Российской Федерации по Республике Тыва об уплаченной государственной пошлине за регистрацию актов гражданского состояния и иные юридически значимые действия;</w:t>
      </w:r>
    </w:p>
    <w:p w14:paraId="751FC915"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Также отделом </w:t>
      </w:r>
      <w:r w:rsidRPr="00545D42">
        <w:rPr>
          <w:rFonts w:ascii="Times New Roman" w:eastAsia="Times New Roman" w:hAnsi="Times New Roman"/>
          <w:sz w:val="28"/>
          <w:szCs w:val="28"/>
          <w:lang w:eastAsia="x-none"/>
        </w:rPr>
        <w:t>взаимодействия в сфере записи актов гражданского состояния</w:t>
      </w:r>
      <w:r w:rsidRPr="00545D42">
        <w:rPr>
          <w:rFonts w:ascii="Times New Roman" w:eastAsia="Times New Roman" w:hAnsi="Times New Roman"/>
          <w:sz w:val="28"/>
          <w:szCs w:val="28"/>
          <w:lang w:val="x-none" w:eastAsia="x-none"/>
        </w:rPr>
        <w:t xml:space="preserve"> </w:t>
      </w:r>
      <w:r w:rsidRPr="00545D42">
        <w:rPr>
          <w:rFonts w:ascii="Times New Roman" w:eastAsia="Times New Roman" w:hAnsi="Times New Roman"/>
          <w:sz w:val="28"/>
          <w:szCs w:val="28"/>
          <w:lang w:eastAsia="x-none"/>
        </w:rPr>
        <w:t xml:space="preserve">Министерства юстиции Республики Тыва </w:t>
      </w:r>
      <w:r w:rsidRPr="00545D42">
        <w:rPr>
          <w:rFonts w:ascii="Times New Roman" w:eastAsia="Times New Roman" w:hAnsi="Times New Roman"/>
          <w:sz w:val="28"/>
          <w:szCs w:val="28"/>
          <w:lang w:eastAsia="ru-RU"/>
        </w:rPr>
        <w:t xml:space="preserve">во исполнение распоряжения Правительства Республики Тыва от 29 августа </w:t>
      </w:r>
      <w:smartTag w:uri="urn:schemas-microsoft-com:office:smarttags" w:element="metricconverter">
        <w:smartTagPr>
          <w:attr w:name="ProductID" w:val="2008 г"/>
        </w:smartTagPr>
        <w:r w:rsidRPr="00545D42">
          <w:rPr>
            <w:rFonts w:ascii="Times New Roman" w:eastAsia="Times New Roman" w:hAnsi="Times New Roman"/>
            <w:sz w:val="28"/>
            <w:szCs w:val="28"/>
            <w:lang w:eastAsia="ru-RU"/>
          </w:rPr>
          <w:t>2008 г</w:t>
        </w:r>
      </w:smartTag>
      <w:r w:rsidRPr="00545D42">
        <w:rPr>
          <w:rFonts w:ascii="Times New Roman" w:eastAsia="Times New Roman" w:hAnsi="Times New Roman"/>
          <w:sz w:val="28"/>
          <w:szCs w:val="28"/>
          <w:lang w:eastAsia="ru-RU"/>
        </w:rPr>
        <w:t xml:space="preserve">. № 285-р «О предоставлении сведений о государственной регистрации актов гражданского состояния по рождению и смертности населения республики» в Министерство здравоохранения Республики Тыва направлены ежемесячные сведения о государственной регистрации рождения и смерти по Республике Тыва. </w:t>
      </w:r>
    </w:p>
    <w:p w14:paraId="5F721673"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Отделение Социального фонда Российской Федерации по Республике Тыва, Министерство здравоохранения Республики Тыва, Министерство труда и социального развития Республики Тыва направлены ежемесячные сведения о количестве зарегистрированных в органах ЗАГС республики записей актов гражданского состояния о рождении.</w:t>
      </w:r>
    </w:p>
    <w:p w14:paraId="36D4224E" w14:textId="77777777" w:rsidR="00545D42" w:rsidRPr="00545D42" w:rsidRDefault="00545D42" w:rsidP="00545D42">
      <w:pPr>
        <w:spacing w:after="0" w:line="240" w:lineRule="auto"/>
        <w:ind w:firstLine="540"/>
        <w:jc w:val="both"/>
        <w:rPr>
          <w:rFonts w:ascii="Times New Roman" w:eastAsia="Times New Roman" w:hAnsi="Times New Roman"/>
          <w:b/>
          <w:sz w:val="28"/>
          <w:szCs w:val="28"/>
          <w:lang w:eastAsia="ru-RU"/>
        </w:rPr>
      </w:pPr>
    </w:p>
    <w:p w14:paraId="0334CCBA" w14:textId="77777777" w:rsidR="00545D42" w:rsidRPr="00545D42" w:rsidRDefault="00545D42" w:rsidP="00545D42">
      <w:pPr>
        <w:spacing w:after="0" w:line="240" w:lineRule="auto"/>
        <w:jc w:val="center"/>
        <w:rPr>
          <w:rFonts w:ascii="Times New Roman" w:hAnsi="Times New Roman"/>
          <w:b/>
          <w:sz w:val="28"/>
          <w:szCs w:val="28"/>
        </w:rPr>
      </w:pPr>
      <w:r w:rsidRPr="00545D42">
        <w:rPr>
          <w:rFonts w:ascii="Times New Roman" w:hAnsi="Times New Roman"/>
          <w:b/>
          <w:sz w:val="28"/>
          <w:szCs w:val="28"/>
        </w:rPr>
        <w:t>По развитию Концепции государственной семейной политики</w:t>
      </w:r>
    </w:p>
    <w:p w14:paraId="1B9EAC80" w14:textId="77777777" w:rsidR="00545D42" w:rsidRPr="00545D42" w:rsidRDefault="00545D42" w:rsidP="00545D42">
      <w:pPr>
        <w:spacing w:after="0" w:line="240" w:lineRule="auto"/>
        <w:jc w:val="center"/>
        <w:rPr>
          <w:rFonts w:ascii="Times New Roman" w:hAnsi="Times New Roman"/>
          <w:b/>
          <w:sz w:val="28"/>
          <w:szCs w:val="28"/>
        </w:rPr>
      </w:pPr>
    </w:p>
    <w:p w14:paraId="314C756F" w14:textId="77777777" w:rsidR="00545D42" w:rsidRPr="00545D42" w:rsidRDefault="00545D42" w:rsidP="00545D42">
      <w:pPr>
        <w:spacing w:after="0" w:line="240" w:lineRule="auto"/>
        <w:ind w:firstLine="709"/>
        <w:jc w:val="both"/>
        <w:rPr>
          <w:rFonts w:ascii="Times New Roman" w:hAnsi="Times New Roman"/>
          <w:sz w:val="28"/>
          <w:szCs w:val="28"/>
        </w:rPr>
      </w:pPr>
      <w:r w:rsidRPr="00545D42">
        <w:rPr>
          <w:rFonts w:ascii="Times New Roman" w:hAnsi="Times New Roman"/>
          <w:sz w:val="28"/>
          <w:szCs w:val="28"/>
        </w:rPr>
        <w:t xml:space="preserve">По приоритетному направлению деятельности за 2024 год – повышение уровня доступности государственных услуг по ЗАГС для маломобильных граждан </w:t>
      </w:r>
      <w:r w:rsidRPr="00545D42">
        <w:rPr>
          <w:rFonts w:ascii="Times New Roman" w:hAnsi="Times New Roman"/>
          <w:b/>
          <w:sz w:val="28"/>
          <w:szCs w:val="28"/>
        </w:rPr>
        <w:t>на дому</w:t>
      </w:r>
      <w:r w:rsidRPr="00545D42">
        <w:rPr>
          <w:rFonts w:ascii="Times New Roman" w:hAnsi="Times New Roman"/>
          <w:sz w:val="28"/>
          <w:szCs w:val="28"/>
        </w:rPr>
        <w:t xml:space="preserve">, с целью оказания работниками органов ЗАГС помощи данной категории граждан, не имеющих возможности, в силу состояния здоровья, получить квалифицированную и своевременную помощь по получению документов - </w:t>
      </w:r>
      <w:r w:rsidRPr="00545D42">
        <w:rPr>
          <w:rFonts w:ascii="Times New Roman" w:hAnsi="Times New Roman"/>
          <w:b/>
          <w:sz w:val="28"/>
          <w:szCs w:val="28"/>
        </w:rPr>
        <w:t>0</w:t>
      </w:r>
      <w:r w:rsidRPr="00545D42">
        <w:rPr>
          <w:rFonts w:ascii="Times New Roman" w:hAnsi="Times New Roman"/>
          <w:sz w:val="28"/>
          <w:szCs w:val="28"/>
        </w:rPr>
        <w:t xml:space="preserve">. </w:t>
      </w:r>
    </w:p>
    <w:p w14:paraId="5D41E004" w14:textId="77777777" w:rsidR="00545D42" w:rsidRPr="00545D42" w:rsidRDefault="00545D42" w:rsidP="00545D42">
      <w:pPr>
        <w:spacing w:after="0" w:line="240" w:lineRule="auto"/>
        <w:ind w:firstLine="709"/>
        <w:jc w:val="both"/>
        <w:rPr>
          <w:rFonts w:ascii="Times New Roman" w:hAnsi="Times New Roman"/>
          <w:b/>
          <w:sz w:val="28"/>
          <w:szCs w:val="28"/>
        </w:rPr>
      </w:pPr>
      <w:r w:rsidRPr="00545D42">
        <w:rPr>
          <w:rFonts w:ascii="Times New Roman" w:hAnsi="Times New Roman"/>
          <w:sz w:val="28"/>
          <w:szCs w:val="28"/>
        </w:rPr>
        <w:t>По приоритетному направлению деятельности за 2024 год – повышение уровня доступности государственных услуг по ЗАГС для маломобильных граждан в</w:t>
      </w:r>
      <w:r w:rsidRPr="00545D42">
        <w:rPr>
          <w:rFonts w:ascii="Times New Roman" w:hAnsi="Times New Roman"/>
          <w:b/>
          <w:sz w:val="28"/>
          <w:szCs w:val="28"/>
        </w:rPr>
        <w:t xml:space="preserve"> помещениях ЗАГС:</w:t>
      </w:r>
    </w:p>
    <w:p w14:paraId="433BD83D" w14:textId="77777777" w:rsidR="00545D42" w:rsidRPr="00545D42" w:rsidRDefault="00545D42" w:rsidP="00545D42">
      <w:pPr>
        <w:spacing w:after="0" w:line="240" w:lineRule="auto"/>
        <w:ind w:firstLine="708"/>
        <w:jc w:val="both"/>
        <w:rPr>
          <w:rFonts w:ascii="Times New Roman" w:hAnsi="Times New Roman"/>
          <w:sz w:val="28"/>
          <w:szCs w:val="28"/>
        </w:rPr>
      </w:pPr>
      <w:r w:rsidRPr="00545D42">
        <w:rPr>
          <w:rFonts w:ascii="Times New Roman" w:hAnsi="Times New Roman"/>
          <w:sz w:val="28"/>
          <w:szCs w:val="28"/>
        </w:rPr>
        <w:t>- число услуг маломобильным гражданам составило – 2094 ч</w:t>
      </w:r>
      <w:r w:rsidRPr="00545D42">
        <w:rPr>
          <w:rFonts w:ascii="Times New Roman" w:hAnsi="Times New Roman"/>
          <w:b/>
          <w:sz w:val="28"/>
          <w:szCs w:val="28"/>
        </w:rPr>
        <w:t>еловека</w:t>
      </w:r>
      <w:r w:rsidRPr="00545D42">
        <w:rPr>
          <w:rFonts w:ascii="Times New Roman" w:hAnsi="Times New Roman"/>
          <w:sz w:val="28"/>
          <w:szCs w:val="28"/>
        </w:rPr>
        <w:t xml:space="preserve">. </w:t>
      </w:r>
    </w:p>
    <w:p w14:paraId="69E36D61" w14:textId="77777777" w:rsidR="00545D42" w:rsidRPr="00545D42" w:rsidRDefault="00545D42" w:rsidP="00545D42">
      <w:pPr>
        <w:spacing w:after="0" w:line="240" w:lineRule="auto"/>
        <w:ind w:firstLine="708"/>
        <w:jc w:val="both"/>
        <w:rPr>
          <w:rFonts w:ascii="Times New Roman" w:hAnsi="Times New Roman"/>
          <w:sz w:val="28"/>
          <w:szCs w:val="28"/>
        </w:rPr>
      </w:pPr>
      <w:r w:rsidRPr="00545D42">
        <w:rPr>
          <w:rFonts w:ascii="Times New Roman" w:hAnsi="Times New Roman"/>
          <w:sz w:val="28"/>
          <w:szCs w:val="28"/>
        </w:rPr>
        <w:t xml:space="preserve">- с участниками СВО зарегистрировано всего 632 записи акта гражданского состояния (брак – 215, у/о – 123, рождение – 39, смерть – 255). </w:t>
      </w:r>
    </w:p>
    <w:p w14:paraId="54E81E8B" w14:textId="77777777" w:rsidR="00545D42" w:rsidRPr="00545D42" w:rsidRDefault="00545D42" w:rsidP="00545D42">
      <w:pPr>
        <w:spacing w:after="0" w:line="240" w:lineRule="auto"/>
        <w:ind w:firstLine="708"/>
        <w:jc w:val="both"/>
        <w:rPr>
          <w:rFonts w:ascii="Times New Roman" w:hAnsi="Times New Roman"/>
          <w:sz w:val="28"/>
          <w:szCs w:val="28"/>
        </w:rPr>
      </w:pPr>
      <w:r w:rsidRPr="00545D42">
        <w:rPr>
          <w:rFonts w:ascii="Times New Roman" w:hAnsi="Times New Roman"/>
          <w:sz w:val="28"/>
          <w:szCs w:val="28"/>
        </w:rPr>
        <w:t xml:space="preserve">Поданных заявлений через Суперсервис «Рождение ребенка» – 761.  </w:t>
      </w:r>
    </w:p>
    <w:p w14:paraId="1DA824C4" w14:textId="77777777" w:rsidR="00545D42" w:rsidRPr="00545D42" w:rsidRDefault="00545D42" w:rsidP="00545D42">
      <w:pPr>
        <w:spacing w:after="0" w:line="240" w:lineRule="auto"/>
        <w:ind w:firstLine="708"/>
        <w:jc w:val="both"/>
        <w:rPr>
          <w:rFonts w:ascii="Times New Roman" w:eastAsia="Times New Roman" w:hAnsi="Times New Roman"/>
          <w:b/>
          <w:sz w:val="28"/>
          <w:szCs w:val="28"/>
          <w:lang w:eastAsia="ru-RU"/>
        </w:rPr>
      </w:pPr>
    </w:p>
    <w:p w14:paraId="56973C7B"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 xml:space="preserve">Проведение органами ЗАГС мероприятий, </w:t>
      </w:r>
    </w:p>
    <w:p w14:paraId="02F82D41"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направленных на укрепление семейных ценностей</w:t>
      </w:r>
    </w:p>
    <w:p w14:paraId="05ECBFAE" w14:textId="77777777" w:rsidR="00545D42" w:rsidRPr="00545D42" w:rsidRDefault="00545D42" w:rsidP="00545D42">
      <w:pPr>
        <w:spacing w:after="0" w:line="240" w:lineRule="auto"/>
        <w:ind w:firstLine="540"/>
        <w:jc w:val="center"/>
        <w:rPr>
          <w:rFonts w:ascii="Times New Roman" w:eastAsia="Times New Roman" w:hAnsi="Times New Roman"/>
          <w:b/>
          <w:sz w:val="28"/>
          <w:szCs w:val="28"/>
          <w:lang w:eastAsia="ru-RU"/>
        </w:rPr>
      </w:pPr>
    </w:p>
    <w:p w14:paraId="66821801"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Реализация государственной политики в области семейного права является одним из направлений деятельности органов ЗАГС. С этой целью проводятся мероприятия, направленные на повышение статуса семьи, законного брака в обществе, ответственного материнства и отцовства, пропаганду семейных духовно-нравственных ценностей, формирование у подрастающего поколения позитивного отношения к семейно-брачным отношениям.</w:t>
      </w:r>
    </w:p>
    <w:p w14:paraId="27DFCC20"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Проведение информационно-коммуникационной кампании и профориентационной работы, предусматривает формирование у молодежи позитивных просемейных установок и мотивации создания полноценной семьи с детьми.</w:t>
      </w:r>
    </w:p>
    <w:p w14:paraId="4FA6B626" w14:textId="40F0483A"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этом направлении, по состоянию за 2024 год органами ЗАГС Министерства проведено 1332 беседы с молодоженами на темы об ответственном родительстве, о семейных ценностях и здоровом образе жизни.</w:t>
      </w:r>
    </w:p>
    <w:p w14:paraId="49A6B76E"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Специалистами органов ЗАГС Минюста РТ проведено 4 выхода в «Прямой эфир» на официальной странице Минюста РТ «Вконтакте» с приглашением представителей правопорядка, научного сообщества и духовенства. </w:t>
      </w:r>
    </w:p>
    <w:p w14:paraId="1BD7D8D2"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Также совместно с Министерством образования Республики Тыва, Министерством здравоохранения Республики Тыва и другими взаимодействующими организациями проведены 52 лекции среди подрастающего поколения и молодежи. Среди тем лекций, определенных утвержденным планом мероприятий: «Родительские обязанности», «Как сберечь психическое здоровье ребенку», «Семейное право» и др.</w:t>
      </w:r>
    </w:p>
    <w:p w14:paraId="42A5AC4F" w14:textId="77777777" w:rsidR="00545D42" w:rsidRPr="00545D42" w:rsidRDefault="00545D42" w:rsidP="00545D42">
      <w:pPr>
        <w:spacing w:after="0" w:line="240" w:lineRule="auto"/>
        <w:ind w:firstLine="540"/>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рамках информационной кампании по пропаганде в обществе ценностей семейных традиций, проведено 156 мероприятий по торжественной регистрации новорожденных детей, заключению брака, юбилейным свадьбам, чествованию образцовых многодетных семей и др.</w:t>
      </w:r>
    </w:p>
    <w:p w14:paraId="68D01921" w14:textId="77777777" w:rsidR="00545D42" w:rsidRDefault="00545D42" w:rsidP="00545D42">
      <w:pPr>
        <w:spacing w:after="0" w:line="240" w:lineRule="auto"/>
        <w:ind w:firstLine="540"/>
        <w:jc w:val="both"/>
        <w:rPr>
          <w:rFonts w:ascii="Times New Roman" w:eastAsia="Times New Roman" w:hAnsi="Times New Roman"/>
          <w:sz w:val="28"/>
          <w:szCs w:val="28"/>
          <w:lang w:eastAsia="ru-RU"/>
        </w:rPr>
      </w:pPr>
    </w:p>
    <w:p w14:paraId="263CA82F" w14:textId="77777777" w:rsidR="00545D42" w:rsidRDefault="00545D42" w:rsidP="00545D42">
      <w:pPr>
        <w:spacing w:after="0" w:line="240" w:lineRule="auto"/>
        <w:ind w:firstLine="540"/>
        <w:jc w:val="both"/>
        <w:rPr>
          <w:rFonts w:ascii="Times New Roman" w:eastAsia="Times New Roman" w:hAnsi="Times New Roman"/>
          <w:sz w:val="28"/>
          <w:szCs w:val="28"/>
          <w:lang w:eastAsia="ru-RU"/>
        </w:rPr>
      </w:pPr>
    </w:p>
    <w:p w14:paraId="35A01B7D" w14:textId="235F2B1B" w:rsidR="00545D42" w:rsidRPr="00545D42" w:rsidRDefault="00F06CA0" w:rsidP="00545D42">
      <w:pPr>
        <w:spacing w:after="0" w:line="276" w:lineRule="auto"/>
        <w:jc w:val="center"/>
        <w:rPr>
          <w:rFonts w:ascii="Times New Roman" w:hAnsi="Times New Roman"/>
          <w:b/>
          <w:sz w:val="28"/>
          <w:szCs w:val="28"/>
        </w:rPr>
      </w:pPr>
      <w:r>
        <w:rPr>
          <w:rFonts w:ascii="Times New Roman" w:hAnsi="Times New Roman"/>
          <w:b/>
          <w:sz w:val="28"/>
          <w:szCs w:val="28"/>
        </w:rPr>
        <w:t>Отчет</w:t>
      </w:r>
      <w:r w:rsidR="00545D42" w:rsidRPr="00545D42">
        <w:rPr>
          <w:rFonts w:ascii="Times New Roman" w:hAnsi="Times New Roman"/>
          <w:b/>
          <w:sz w:val="28"/>
          <w:szCs w:val="28"/>
        </w:rPr>
        <w:t>д о деятельности Государственного казенного учреждения Республики Тыва «Государственное юридическое бюро» за 2024 год</w:t>
      </w:r>
    </w:p>
    <w:p w14:paraId="5A4B68AB" w14:textId="77777777" w:rsidR="00545D42" w:rsidRPr="00545D42" w:rsidRDefault="00545D42" w:rsidP="00545D42">
      <w:pPr>
        <w:spacing w:after="0" w:line="276" w:lineRule="auto"/>
        <w:jc w:val="center"/>
        <w:rPr>
          <w:rFonts w:ascii="Times New Roman" w:hAnsi="Times New Roman"/>
          <w:sz w:val="28"/>
          <w:szCs w:val="28"/>
        </w:rPr>
      </w:pPr>
    </w:p>
    <w:p w14:paraId="19FB554B" w14:textId="77777777" w:rsidR="00545D42" w:rsidRPr="00545D42" w:rsidRDefault="00545D42" w:rsidP="00545D42">
      <w:pPr>
        <w:tabs>
          <w:tab w:val="left" w:pos="1134"/>
        </w:tabs>
        <w:spacing w:after="0" w:line="240" w:lineRule="auto"/>
        <w:ind w:left="-567" w:firstLine="567"/>
        <w:contextualSpacing/>
        <w:jc w:val="both"/>
        <w:rPr>
          <w:rFonts w:ascii="Times New Roman" w:eastAsia="Times New Roman" w:hAnsi="Times New Roman"/>
          <w:color w:val="000000"/>
          <w:sz w:val="28"/>
          <w:szCs w:val="28"/>
          <w:lang w:eastAsia="ru-RU"/>
        </w:rPr>
      </w:pPr>
      <w:r w:rsidRPr="00545D42">
        <w:rPr>
          <w:rFonts w:ascii="Times New Roman" w:eastAsia="Times New Roman" w:hAnsi="Times New Roman"/>
          <w:color w:val="000000"/>
          <w:sz w:val="28"/>
          <w:szCs w:val="28"/>
          <w:lang w:eastAsia="ru-RU"/>
        </w:rPr>
        <w:t xml:space="preserve">В целях эффективного функционирования государственной системы бесплатной юридической помощи на территории Республики Тыва в соответствии с постановлением Правительства Республики Тыва от 28.12.2022 № 861 создано Государственное казенное учреждение Республики Тыва «Государственное юридическое бюро» (далее – Госюрбюро Республики Тыва). </w:t>
      </w:r>
    </w:p>
    <w:p w14:paraId="5A03EAAC"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Госюрбюро Республики Тыва</w:t>
      </w:r>
      <w:r w:rsidRPr="00545D42">
        <w:rPr>
          <w:rFonts w:ascii="Times New Roman" w:eastAsia="Times New Roman" w:hAnsi="Times New Roman"/>
          <w:color w:val="000000"/>
          <w:sz w:val="28"/>
          <w:szCs w:val="28"/>
          <w:shd w:val="clear" w:color="auto" w:fill="FFFFFF"/>
          <w:lang w:eastAsia="ru-RU"/>
        </w:rPr>
        <w:t xml:space="preserve"> фактически свою деятельность начала осуществлять со 2 мая 2023 года в здании Машзавода расположенный по адресу г. Кызыл, ул. Калинина 1 «Б», а также </w:t>
      </w:r>
      <w:r w:rsidRPr="00545D42">
        <w:rPr>
          <w:rFonts w:ascii="Times New Roman" w:hAnsi="Times New Roman"/>
          <w:sz w:val="28"/>
          <w:szCs w:val="28"/>
        </w:rPr>
        <w:t>с 24.06.2023 начал функционировать второй офис приема граждан по адресу г. Кызыл, ул. Красноармейская д. 100, кабинет 104, здание «Дома печати».</w:t>
      </w:r>
    </w:p>
    <w:p w14:paraId="634EACD0"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В соответствии с Федеральным законом от 21.11.2011 № 324-ФЗ «О бесплатной юридической помощи в Российской Федерации» (далее – Федеральный закон № 324-ФЗ) и Законом Республики Тыва от 07.12.2014 № 8-ЗРТ «О реализации в Республике Тыва права граждан на получение бесплатной юридической помощи» (далее – Закон № 8-ЗРТ) Госюрбюро Республики Тыва оказывает гражданам бесплатную юридическую помощь в виде: </w:t>
      </w:r>
    </w:p>
    <w:p w14:paraId="5C4889B8" w14:textId="77777777" w:rsidR="00545D42" w:rsidRPr="00545D42" w:rsidRDefault="00545D42" w:rsidP="00B05B8C">
      <w:pPr>
        <w:numPr>
          <w:ilvl w:val="0"/>
          <w:numId w:val="17"/>
        </w:numPr>
        <w:spacing w:after="0" w:line="240" w:lineRule="auto"/>
        <w:ind w:left="426" w:hanging="426"/>
        <w:contextualSpacing/>
        <w:jc w:val="both"/>
        <w:rPr>
          <w:rFonts w:ascii="Times New Roman" w:hAnsi="Times New Roman"/>
          <w:sz w:val="28"/>
          <w:szCs w:val="28"/>
        </w:rPr>
      </w:pPr>
      <w:r w:rsidRPr="00545D42">
        <w:rPr>
          <w:rFonts w:ascii="Times New Roman" w:hAnsi="Times New Roman"/>
          <w:sz w:val="28"/>
          <w:szCs w:val="28"/>
        </w:rPr>
        <w:t xml:space="preserve">правового консультирования в устной и письменной форме; </w:t>
      </w:r>
    </w:p>
    <w:p w14:paraId="65D82FBC" w14:textId="77777777" w:rsidR="00545D42" w:rsidRPr="00545D42" w:rsidRDefault="00545D42" w:rsidP="00B05B8C">
      <w:pPr>
        <w:numPr>
          <w:ilvl w:val="0"/>
          <w:numId w:val="17"/>
        </w:numPr>
        <w:spacing w:after="0" w:line="240" w:lineRule="auto"/>
        <w:ind w:left="-567" w:firstLine="567"/>
        <w:contextualSpacing/>
        <w:jc w:val="both"/>
        <w:rPr>
          <w:rFonts w:ascii="Times New Roman" w:hAnsi="Times New Roman"/>
          <w:sz w:val="28"/>
          <w:szCs w:val="28"/>
        </w:rPr>
      </w:pPr>
      <w:r w:rsidRPr="00545D42">
        <w:rPr>
          <w:rFonts w:ascii="Times New Roman" w:hAnsi="Times New Roman"/>
          <w:sz w:val="28"/>
          <w:szCs w:val="28"/>
        </w:rPr>
        <w:t xml:space="preserve">составления заявлений, жалоб, ходатайств и других документов правового характера; </w:t>
      </w:r>
    </w:p>
    <w:p w14:paraId="31AC1B9C" w14:textId="77777777" w:rsidR="00545D42" w:rsidRPr="00545D42" w:rsidRDefault="00545D42" w:rsidP="00B05B8C">
      <w:pPr>
        <w:numPr>
          <w:ilvl w:val="0"/>
          <w:numId w:val="17"/>
        </w:numPr>
        <w:spacing w:after="0" w:line="240" w:lineRule="auto"/>
        <w:ind w:left="-567" w:firstLine="567"/>
        <w:contextualSpacing/>
        <w:jc w:val="both"/>
        <w:rPr>
          <w:rFonts w:ascii="Times New Roman" w:hAnsi="Times New Roman"/>
          <w:sz w:val="28"/>
          <w:szCs w:val="28"/>
        </w:rPr>
      </w:pPr>
      <w:r w:rsidRPr="00545D42">
        <w:rPr>
          <w:rFonts w:ascii="Times New Roman" w:hAnsi="Times New Roman"/>
          <w:sz w:val="28"/>
          <w:szCs w:val="28"/>
        </w:rPr>
        <w:t>представления интересов гражданина в судах, государственных и муниципальных органах, организациях в случаях и в порядке, которые установлены федеральными законами и законами Республики Тыва.</w:t>
      </w:r>
    </w:p>
    <w:p w14:paraId="32AC011F"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За 2024 год поступило </w:t>
      </w:r>
      <w:r w:rsidRPr="00545D42">
        <w:rPr>
          <w:rFonts w:ascii="Times New Roman" w:hAnsi="Times New Roman"/>
          <w:b/>
          <w:bCs/>
          <w:sz w:val="28"/>
          <w:szCs w:val="28"/>
        </w:rPr>
        <w:t xml:space="preserve">6690 </w:t>
      </w:r>
      <w:r w:rsidRPr="00545D42">
        <w:rPr>
          <w:rFonts w:ascii="Times New Roman" w:hAnsi="Times New Roman"/>
          <w:sz w:val="28"/>
          <w:szCs w:val="28"/>
        </w:rPr>
        <w:t xml:space="preserve">обращений. Из них: </w:t>
      </w:r>
    </w:p>
    <w:p w14:paraId="0BB3C6C0" w14:textId="77777777" w:rsidR="00545D42" w:rsidRPr="00545D42" w:rsidRDefault="00545D42" w:rsidP="00545D42">
      <w:pPr>
        <w:spacing w:after="0" w:line="240" w:lineRule="auto"/>
        <w:ind w:left="142" w:hanging="142"/>
        <w:jc w:val="both"/>
        <w:rPr>
          <w:rFonts w:ascii="Times New Roman" w:hAnsi="Times New Roman"/>
          <w:sz w:val="28"/>
          <w:szCs w:val="28"/>
        </w:rPr>
      </w:pPr>
      <w:r w:rsidRPr="00545D42">
        <w:rPr>
          <w:rFonts w:ascii="Times New Roman" w:hAnsi="Times New Roman"/>
          <w:sz w:val="28"/>
          <w:szCs w:val="28"/>
        </w:rPr>
        <w:t xml:space="preserve">- устная консультация – 3584; </w:t>
      </w:r>
    </w:p>
    <w:p w14:paraId="0ADC67FB" w14:textId="77777777" w:rsidR="00545D42" w:rsidRPr="00545D42" w:rsidRDefault="00545D42" w:rsidP="00545D42">
      <w:pPr>
        <w:spacing w:after="0" w:line="240" w:lineRule="auto"/>
        <w:ind w:left="142" w:hanging="142"/>
        <w:jc w:val="both"/>
        <w:rPr>
          <w:rFonts w:ascii="Times New Roman" w:hAnsi="Times New Roman"/>
          <w:sz w:val="28"/>
          <w:szCs w:val="28"/>
        </w:rPr>
      </w:pPr>
      <w:r w:rsidRPr="00545D42">
        <w:rPr>
          <w:rFonts w:ascii="Times New Roman" w:hAnsi="Times New Roman"/>
          <w:sz w:val="28"/>
          <w:szCs w:val="28"/>
        </w:rPr>
        <w:t>- составление документов правового характера – 1382;</w:t>
      </w:r>
    </w:p>
    <w:p w14:paraId="448DAC73" w14:textId="77777777" w:rsidR="00545D42" w:rsidRPr="00545D42" w:rsidRDefault="00545D42" w:rsidP="00545D42">
      <w:pPr>
        <w:spacing w:after="0" w:line="240" w:lineRule="auto"/>
        <w:ind w:left="142" w:hanging="142"/>
        <w:jc w:val="both"/>
        <w:rPr>
          <w:rFonts w:ascii="Times New Roman" w:hAnsi="Times New Roman"/>
          <w:sz w:val="28"/>
          <w:szCs w:val="28"/>
        </w:rPr>
      </w:pPr>
      <w:r w:rsidRPr="00545D42">
        <w:rPr>
          <w:rFonts w:ascii="Times New Roman" w:hAnsi="Times New Roman"/>
          <w:sz w:val="28"/>
          <w:szCs w:val="28"/>
        </w:rPr>
        <w:t>- ходатайств – 283;</w:t>
      </w:r>
    </w:p>
    <w:p w14:paraId="0A1D8E53" w14:textId="77777777" w:rsidR="00545D42" w:rsidRPr="00545D42" w:rsidRDefault="00545D42" w:rsidP="00545D42">
      <w:pPr>
        <w:spacing w:after="0" w:line="240" w:lineRule="auto"/>
        <w:ind w:left="142" w:hanging="142"/>
        <w:jc w:val="both"/>
        <w:rPr>
          <w:rFonts w:ascii="Times New Roman" w:hAnsi="Times New Roman"/>
          <w:sz w:val="28"/>
          <w:szCs w:val="28"/>
        </w:rPr>
      </w:pPr>
      <w:r w:rsidRPr="00545D42">
        <w:rPr>
          <w:rFonts w:ascii="Times New Roman" w:hAnsi="Times New Roman"/>
          <w:sz w:val="28"/>
          <w:szCs w:val="28"/>
        </w:rPr>
        <w:t>- жалоб – 155;</w:t>
      </w:r>
    </w:p>
    <w:p w14:paraId="2AE9B1C3" w14:textId="77777777" w:rsidR="00545D42" w:rsidRPr="00545D42" w:rsidRDefault="00545D42" w:rsidP="00545D42">
      <w:pPr>
        <w:spacing w:after="0" w:line="240" w:lineRule="auto"/>
        <w:ind w:left="142" w:hanging="142"/>
        <w:jc w:val="both"/>
        <w:rPr>
          <w:rFonts w:ascii="Times New Roman" w:hAnsi="Times New Roman"/>
          <w:sz w:val="28"/>
          <w:szCs w:val="28"/>
        </w:rPr>
      </w:pPr>
      <w:r w:rsidRPr="00545D42">
        <w:rPr>
          <w:rFonts w:ascii="Times New Roman" w:hAnsi="Times New Roman"/>
          <w:sz w:val="28"/>
          <w:szCs w:val="28"/>
        </w:rPr>
        <w:t>- возражений – 1286.</w:t>
      </w:r>
    </w:p>
    <w:p w14:paraId="625554BD"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Для сравнения, в 2023 в Госюрбюро Республики Тыва поступило всего </w:t>
      </w:r>
      <w:r w:rsidRPr="00545D42">
        <w:rPr>
          <w:rFonts w:ascii="Times New Roman" w:hAnsi="Times New Roman"/>
          <w:b/>
          <w:bCs/>
          <w:sz w:val="28"/>
          <w:szCs w:val="28"/>
        </w:rPr>
        <w:t>3916</w:t>
      </w:r>
      <w:r w:rsidRPr="00545D42">
        <w:rPr>
          <w:rFonts w:ascii="Times New Roman" w:hAnsi="Times New Roman"/>
          <w:sz w:val="28"/>
          <w:szCs w:val="28"/>
        </w:rPr>
        <w:t xml:space="preserve"> обращений. Из них: </w:t>
      </w:r>
    </w:p>
    <w:p w14:paraId="7EA0BAC3"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устная консультация – 1313;</w:t>
      </w:r>
    </w:p>
    <w:p w14:paraId="7729BE73"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составление документов правового характера – 1052;</w:t>
      </w:r>
    </w:p>
    <w:p w14:paraId="177C4C79"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ходатайств – 267;</w:t>
      </w:r>
    </w:p>
    <w:p w14:paraId="168E79D4"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жалоб – 45;</w:t>
      </w:r>
    </w:p>
    <w:p w14:paraId="72E47282"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возражений – 1239.</w:t>
      </w:r>
    </w:p>
    <w:p w14:paraId="4109E3C8"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В соответствии с графиком выездов в 2024 году организованы выезды в</w:t>
      </w:r>
      <w:r w:rsidRPr="00545D42">
        <w:rPr>
          <w:rFonts w:ascii="Times New Roman" w:hAnsi="Times New Roman"/>
          <w:b/>
          <w:bCs/>
          <w:sz w:val="28"/>
          <w:szCs w:val="28"/>
        </w:rPr>
        <w:t xml:space="preserve"> </w:t>
      </w:r>
      <w:r w:rsidRPr="00545D42">
        <w:rPr>
          <w:rFonts w:ascii="Times New Roman" w:hAnsi="Times New Roman"/>
          <w:sz w:val="28"/>
          <w:szCs w:val="28"/>
        </w:rPr>
        <w:t>65</w:t>
      </w:r>
      <w:r w:rsidRPr="00545D42">
        <w:rPr>
          <w:rFonts w:ascii="Times New Roman" w:hAnsi="Times New Roman"/>
          <w:b/>
          <w:bCs/>
          <w:sz w:val="28"/>
          <w:szCs w:val="28"/>
        </w:rPr>
        <w:t xml:space="preserve"> </w:t>
      </w:r>
      <w:r w:rsidRPr="00545D42">
        <w:rPr>
          <w:rFonts w:ascii="Times New Roman" w:hAnsi="Times New Roman"/>
          <w:sz w:val="28"/>
          <w:szCs w:val="28"/>
        </w:rPr>
        <w:t>муниципальных образований республики. В результате указанных мероприятий помощь оказана</w:t>
      </w:r>
      <w:r w:rsidRPr="00545D42">
        <w:rPr>
          <w:rFonts w:ascii="Times New Roman" w:hAnsi="Times New Roman"/>
          <w:b/>
          <w:bCs/>
          <w:sz w:val="28"/>
          <w:szCs w:val="28"/>
        </w:rPr>
        <w:t xml:space="preserve"> </w:t>
      </w:r>
      <w:r w:rsidRPr="00545D42">
        <w:rPr>
          <w:rFonts w:ascii="Times New Roman" w:hAnsi="Times New Roman"/>
          <w:sz w:val="28"/>
          <w:szCs w:val="28"/>
        </w:rPr>
        <w:t xml:space="preserve">365 гражданам. </w:t>
      </w:r>
    </w:p>
    <w:p w14:paraId="3374418E"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Для сравнения, в 2023 году выезды организованы в 14 муниципальных образований и помощь оказана 81</w:t>
      </w:r>
      <w:r w:rsidRPr="00545D42">
        <w:rPr>
          <w:rFonts w:ascii="Times New Roman" w:hAnsi="Times New Roman"/>
          <w:b/>
          <w:bCs/>
          <w:sz w:val="28"/>
          <w:szCs w:val="28"/>
        </w:rPr>
        <w:t xml:space="preserve"> </w:t>
      </w:r>
      <w:r w:rsidRPr="00545D42">
        <w:rPr>
          <w:rFonts w:ascii="Times New Roman" w:hAnsi="Times New Roman"/>
          <w:sz w:val="28"/>
          <w:szCs w:val="28"/>
        </w:rPr>
        <w:t>гражданам.</w:t>
      </w:r>
    </w:p>
    <w:p w14:paraId="0E03AC85"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Продолжаются выездные мероприятия для оказания бесплатной юридической помощи маломобильным гражданам по предварительной заявке, в 2024 году осуществлено 29</w:t>
      </w:r>
      <w:r w:rsidRPr="00545D42">
        <w:rPr>
          <w:rFonts w:ascii="Times New Roman" w:hAnsi="Times New Roman"/>
          <w:b/>
          <w:bCs/>
          <w:sz w:val="28"/>
          <w:szCs w:val="28"/>
        </w:rPr>
        <w:t xml:space="preserve"> </w:t>
      </w:r>
      <w:r w:rsidRPr="00545D42">
        <w:rPr>
          <w:rFonts w:ascii="Times New Roman" w:hAnsi="Times New Roman"/>
          <w:sz w:val="28"/>
          <w:szCs w:val="28"/>
        </w:rPr>
        <w:t>выездов. В 2023 году выездов было осуществлено 5.</w:t>
      </w:r>
    </w:p>
    <w:p w14:paraId="3DFE2C2E"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Кроме того, специалисты Госюрбюро Республики Тыва принимают</w:t>
      </w:r>
      <w:r w:rsidRPr="00545D42">
        <w:rPr>
          <w:rFonts w:ascii="Times New Roman" w:hAnsi="Times New Roman"/>
          <w:sz w:val="28"/>
          <w:szCs w:val="28"/>
        </w:rPr>
        <w:br/>
        <w:t>активное участие во всех культурно-массовых мероприятиях республики,</w:t>
      </w:r>
      <w:r w:rsidRPr="00545D42">
        <w:rPr>
          <w:rFonts w:ascii="Times New Roman" w:hAnsi="Times New Roman"/>
          <w:sz w:val="28"/>
          <w:szCs w:val="28"/>
        </w:rPr>
        <w:br/>
        <w:t>посвященных различным праздникам, организовав бесплатную юридическую</w:t>
      </w:r>
      <w:r w:rsidRPr="00545D42">
        <w:rPr>
          <w:rFonts w:ascii="Times New Roman" w:hAnsi="Times New Roman"/>
          <w:sz w:val="28"/>
          <w:szCs w:val="28"/>
        </w:rPr>
        <w:br/>
        <w:t>помощь в мобильном офисе. Например, на площади Арата, во время празднования Нового года по восточному календарю – Шагаа; в празднике весны и труда - 1 мая; во всероссийской ярмарке трудоустройства; в честь празднования Дня России; на фестивале дарения, в честь празднования животноводов «Наадым» Республики Тыва; во всероссийской ярмарке вакансий; в честь празднования Дня города Кызыла; а также Дня народного единства. В результате мероприятий помощь оказана 101 гражданам.</w:t>
      </w:r>
    </w:p>
    <w:p w14:paraId="5AF1AD96"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Для сравнения, в 2023 году, в результате таких мероприятий помощь оказана 89 гражданам. </w:t>
      </w:r>
    </w:p>
    <w:p w14:paraId="049D3B46"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Также, специалистами Госюрбюро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 К примеру, Всероссийское общество инвалидов РТ, </w:t>
      </w:r>
      <w:bookmarkStart w:id="5" w:name="_Hlk187829076"/>
      <w:r w:rsidRPr="00545D42">
        <w:rPr>
          <w:rFonts w:ascii="Times New Roman" w:hAnsi="Times New Roman"/>
          <w:sz w:val="28"/>
          <w:szCs w:val="28"/>
        </w:rPr>
        <w:t>Тувинский Региональный Общественный Фонд Поддержки детей-инвалидов «Ласточка», Всероссийское общество слепых г. Кызыла РТ,</w:t>
      </w:r>
      <w:r w:rsidRPr="00545D42">
        <w:rPr>
          <w:sz w:val="28"/>
          <w:szCs w:val="28"/>
        </w:rPr>
        <w:t xml:space="preserve"> </w:t>
      </w:r>
      <w:r w:rsidRPr="00545D42">
        <w:rPr>
          <w:rFonts w:ascii="Times New Roman" w:hAnsi="Times New Roman"/>
          <w:sz w:val="28"/>
          <w:szCs w:val="28"/>
        </w:rPr>
        <w:t xml:space="preserve">Региональное отделение общероссийской общественной организации инвалидов «Всероссийское общество глухих» по Республике Тыва., Кызылский дом-интернат для престарелых и инвалидов; Санаторий-профилакторий Серебрянка; Чаданский дом-интернат для престарелых граждан и инвалидов; Сукпакский специальный дом-интернат для престарелых и инвалидов. </w:t>
      </w:r>
      <w:bookmarkEnd w:id="5"/>
      <w:r w:rsidRPr="00545D42">
        <w:rPr>
          <w:rFonts w:ascii="Times New Roman" w:hAnsi="Times New Roman"/>
          <w:sz w:val="28"/>
          <w:szCs w:val="28"/>
        </w:rPr>
        <w:t xml:space="preserve">В результате таких выездов помощь оказана </w:t>
      </w:r>
      <w:r w:rsidRPr="00545D42">
        <w:rPr>
          <w:rFonts w:ascii="Times New Roman" w:hAnsi="Times New Roman"/>
          <w:b/>
          <w:bCs/>
          <w:sz w:val="28"/>
          <w:szCs w:val="28"/>
        </w:rPr>
        <w:t>86</w:t>
      </w:r>
      <w:r w:rsidRPr="00545D42">
        <w:rPr>
          <w:rFonts w:ascii="Times New Roman" w:hAnsi="Times New Roman"/>
          <w:sz w:val="28"/>
          <w:szCs w:val="28"/>
        </w:rPr>
        <w:t xml:space="preserve"> гражданам. </w:t>
      </w:r>
    </w:p>
    <w:p w14:paraId="1EF78F80"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Для сравнения, в 2023 году помощь оказана 53 гражданам. </w:t>
      </w:r>
    </w:p>
    <w:p w14:paraId="1A48D547" w14:textId="77777777" w:rsidR="00545D42" w:rsidRPr="00545D42" w:rsidRDefault="00545D42" w:rsidP="00545D42">
      <w:pPr>
        <w:spacing w:after="0" w:line="240" w:lineRule="auto"/>
        <w:ind w:left="-567" w:firstLine="567"/>
        <w:jc w:val="both"/>
        <w:rPr>
          <w:rFonts w:ascii="Times New Roman" w:hAnsi="Times New Roman"/>
          <w:sz w:val="28"/>
          <w:szCs w:val="28"/>
        </w:rPr>
      </w:pPr>
      <w:bookmarkStart w:id="6" w:name="_Hlk187827358"/>
      <w:r w:rsidRPr="00545D42">
        <w:rPr>
          <w:rFonts w:ascii="Times New Roman" w:hAnsi="Times New Roman"/>
          <w:b/>
          <w:bCs/>
          <w:sz w:val="28"/>
          <w:szCs w:val="28"/>
        </w:rPr>
        <w:t xml:space="preserve">С 20.03.2024 </w:t>
      </w:r>
      <w:r w:rsidRPr="00545D42">
        <w:rPr>
          <w:rFonts w:ascii="Times New Roman" w:hAnsi="Times New Roman"/>
          <w:sz w:val="28"/>
          <w:szCs w:val="28"/>
        </w:rPr>
        <w:t xml:space="preserve">в Госюрбюро Республики Тыва начала функционировать возможность населения получить консультацию через дистанционный формат с использованием программно-технического средства видеоконференцсвязи, с помощью программы </w:t>
      </w:r>
      <w:r w:rsidRPr="00545D42">
        <w:rPr>
          <w:rFonts w:ascii="Times New Roman" w:hAnsi="Times New Roman"/>
          <w:b/>
          <w:bCs/>
          <w:sz w:val="28"/>
          <w:szCs w:val="28"/>
        </w:rPr>
        <w:t>Яндекс-телемост</w:t>
      </w:r>
      <w:r w:rsidRPr="00545D42">
        <w:rPr>
          <w:rFonts w:ascii="Times New Roman" w:hAnsi="Times New Roman"/>
          <w:sz w:val="28"/>
          <w:szCs w:val="28"/>
        </w:rPr>
        <w:t xml:space="preserve">. Помощь оказана </w:t>
      </w:r>
      <w:r w:rsidRPr="00545D42">
        <w:rPr>
          <w:rFonts w:ascii="Times New Roman" w:hAnsi="Times New Roman"/>
          <w:b/>
          <w:bCs/>
          <w:sz w:val="28"/>
          <w:szCs w:val="28"/>
        </w:rPr>
        <w:t>15</w:t>
      </w:r>
      <w:r w:rsidRPr="00545D42">
        <w:rPr>
          <w:rFonts w:ascii="Times New Roman" w:hAnsi="Times New Roman"/>
          <w:sz w:val="28"/>
          <w:szCs w:val="28"/>
        </w:rPr>
        <w:t xml:space="preserve"> гражданам.</w:t>
      </w:r>
    </w:p>
    <w:p w14:paraId="772ACBF9"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Таким образом, всего в 2024 году бесплатная юридическая помощь оказана в 7336 случаях.</w:t>
      </w:r>
    </w:p>
    <w:bookmarkEnd w:id="6"/>
    <w:p w14:paraId="3FDFFEBA"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В 2024 году Госюрбюро Республики Тыва инициировало вопрос о расширении перечня граждан, имеющих право на получение бесплатной юридической помощи на территории Республики Тыва.</w:t>
      </w:r>
    </w:p>
    <w:p w14:paraId="0F3BF55F"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Теперь </w:t>
      </w:r>
      <w:r w:rsidRPr="00545D42">
        <w:rPr>
          <w:rFonts w:ascii="Times New Roman" w:hAnsi="Times New Roman"/>
          <w:b/>
          <w:bCs/>
          <w:sz w:val="28"/>
          <w:szCs w:val="28"/>
        </w:rPr>
        <w:t>все инвалиды 3 группы имеют право</w:t>
      </w:r>
      <w:r w:rsidRPr="00545D42">
        <w:rPr>
          <w:rFonts w:ascii="Times New Roman" w:hAnsi="Times New Roman"/>
          <w:sz w:val="28"/>
          <w:szCs w:val="28"/>
        </w:rPr>
        <w:t xml:space="preserve"> на получение бесплатной юридической помощи по тем правовым вопросам, которые предусмотрены Федеральным и региональным законодательством о бесплатной юридической помощи.</w:t>
      </w:r>
    </w:p>
    <w:p w14:paraId="0A410226"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Раньше такую возможность имели только инвалиды 3 группы с нарушениями функций одновременно слуха и зрения или слуха и речи.</w:t>
      </w:r>
    </w:p>
    <w:p w14:paraId="7AFC2DF7"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Закон Республики Тыва «О внесении изменений в Закон Республики Тыва «О реализации в Республике Тыва права граждан на получение бесплатной юридической помощи» от 11.12.2024 № 1089-ЗРТ вступил в силу </w:t>
      </w:r>
      <w:r w:rsidRPr="00545D42">
        <w:rPr>
          <w:rFonts w:ascii="Times New Roman" w:hAnsi="Times New Roman"/>
          <w:b/>
          <w:bCs/>
          <w:sz w:val="28"/>
          <w:szCs w:val="28"/>
        </w:rPr>
        <w:t>16.12.2024</w:t>
      </w:r>
      <w:r w:rsidRPr="00545D42">
        <w:rPr>
          <w:rFonts w:ascii="Times New Roman" w:hAnsi="Times New Roman"/>
          <w:sz w:val="28"/>
          <w:szCs w:val="28"/>
        </w:rPr>
        <w:t>.</w:t>
      </w:r>
    </w:p>
    <w:p w14:paraId="377C457B"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 xml:space="preserve">Отмечаем, что в 2024 году специалисты Госюрбюро Республики Тыва представляли интересы 36 граждан в государственных и муниципальных органах, организациях. </w:t>
      </w:r>
    </w:p>
    <w:p w14:paraId="35825720"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Также, в 2024 году с участием специалистов Госюрбюро Республики Тыва в судах общей юрисдикции всего рассмотрено 34 гражданских дел. А в 2023 году рассмотрено 14 гражданских дел.</w:t>
      </w:r>
    </w:p>
    <w:p w14:paraId="64553F7D"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Помимо всего, специалисты Госюрбюро Республики Тыва выполняют функции по правовому просвещению и правовому информированию населения республики, посредством размещения информаций на официальной странице и официальной группе в социальной сети «Вконтакте».</w:t>
      </w:r>
    </w:p>
    <w:p w14:paraId="35718896" w14:textId="77777777" w:rsidR="00545D42" w:rsidRPr="00545D42" w:rsidRDefault="00545D42" w:rsidP="00545D42">
      <w:pPr>
        <w:spacing w:after="0" w:line="240" w:lineRule="auto"/>
        <w:ind w:left="-567" w:firstLine="567"/>
        <w:jc w:val="both"/>
        <w:rPr>
          <w:rFonts w:ascii="Times New Roman" w:hAnsi="Times New Roman"/>
          <w:sz w:val="28"/>
          <w:szCs w:val="28"/>
        </w:rPr>
      </w:pPr>
      <w:r w:rsidRPr="00545D42">
        <w:rPr>
          <w:rFonts w:ascii="Times New Roman" w:hAnsi="Times New Roman"/>
          <w:sz w:val="28"/>
          <w:szCs w:val="28"/>
        </w:rPr>
        <w:t>В целях осуществления совместной деятельности по участию в государственной системе бесплатной юридической помощи населению на сегодняшний день заключены следующие соглашения с различными организациями Республики Тыва:</w:t>
      </w:r>
    </w:p>
    <w:p w14:paraId="5F91A4BA"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Управлением Министерства юстиции Российской Федерации по Республике Тыва;</w:t>
      </w:r>
    </w:p>
    <w:p w14:paraId="71696349"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Тувинским отделением Ассоциации юристов России;</w:t>
      </w:r>
    </w:p>
    <w:p w14:paraId="7312E10D"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Филиалом Государственного фонда поддержки участников специальной военной операции «Защитники Отечества» по Республике Тыва;</w:t>
      </w:r>
    </w:p>
    <w:p w14:paraId="3650A18A"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ФГБОУ ВО «Тувинский государственный университет» (Юридическая клиника при ТывГУ);</w:t>
      </w:r>
    </w:p>
    <w:p w14:paraId="4E5201AD"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ООО «Консультант-Тува»;</w:t>
      </w:r>
    </w:p>
    <w:p w14:paraId="3B171BD2"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Нотариальной палатой Республики Тыва.</w:t>
      </w:r>
    </w:p>
    <w:p w14:paraId="00931631"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Федеральным казенным учреждением «Следственный изолятор № 1 Управления Федеральной службы исполнения наказаний по Республике Тыва» (ФКУ СИЗО-1 УФСИН России по РТ);</w:t>
      </w:r>
    </w:p>
    <w:p w14:paraId="25C7138B"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Федеральным казенным учреждением «Исправительная колония №1 Управления Федеральной службы исполнения наказаний по Республике Тыва» (ФКУ ИК-1 УФСИН России по РТ);</w:t>
      </w:r>
    </w:p>
    <w:p w14:paraId="614588BF"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Федеральным казенным учреждением «Исправительная колония № 4 Управления Федеральной службы исполнения наказаний по Республике Тыва» (ФКУ ИК-4 УФСИН России по РТ);</w:t>
      </w:r>
    </w:p>
    <w:p w14:paraId="439BF724"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Федеральным казенным учреждением «Уголовно-исполнительная инспекция Управления Федеральной службы исполнения наказаний по Республике Тыва» (ФКУ УИИ УФСИН России по РТ);</w:t>
      </w:r>
    </w:p>
    <w:p w14:paraId="516509E0" w14:textId="77777777" w:rsidR="00545D42" w:rsidRPr="00545D42" w:rsidRDefault="00545D42" w:rsidP="00B05B8C">
      <w:pPr>
        <w:numPr>
          <w:ilvl w:val="0"/>
          <w:numId w:val="16"/>
        </w:numPr>
        <w:tabs>
          <w:tab w:val="left" w:pos="426"/>
        </w:tabs>
        <w:spacing w:after="0" w:line="276" w:lineRule="auto"/>
        <w:ind w:left="-567" w:firstLine="567"/>
        <w:contextualSpacing/>
        <w:jc w:val="both"/>
        <w:rPr>
          <w:rFonts w:ascii="Times New Roman" w:hAnsi="Times New Roman"/>
          <w:sz w:val="28"/>
          <w:szCs w:val="28"/>
        </w:rPr>
      </w:pPr>
      <w:r w:rsidRPr="00545D42">
        <w:rPr>
          <w:rFonts w:ascii="Times New Roman" w:hAnsi="Times New Roman"/>
          <w:sz w:val="28"/>
          <w:szCs w:val="28"/>
        </w:rPr>
        <w:t xml:space="preserve">Адвокатской палатой Республики Тыва, </w:t>
      </w:r>
    </w:p>
    <w:p w14:paraId="2C38C280" w14:textId="77777777" w:rsidR="00545D42" w:rsidRPr="00545D42" w:rsidRDefault="00545D42" w:rsidP="00B05B8C">
      <w:pPr>
        <w:numPr>
          <w:ilvl w:val="0"/>
          <w:numId w:val="16"/>
        </w:numPr>
        <w:tabs>
          <w:tab w:val="left" w:pos="426"/>
          <w:tab w:val="left" w:pos="709"/>
        </w:tabs>
        <w:spacing w:after="0" w:line="240" w:lineRule="auto"/>
        <w:ind w:left="-567" w:firstLine="567"/>
        <w:contextualSpacing/>
        <w:jc w:val="both"/>
        <w:rPr>
          <w:rFonts w:ascii="Times New Roman" w:hAnsi="Times New Roman"/>
          <w:sz w:val="28"/>
          <w:szCs w:val="28"/>
        </w:rPr>
      </w:pPr>
      <w:r w:rsidRPr="00545D42">
        <w:rPr>
          <w:rFonts w:ascii="Times New Roman" w:hAnsi="Times New Roman"/>
          <w:sz w:val="28"/>
          <w:szCs w:val="28"/>
        </w:rPr>
        <w:t>Федеральным казенным учреждением «Колония поселения №3 Управления Федеральной службы исполнения наказаний по Республике Тыва» (ФКУ КП №3 УФСИН России по РТ).</w:t>
      </w:r>
    </w:p>
    <w:p w14:paraId="188A6019" w14:textId="77777777" w:rsidR="00545D42" w:rsidRPr="00545D42" w:rsidRDefault="00545D42" w:rsidP="00545D42">
      <w:pPr>
        <w:spacing w:after="200" w:line="276" w:lineRule="auto"/>
        <w:rPr>
          <w:rFonts w:ascii="Times New Roman" w:hAnsi="Times New Roman"/>
          <w:sz w:val="28"/>
          <w:szCs w:val="28"/>
        </w:rPr>
      </w:pPr>
    </w:p>
    <w:p w14:paraId="4D146C88" w14:textId="24D62133" w:rsidR="00545D42" w:rsidRPr="00545D42" w:rsidRDefault="00F06CA0" w:rsidP="00545D42">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w:t>
      </w:r>
      <w:r w:rsidR="00545D42" w:rsidRPr="00545D42">
        <w:rPr>
          <w:rFonts w:ascii="Times New Roman" w:eastAsia="Times New Roman" w:hAnsi="Times New Roman"/>
          <w:b/>
          <w:sz w:val="28"/>
          <w:szCs w:val="28"/>
          <w:lang w:eastAsia="ru-RU"/>
        </w:rPr>
        <w:t>адрово</w:t>
      </w:r>
      <w:r>
        <w:rPr>
          <w:rFonts w:ascii="Times New Roman" w:eastAsia="Times New Roman" w:hAnsi="Times New Roman"/>
          <w:b/>
          <w:sz w:val="28"/>
          <w:szCs w:val="28"/>
          <w:lang w:eastAsia="ru-RU"/>
        </w:rPr>
        <w:t>е</w:t>
      </w:r>
      <w:r w:rsidR="00545D42" w:rsidRPr="00545D42">
        <w:rPr>
          <w:rFonts w:ascii="Times New Roman" w:eastAsia="Times New Roman" w:hAnsi="Times New Roman"/>
          <w:b/>
          <w:sz w:val="28"/>
          <w:szCs w:val="28"/>
          <w:lang w:eastAsia="ru-RU"/>
        </w:rPr>
        <w:t xml:space="preserve"> и правово</w:t>
      </w:r>
      <w:r>
        <w:rPr>
          <w:rFonts w:ascii="Times New Roman" w:eastAsia="Times New Roman" w:hAnsi="Times New Roman"/>
          <w:b/>
          <w:sz w:val="28"/>
          <w:szCs w:val="28"/>
          <w:lang w:eastAsia="ru-RU"/>
        </w:rPr>
        <w:t>е</w:t>
      </w:r>
      <w:r w:rsidR="00545D42" w:rsidRPr="00545D42">
        <w:rPr>
          <w:rFonts w:ascii="Times New Roman" w:eastAsia="Times New Roman" w:hAnsi="Times New Roman"/>
          <w:b/>
          <w:sz w:val="28"/>
          <w:szCs w:val="28"/>
          <w:lang w:eastAsia="ru-RU"/>
        </w:rPr>
        <w:t xml:space="preserve"> обеспечени</w:t>
      </w:r>
      <w:r>
        <w:rPr>
          <w:rFonts w:ascii="Times New Roman" w:eastAsia="Times New Roman" w:hAnsi="Times New Roman"/>
          <w:b/>
          <w:sz w:val="28"/>
          <w:szCs w:val="28"/>
          <w:lang w:eastAsia="ru-RU"/>
        </w:rPr>
        <w:t xml:space="preserve">е </w:t>
      </w:r>
      <w:r w:rsidR="00545D42" w:rsidRPr="00545D42">
        <w:rPr>
          <w:rFonts w:ascii="Times New Roman" w:eastAsia="Times New Roman" w:hAnsi="Times New Roman"/>
          <w:b/>
          <w:sz w:val="28"/>
          <w:szCs w:val="28"/>
          <w:lang w:eastAsia="ru-RU"/>
        </w:rPr>
        <w:t>за 2024 год</w:t>
      </w:r>
      <w:r>
        <w:rPr>
          <w:rFonts w:ascii="Times New Roman" w:eastAsia="Times New Roman" w:hAnsi="Times New Roman"/>
          <w:b/>
          <w:sz w:val="28"/>
          <w:szCs w:val="28"/>
          <w:lang w:eastAsia="ru-RU"/>
        </w:rPr>
        <w:t>.</w:t>
      </w:r>
    </w:p>
    <w:p w14:paraId="108D2AA0" w14:textId="77777777" w:rsidR="00545D42" w:rsidRPr="00545D42" w:rsidRDefault="00545D42" w:rsidP="00545D42">
      <w:pPr>
        <w:tabs>
          <w:tab w:val="left" w:pos="1134"/>
        </w:tabs>
        <w:autoSpaceDE w:val="0"/>
        <w:autoSpaceDN w:val="0"/>
        <w:adjustRightInd w:val="0"/>
        <w:spacing w:after="0" w:line="240" w:lineRule="auto"/>
        <w:ind w:firstLine="567"/>
        <w:rPr>
          <w:rFonts w:ascii="Times New Roman" w:eastAsia="Times New Roman" w:hAnsi="Times New Roman"/>
          <w:b/>
          <w:sz w:val="28"/>
          <w:szCs w:val="28"/>
          <w:lang w:eastAsia="ru-RU"/>
        </w:rPr>
      </w:pPr>
    </w:p>
    <w:p w14:paraId="12A8E963" w14:textId="77777777" w:rsidR="00545D42" w:rsidRPr="00545D42" w:rsidRDefault="00545D42" w:rsidP="00B05B8C">
      <w:pPr>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hAnsi="Times New Roman"/>
          <w:b/>
          <w:sz w:val="28"/>
          <w:szCs w:val="28"/>
        </w:rPr>
      </w:pPr>
      <w:r w:rsidRPr="00545D42">
        <w:rPr>
          <w:rFonts w:ascii="Times New Roman" w:hAnsi="Times New Roman"/>
          <w:b/>
          <w:sz w:val="28"/>
          <w:szCs w:val="28"/>
        </w:rPr>
        <w:t>Кадровый состав, штатная и фактическая численность, вакансии в Министерстве.</w:t>
      </w:r>
    </w:p>
    <w:p w14:paraId="750E2359" w14:textId="77777777" w:rsidR="00545D42" w:rsidRPr="00545D42" w:rsidRDefault="00545D42" w:rsidP="00545D42">
      <w:pPr>
        <w:tabs>
          <w:tab w:val="left" w:pos="1134"/>
        </w:tabs>
        <w:autoSpaceDE w:val="0"/>
        <w:autoSpaceDN w:val="0"/>
        <w:adjustRightInd w:val="0"/>
        <w:spacing w:after="0" w:line="240" w:lineRule="auto"/>
        <w:ind w:firstLine="426"/>
        <w:jc w:val="both"/>
        <w:rPr>
          <w:rFonts w:ascii="Times New Roman" w:eastAsia="Times New Roman" w:hAnsi="Times New Roman"/>
          <w:sz w:val="28"/>
          <w:szCs w:val="28"/>
          <w:lang w:eastAsia="ru-RU"/>
        </w:rPr>
      </w:pPr>
      <w:r w:rsidRPr="00545D42">
        <w:rPr>
          <w:rFonts w:ascii="Times New Roman" w:hAnsi="Times New Roman"/>
          <w:sz w:val="28"/>
          <w:szCs w:val="28"/>
          <w:lang w:eastAsia="ru-RU"/>
        </w:rPr>
        <w:t xml:space="preserve">В соответствии со структурой Министерства юстиции Республики Тыва, утвержденной Указом Главы Республики Тыва от 21.09.2022 № 280, </w:t>
      </w:r>
      <w:r w:rsidRPr="00545D42">
        <w:rPr>
          <w:rFonts w:ascii="Times New Roman" w:eastAsia="Times New Roman" w:hAnsi="Times New Roman"/>
          <w:sz w:val="28"/>
          <w:szCs w:val="28"/>
          <w:lang w:eastAsia="ru-RU"/>
        </w:rPr>
        <w:t>Положением о Министерстве юстиции Республики Тыва, утвержденного</w:t>
      </w:r>
      <w:r w:rsidRPr="00545D42">
        <w:rPr>
          <w:rFonts w:ascii="Times New Roman" w:hAnsi="Times New Roman"/>
          <w:sz w:val="28"/>
          <w:szCs w:val="28"/>
          <w:lang w:eastAsia="ru-RU"/>
        </w:rPr>
        <w:t xml:space="preserve"> постановлением Правительства Республики Тыва 24.12.2020 № 658, </w:t>
      </w:r>
      <w:r w:rsidRPr="00545D42">
        <w:rPr>
          <w:rFonts w:ascii="Times New Roman" w:eastAsia="Times New Roman" w:hAnsi="Times New Roman"/>
          <w:sz w:val="28"/>
          <w:szCs w:val="28"/>
          <w:lang w:eastAsia="ru-RU"/>
        </w:rPr>
        <w:t xml:space="preserve">постановлением Правительства Республики Тыва от 28.12.2022 № 861 «О создании государственного казенного учреждения Республики Тыва «Государственное юридическое бюро», штатная численность служащих (работников) Министерства по состоянию на 31.12.2024  года составляет </w:t>
      </w:r>
      <w:r w:rsidRPr="00545D42">
        <w:rPr>
          <w:rFonts w:ascii="Times New Roman" w:eastAsia="Times New Roman" w:hAnsi="Times New Roman"/>
          <w:b/>
          <w:sz w:val="28"/>
          <w:szCs w:val="28"/>
          <w:lang w:eastAsia="ru-RU"/>
        </w:rPr>
        <w:t>130 ед.</w:t>
      </w:r>
      <w:r w:rsidRPr="00545D42">
        <w:rPr>
          <w:rFonts w:ascii="Times New Roman" w:eastAsia="Times New Roman" w:hAnsi="Times New Roman"/>
          <w:sz w:val="28"/>
          <w:szCs w:val="28"/>
          <w:lang w:eastAsia="ru-RU"/>
        </w:rPr>
        <w:t>, из них:</w:t>
      </w:r>
    </w:p>
    <w:p w14:paraId="3A6F09DD" w14:textId="77777777" w:rsidR="00545D42" w:rsidRPr="00545D42" w:rsidRDefault="00545D42" w:rsidP="00B05B8C">
      <w:pPr>
        <w:numPr>
          <w:ilvl w:val="0"/>
          <w:numId w:val="10"/>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 ед. – государственная должность Республики Тыва (министр) (АППГ – 1);</w:t>
      </w:r>
    </w:p>
    <w:p w14:paraId="50DA38ED" w14:textId="77777777" w:rsidR="00545D42" w:rsidRPr="00545D42" w:rsidRDefault="00545D42" w:rsidP="00B05B8C">
      <w:pPr>
        <w:numPr>
          <w:ilvl w:val="0"/>
          <w:numId w:val="10"/>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115 ед. – должности государственной гражданской службы Республики Тыва (АППГ – 115); </w:t>
      </w:r>
    </w:p>
    <w:p w14:paraId="5EC6CD8A" w14:textId="77777777" w:rsidR="00545D42" w:rsidRPr="00545D42" w:rsidRDefault="00545D42" w:rsidP="00B05B8C">
      <w:pPr>
        <w:numPr>
          <w:ilvl w:val="0"/>
          <w:numId w:val="10"/>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3 ед. – иные должности государственной гражданской службы Республики Тыва (АППГ – 3); </w:t>
      </w:r>
    </w:p>
    <w:p w14:paraId="0BC80120" w14:textId="77777777" w:rsidR="00545D42" w:rsidRPr="00545D42" w:rsidRDefault="00545D42" w:rsidP="00B05B8C">
      <w:pPr>
        <w:numPr>
          <w:ilvl w:val="0"/>
          <w:numId w:val="10"/>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7 ед. – должности, не относящиеся к должностям государственной гражданской службы (АППГ – 7); </w:t>
      </w:r>
    </w:p>
    <w:p w14:paraId="12DFE1E0" w14:textId="77777777" w:rsidR="00545D42" w:rsidRPr="00545D42" w:rsidRDefault="00545D42" w:rsidP="00B05B8C">
      <w:pPr>
        <w:numPr>
          <w:ilvl w:val="0"/>
          <w:numId w:val="10"/>
        </w:numPr>
        <w:tabs>
          <w:tab w:val="left" w:pos="709"/>
          <w:tab w:val="left" w:pos="851"/>
          <w:tab w:val="left" w:pos="1134"/>
        </w:tabs>
        <w:spacing w:after="0" w:line="240" w:lineRule="auto"/>
        <w:ind w:left="0" w:firstLine="426"/>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4 ед. – иные должности (АППГ – 4). </w:t>
      </w:r>
    </w:p>
    <w:p w14:paraId="31E8F929" w14:textId="77777777" w:rsidR="00545D42" w:rsidRPr="00545D42" w:rsidRDefault="00545D42" w:rsidP="00545D42">
      <w:pPr>
        <w:tabs>
          <w:tab w:val="left" w:pos="851"/>
        </w:tabs>
        <w:spacing w:after="0" w:line="240" w:lineRule="auto"/>
        <w:ind w:left="567"/>
        <w:contextualSpacing/>
        <w:jc w:val="both"/>
        <w:rPr>
          <w:rFonts w:ascii="Times New Roman" w:hAnsi="Times New Roman"/>
          <w:b/>
          <w:sz w:val="28"/>
          <w:szCs w:val="28"/>
        </w:rPr>
      </w:pPr>
      <w:r w:rsidRPr="00545D42">
        <w:rPr>
          <w:rFonts w:ascii="Times New Roman" w:hAnsi="Times New Roman"/>
          <w:sz w:val="28"/>
          <w:szCs w:val="28"/>
        </w:rPr>
        <w:t>Таким образом,</w:t>
      </w:r>
      <w:r w:rsidRPr="00545D42">
        <w:rPr>
          <w:rFonts w:ascii="Times New Roman" w:hAnsi="Times New Roman"/>
          <w:b/>
          <w:sz w:val="28"/>
          <w:szCs w:val="28"/>
        </w:rPr>
        <w:t xml:space="preserve"> предельная штатная численность </w:t>
      </w:r>
      <w:r w:rsidRPr="00545D42">
        <w:rPr>
          <w:rFonts w:ascii="Times New Roman" w:hAnsi="Times New Roman"/>
          <w:sz w:val="28"/>
          <w:szCs w:val="28"/>
        </w:rPr>
        <w:t xml:space="preserve">– 130 ед. </w:t>
      </w:r>
    </w:p>
    <w:p w14:paraId="51AB68DE"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b/>
          <w:sz w:val="28"/>
          <w:szCs w:val="28"/>
        </w:rPr>
        <w:t>Фактическая численность</w:t>
      </w:r>
      <w:r w:rsidRPr="00545D42">
        <w:rPr>
          <w:rFonts w:ascii="Times New Roman" w:hAnsi="Times New Roman"/>
          <w:sz w:val="28"/>
          <w:szCs w:val="28"/>
        </w:rPr>
        <w:t xml:space="preserve"> – 127 чел. (АППГ –  128).</w:t>
      </w:r>
    </w:p>
    <w:p w14:paraId="37E2F7B9"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b/>
          <w:sz w:val="28"/>
          <w:szCs w:val="28"/>
        </w:rPr>
        <w:t>Вакансии</w:t>
      </w:r>
      <w:r w:rsidRPr="00545D42">
        <w:rPr>
          <w:rFonts w:ascii="Times New Roman" w:hAnsi="Times New Roman"/>
          <w:sz w:val="28"/>
          <w:szCs w:val="28"/>
        </w:rPr>
        <w:t xml:space="preserve"> </w:t>
      </w:r>
      <w:r w:rsidRPr="00545D42">
        <w:rPr>
          <w:rFonts w:ascii="Times New Roman" w:hAnsi="Times New Roman"/>
          <w:sz w:val="28"/>
          <w:szCs w:val="28"/>
        </w:rPr>
        <w:sym w:font="Symbol" w:char="F02D"/>
      </w:r>
      <w:r w:rsidRPr="00545D42">
        <w:rPr>
          <w:rFonts w:ascii="Times New Roman" w:hAnsi="Times New Roman"/>
          <w:sz w:val="28"/>
          <w:szCs w:val="28"/>
        </w:rPr>
        <w:t xml:space="preserve"> 3 ед.</w:t>
      </w:r>
    </w:p>
    <w:p w14:paraId="19463D57"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31.12.2024 в Министерстве имелось 3 вакансии (АППГ- 10), из них:</w:t>
      </w:r>
    </w:p>
    <w:p w14:paraId="36ABF0DF" w14:textId="77777777" w:rsidR="00545D42" w:rsidRPr="00545D42" w:rsidRDefault="00545D42" w:rsidP="00545D42">
      <w:pPr>
        <w:spacing w:after="0" w:line="240" w:lineRule="auto"/>
        <w:ind w:firstLine="567"/>
        <w:jc w:val="both"/>
        <w:rPr>
          <w:rFonts w:ascii="Times New Roman" w:eastAsia="Times New Roman" w:hAnsi="Times New Roman"/>
          <w:sz w:val="28"/>
          <w:szCs w:val="20"/>
        </w:rPr>
      </w:pPr>
      <w:r w:rsidRPr="00545D42">
        <w:rPr>
          <w:rFonts w:ascii="Times New Roman" w:eastAsia="Times New Roman" w:hAnsi="Times New Roman"/>
          <w:sz w:val="28"/>
          <w:szCs w:val="20"/>
        </w:rPr>
        <w:t>1. заместитель министра юстиции Республики Тыва с 03.06.2024;</w:t>
      </w:r>
    </w:p>
    <w:p w14:paraId="7D4472AD" w14:textId="77777777" w:rsidR="00545D42" w:rsidRPr="00545D42" w:rsidRDefault="00545D42" w:rsidP="00545D42">
      <w:pPr>
        <w:spacing w:after="0" w:line="240" w:lineRule="auto"/>
        <w:ind w:firstLine="567"/>
        <w:jc w:val="both"/>
        <w:rPr>
          <w:rFonts w:ascii="Times New Roman" w:eastAsia="Times New Roman" w:hAnsi="Times New Roman"/>
          <w:sz w:val="28"/>
          <w:szCs w:val="20"/>
        </w:rPr>
      </w:pPr>
      <w:r w:rsidRPr="00545D42">
        <w:rPr>
          <w:rFonts w:ascii="Times New Roman" w:eastAsia="Times New Roman" w:hAnsi="Times New Roman"/>
          <w:sz w:val="28"/>
          <w:szCs w:val="20"/>
        </w:rPr>
        <w:t xml:space="preserve">2. </w:t>
      </w:r>
      <w:r w:rsidRPr="00545D42">
        <w:rPr>
          <w:rFonts w:ascii="Times New Roman" w:eastAsia="Times New Roman" w:hAnsi="Times New Roman"/>
          <w:sz w:val="28"/>
          <w:szCs w:val="20"/>
          <w:lang w:eastAsia="ru-RU"/>
        </w:rPr>
        <w:t>секретарь судебного заседания аппарата мирового судьи судебного участка Тандинского кожууна с 18.10.2024</w:t>
      </w:r>
      <w:r w:rsidRPr="00545D42">
        <w:rPr>
          <w:rFonts w:ascii="Times New Roman" w:eastAsia="Times New Roman" w:hAnsi="Times New Roman"/>
          <w:sz w:val="28"/>
          <w:szCs w:val="20"/>
        </w:rPr>
        <w:t>.</w:t>
      </w:r>
    </w:p>
    <w:p w14:paraId="45F0449E" w14:textId="77777777" w:rsidR="00545D42" w:rsidRPr="00545D42" w:rsidRDefault="00545D42" w:rsidP="00545D42">
      <w:pPr>
        <w:spacing w:after="0" w:line="240" w:lineRule="auto"/>
        <w:ind w:firstLine="567"/>
        <w:jc w:val="both"/>
        <w:rPr>
          <w:rFonts w:ascii="Times New Roman" w:eastAsia="Times New Roman" w:hAnsi="Times New Roman"/>
          <w:sz w:val="28"/>
          <w:szCs w:val="20"/>
        </w:rPr>
      </w:pPr>
      <w:r w:rsidRPr="00545D42">
        <w:rPr>
          <w:rFonts w:ascii="Times New Roman" w:eastAsia="Times New Roman" w:hAnsi="Times New Roman"/>
          <w:sz w:val="28"/>
          <w:szCs w:val="20"/>
        </w:rPr>
        <w:t xml:space="preserve">3. </w:t>
      </w:r>
      <w:r w:rsidRPr="00545D42">
        <w:rPr>
          <w:rFonts w:ascii="Times New Roman" w:hAnsi="Times New Roman"/>
          <w:sz w:val="28"/>
          <w:szCs w:val="28"/>
          <w:lang w:eastAsia="ru-RU"/>
        </w:rPr>
        <w:t>секретарь суда аппарата мирового судьи судебного участка № 4 г. Кызыла Республики Тыва</w:t>
      </w:r>
      <w:r w:rsidRPr="00545D42">
        <w:rPr>
          <w:rFonts w:ascii="Times New Roman" w:eastAsia="Times New Roman" w:hAnsi="Times New Roman"/>
          <w:sz w:val="28"/>
          <w:szCs w:val="20"/>
        </w:rPr>
        <w:t xml:space="preserve"> с 29.12.2024.</w:t>
      </w:r>
    </w:p>
    <w:p w14:paraId="2D853F49" w14:textId="77777777" w:rsidR="00545D42" w:rsidRPr="00545D42" w:rsidRDefault="00545D42" w:rsidP="00545D42">
      <w:pPr>
        <w:spacing w:after="0" w:line="240" w:lineRule="auto"/>
        <w:ind w:firstLine="567"/>
        <w:jc w:val="both"/>
        <w:rPr>
          <w:rFonts w:ascii="Times New Roman" w:eastAsia="Times New Roman" w:hAnsi="Times New Roman"/>
          <w:b/>
          <w:bCs/>
          <w:sz w:val="28"/>
          <w:szCs w:val="20"/>
          <w:u w:val="single"/>
        </w:rPr>
      </w:pPr>
      <w:r w:rsidRPr="00545D42">
        <w:rPr>
          <w:rFonts w:ascii="Times New Roman" w:eastAsia="Times New Roman" w:hAnsi="Times New Roman"/>
          <w:b/>
          <w:bCs/>
          <w:sz w:val="28"/>
          <w:szCs w:val="20"/>
          <w:u w:val="single"/>
        </w:rPr>
        <w:t>Временные вакансии:</w:t>
      </w:r>
    </w:p>
    <w:p w14:paraId="6BD99DD9" w14:textId="77777777" w:rsidR="00545D42" w:rsidRPr="00545D42" w:rsidRDefault="00545D42" w:rsidP="00545D42">
      <w:pPr>
        <w:spacing w:after="0" w:line="240" w:lineRule="auto"/>
        <w:ind w:firstLine="567"/>
        <w:jc w:val="both"/>
        <w:rPr>
          <w:rFonts w:ascii="Times New Roman" w:eastAsia="Times New Roman" w:hAnsi="Times New Roman"/>
          <w:sz w:val="28"/>
          <w:szCs w:val="20"/>
          <w:lang w:eastAsia="ru-RU"/>
        </w:rPr>
      </w:pPr>
      <w:r w:rsidRPr="00545D42">
        <w:rPr>
          <w:rFonts w:ascii="Times New Roman" w:eastAsia="Times New Roman" w:hAnsi="Times New Roman"/>
          <w:sz w:val="28"/>
          <w:szCs w:val="20"/>
          <w:lang w:eastAsia="ru-RU"/>
        </w:rPr>
        <w:t>1. инспектор-делопроизводитель органа ЗАГС в г. Кызыле и Кызылском районе с 25.05.2024;</w:t>
      </w:r>
    </w:p>
    <w:p w14:paraId="16896EDE" w14:textId="77777777" w:rsidR="00545D42" w:rsidRPr="00545D42" w:rsidRDefault="00545D42" w:rsidP="00545D42">
      <w:pPr>
        <w:spacing w:after="0" w:line="240" w:lineRule="auto"/>
        <w:ind w:firstLine="567"/>
        <w:jc w:val="both"/>
        <w:rPr>
          <w:rFonts w:ascii="Times New Roman" w:eastAsia="Times New Roman" w:hAnsi="Times New Roman"/>
          <w:sz w:val="28"/>
          <w:szCs w:val="20"/>
          <w:lang w:eastAsia="ru-RU"/>
        </w:rPr>
      </w:pPr>
      <w:r w:rsidRPr="00545D42">
        <w:rPr>
          <w:rFonts w:ascii="Times New Roman" w:eastAsia="Times New Roman" w:hAnsi="Times New Roman"/>
          <w:sz w:val="28"/>
          <w:szCs w:val="20"/>
          <w:lang w:eastAsia="ru-RU"/>
        </w:rPr>
        <w:t>2. ведущий специалист органа ЗАГС в Улуг-Хемском районе с 16.12.2024;</w:t>
      </w:r>
    </w:p>
    <w:p w14:paraId="316EF6D1" w14:textId="77777777" w:rsidR="00545D42" w:rsidRPr="00545D42" w:rsidRDefault="00545D42" w:rsidP="00545D42">
      <w:pPr>
        <w:spacing w:after="0" w:line="240" w:lineRule="auto"/>
        <w:ind w:firstLine="567"/>
        <w:jc w:val="both"/>
        <w:rPr>
          <w:rFonts w:ascii="Times New Roman" w:eastAsia="Times New Roman" w:hAnsi="Times New Roman"/>
          <w:sz w:val="28"/>
          <w:szCs w:val="20"/>
          <w:lang w:eastAsia="ru-RU"/>
        </w:rPr>
      </w:pPr>
      <w:r w:rsidRPr="00545D42">
        <w:rPr>
          <w:rFonts w:ascii="Times New Roman" w:eastAsia="Times New Roman" w:hAnsi="Times New Roman"/>
          <w:sz w:val="28"/>
          <w:szCs w:val="20"/>
          <w:lang w:eastAsia="ru-RU"/>
        </w:rPr>
        <w:t>3. помощник мирового судьи судебного участка № 1 Кызылского кожууна с 15.11.2024;</w:t>
      </w:r>
    </w:p>
    <w:p w14:paraId="08FF844C" w14:textId="77777777" w:rsidR="00545D42" w:rsidRPr="00545D42" w:rsidRDefault="00545D42" w:rsidP="00545D42">
      <w:pPr>
        <w:spacing w:after="0" w:line="240" w:lineRule="auto"/>
        <w:ind w:firstLine="567"/>
        <w:jc w:val="both"/>
        <w:rPr>
          <w:rFonts w:ascii="Times New Roman" w:eastAsia="Times New Roman" w:hAnsi="Times New Roman"/>
          <w:sz w:val="28"/>
          <w:szCs w:val="20"/>
          <w:lang w:eastAsia="ru-RU"/>
        </w:rPr>
      </w:pPr>
      <w:r w:rsidRPr="00545D42">
        <w:rPr>
          <w:rFonts w:ascii="Times New Roman" w:eastAsia="Times New Roman" w:hAnsi="Times New Roman"/>
          <w:sz w:val="28"/>
          <w:szCs w:val="20"/>
          <w:lang w:eastAsia="ru-RU"/>
        </w:rPr>
        <w:t>4. помощник мирового судьи судебного участка Эрзинского кожууна с 10.01.2025.</w:t>
      </w:r>
    </w:p>
    <w:p w14:paraId="4D831F51" w14:textId="77777777" w:rsidR="00545D42" w:rsidRPr="00545D42" w:rsidRDefault="00545D42" w:rsidP="00545D42">
      <w:pPr>
        <w:spacing w:after="0" w:line="240" w:lineRule="auto"/>
        <w:ind w:firstLine="567"/>
        <w:jc w:val="both"/>
        <w:rPr>
          <w:rFonts w:ascii="Times New Roman" w:eastAsia="Times New Roman" w:hAnsi="Times New Roman"/>
          <w:sz w:val="28"/>
          <w:szCs w:val="20"/>
        </w:rPr>
      </w:pPr>
      <w:r w:rsidRPr="00545D42">
        <w:rPr>
          <w:rFonts w:ascii="Times New Roman" w:eastAsia="Times New Roman" w:hAnsi="Times New Roman"/>
          <w:sz w:val="28"/>
          <w:szCs w:val="20"/>
        </w:rPr>
        <w:t xml:space="preserve">В отпуске по уходу за ребенком находятся 16 чел., в отпуске по беременности и родам – 3 чел. </w:t>
      </w:r>
    </w:p>
    <w:p w14:paraId="3A5539BF" w14:textId="77777777" w:rsidR="00545D42" w:rsidRPr="00545D42" w:rsidRDefault="00545D42" w:rsidP="00B05B8C">
      <w:pPr>
        <w:numPr>
          <w:ilvl w:val="0"/>
          <w:numId w:val="8"/>
        </w:numPr>
        <w:tabs>
          <w:tab w:val="left" w:pos="360"/>
          <w:tab w:val="left" w:pos="851"/>
        </w:tabs>
        <w:spacing w:after="0" w:line="240" w:lineRule="auto"/>
        <w:ind w:left="0" w:firstLine="567"/>
        <w:contextualSpacing/>
        <w:jc w:val="both"/>
        <w:rPr>
          <w:rFonts w:ascii="Times New Roman" w:hAnsi="Times New Roman"/>
          <w:b/>
          <w:sz w:val="28"/>
          <w:szCs w:val="28"/>
        </w:rPr>
      </w:pPr>
      <w:r w:rsidRPr="00545D42">
        <w:rPr>
          <w:rFonts w:ascii="Times New Roman" w:hAnsi="Times New Roman"/>
          <w:b/>
          <w:sz w:val="28"/>
          <w:szCs w:val="28"/>
        </w:rPr>
        <w:t>Количественный и качественный состав государственных гражданских служащих Министерства.</w:t>
      </w:r>
    </w:p>
    <w:p w14:paraId="72952DA0"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Министерство по штату состоит из </w:t>
      </w:r>
      <w:r w:rsidRPr="00545D42">
        <w:rPr>
          <w:rFonts w:ascii="Times New Roman" w:eastAsia="Times New Roman" w:hAnsi="Times New Roman"/>
          <w:b/>
          <w:sz w:val="28"/>
          <w:szCs w:val="28"/>
          <w:lang w:eastAsia="ru-RU"/>
        </w:rPr>
        <w:t>130 ед</w:t>
      </w:r>
      <w:r w:rsidRPr="00545D42">
        <w:rPr>
          <w:rFonts w:ascii="Times New Roman" w:eastAsia="Times New Roman" w:hAnsi="Times New Roman"/>
          <w:sz w:val="28"/>
          <w:szCs w:val="28"/>
          <w:lang w:eastAsia="ru-RU"/>
        </w:rPr>
        <w:t xml:space="preserve">., (АППГ – 130), из них: </w:t>
      </w:r>
    </w:p>
    <w:p w14:paraId="600439C6" w14:textId="77777777" w:rsidR="00545D42" w:rsidRPr="00545D42" w:rsidRDefault="00545D42" w:rsidP="00B05B8C">
      <w:pPr>
        <w:numPr>
          <w:ilvl w:val="0"/>
          <w:numId w:val="9"/>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 ед. – государственная должность Республики Тыва (министр);</w:t>
      </w:r>
    </w:p>
    <w:p w14:paraId="1D295B71" w14:textId="77777777" w:rsidR="00545D42" w:rsidRPr="00545D42" w:rsidRDefault="00545D42" w:rsidP="00B05B8C">
      <w:pPr>
        <w:numPr>
          <w:ilvl w:val="0"/>
          <w:numId w:val="9"/>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115 ед. – должности государственной гражданской службы Республики Тыва; </w:t>
      </w:r>
    </w:p>
    <w:p w14:paraId="56A5B0DA" w14:textId="77777777" w:rsidR="00545D42" w:rsidRPr="00545D42" w:rsidRDefault="00545D42" w:rsidP="00B05B8C">
      <w:pPr>
        <w:numPr>
          <w:ilvl w:val="0"/>
          <w:numId w:val="9"/>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3 ед. – иные должности государственной гражданской службы Республики Тыва; </w:t>
      </w:r>
    </w:p>
    <w:p w14:paraId="2D7E7AE1" w14:textId="77777777" w:rsidR="00545D42" w:rsidRPr="00545D42" w:rsidRDefault="00545D42" w:rsidP="00B05B8C">
      <w:pPr>
        <w:numPr>
          <w:ilvl w:val="0"/>
          <w:numId w:val="9"/>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7 ед. – должности, не относящиеся к должностям государственной гражданской службы; </w:t>
      </w:r>
    </w:p>
    <w:p w14:paraId="683CE1DA" w14:textId="77777777" w:rsidR="00545D42" w:rsidRPr="00545D42" w:rsidRDefault="00545D42" w:rsidP="00B05B8C">
      <w:pPr>
        <w:numPr>
          <w:ilvl w:val="0"/>
          <w:numId w:val="9"/>
        </w:numPr>
        <w:tabs>
          <w:tab w:val="left" w:pos="709"/>
          <w:tab w:val="left" w:pos="851"/>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4 ед. – иные должности. </w:t>
      </w:r>
    </w:p>
    <w:p w14:paraId="02B1596B"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Основными направлениями деятельности (структурными подразделениями Министерства) являются:</w:t>
      </w:r>
    </w:p>
    <w:p w14:paraId="68BFFC97" w14:textId="77777777" w:rsidR="00545D42" w:rsidRPr="00545D42" w:rsidRDefault="00545D42" w:rsidP="00B05B8C">
      <w:pPr>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отделы Министерства;</w:t>
      </w:r>
    </w:p>
    <w:p w14:paraId="284A18D5" w14:textId="77777777" w:rsidR="00545D42" w:rsidRPr="00545D42" w:rsidRDefault="00545D42" w:rsidP="00B05B8C">
      <w:pPr>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аппарат мировых судей Республики Тыва; </w:t>
      </w:r>
    </w:p>
    <w:p w14:paraId="3DA7640B" w14:textId="77777777" w:rsidR="00545D42" w:rsidRPr="00545D42" w:rsidRDefault="00545D42" w:rsidP="00B05B8C">
      <w:pPr>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органы ЗАГС Республики Тыва; </w:t>
      </w:r>
    </w:p>
    <w:p w14:paraId="59B5CA78" w14:textId="77777777" w:rsidR="00545D42" w:rsidRPr="00545D42" w:rsidRDefault="00545D42" w:rsidP="00B05B8C">
      <w:pPr>
        <w:numPr>
          <w:ilvl w:val="0"/>
          <w:numId w:val="5"/>
        </w:numPr>
        <w:tabs>
          <w:tab w:val="left" w:pos="709"/>
          <w:tab w:val="left" w:pos="851"/>
          <w:tab w:val="left" w:pos="1134"/>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ГКУ Госюрбюро РТ.  </w:t>
      </w:r>
    </w:p>
    <w:p w14:paraId="2E253A95"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Анализ качественного и количественного состава государственных гражданских служащих  и работников Министерства юстиции Республики Тыва представлен по состоянию на 31.12.2024 года по следующим направлениям:</w:t>
      </w:r>
    </w:p>
    <w:p w14:paraId="65452990"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 xml:space="preserve">По возрасту: </w:t>
      </w:r>
      <w:r w:rsidRPr="00545D42">
        <w:rPr>
          <w:rFonts w:ascii="Times New Roman" w:eastAsia="Times New Roman" w:hAnsi="Times New Roman"/>
          <w:sz w:val="28"/>
          <w:szCs w:val="28"/>
          <w:lang w:eastAsia="ru-RU"/>
        </w:rPr>
        <w:t>127 человек, (АППГ –  118), в том числе:</w:t>
      </w:r>
    </w:p>
    <w:p w14:paraId="29586570"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до 30 лет – 31 чел. (24%), </w:t>
      </w:r>
    </w:p>
    <w:p w14:paraId="3F383149"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30 до 35 – 30 чел. (23,%),  </w:t>
      </w:r>
    </w:p>
    <w:p w14:paraId="69C78ED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35 до 45 – 41 чел. (32,%), </w:t>
      </w:r>
    </w:p>
    <w:p w14:paraId="27BEC4D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45 до 55 – 22 чел. (17 %),</w:t>
      </w:r>
    </w:p>
    <w:p w14:paraId="5C922892"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55 до 60 – 3 чел. (2,4%).</w:t>
      </w:r>
    </w:p>
    <w:p w14:paraId="6E2B5947" w14:textId="77777777" w:rsidR="00545D42" w:rsidRPr="00545D42" w:rsidRDefault="00545D42" w:rsidP="00545D42">
      <w:pPr>
        <w:shd w:val="clear" w:color="auto" w:fill="FFFFFF"/>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Средний возраст 36 лет.</w:t>
      </w:r>
    </w:p>
    <w:p w14:paraId="100CFCBF"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полу:</w:t>
      </w:r>
      <w:r w:rsidRPr="00545D42">
        <w:rPr>
          <w:rFonts w:ascii="Times New Roman" w:eastAsia="Times New Roman" w:hAnsi="Times New Roman"/>
          <w:sz w:val="28"/>
          <w:szCs w:val="28"/>
          <w:lang w:eastAsia="ru-RU"/>
        </w:rPr>
        <w:t xml:space="preserve"> мужчин - 15 чел. (12 %) (АППГ – 11 чел. (9,3%), женщин 112 чел. (86%) (АППГ - 107 чел. (90,6%).</w:t>
      </w:r>
    </w:p>
    <w:p w14:paraId="5D48D9EA"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стажу государственной гражданской службы (116 чел. - ГГС)</w:t>
      </w:r>
      <w:r w:rsidRPr="00545D42">
        <w:rPr>
          <w:rFonts w:ascii="Times New Roman" w:eastAsia="Times New Roman" w:hAnsi="Times New Roman"/>
          <w:sz w:val="28"/>
          <w:szCs w:val="28"/>
          <w:lang w:eastAsia="ru-RU"/>
        </w:rPr>
        <w:t xml:space="preserve">: </w:t>
      </w:r>
    </w:p>
    <w:p w14:paraId="4EDCDE7E"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до 1 года – 26 чел. (22 %), </w:t>
      </w:r>
    </w:p>
    <w:p w14:paraId="0A50649D"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 года до 5 лет – 27 чел. (22,8%), </w:t>
      </w:r>
    </w:p>
    <w:p w14:paraId="49309089"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5 до 10 лет – 25 чел. (22,8%), </w:t>
      </w:r>
    </w:p>
    <w:p w14:paraId="6725A5C5"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10 до 15 лет – 12 чел. (10,1 %), </w:t>
      </w:r>
    </w:p>
    <w:p w14:paraId="2A5553C7"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свыше 15 лет – 26 чел. (22 %). </w:t>
      </w:r>
    </w:p>
    <w:p w14:paraId="267BD1A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образованию:</w:t>
      </w:r>
      <w:r w:rsidRPr="00545D42">
        <w:rPr>
          <w:rFonts w:ascii="Times New Roman" w:eastAsia="Times New Roman" w:hAnsi="Times New Roman"/>
          <w:sz w:val="28"/>
          <w:szCs w:val="28"/>
          <w:lang w:eastAsia="ru-RU"/>
        </w:rPr>
        <w:t xml:space="preserve"> с высшим - 116 чел. (100%).</w:t>
      </w:r>
    </w:p>
    <w:p w14:paraId="7726139B" w14:textId="77777777" w:rsidR="00545D42" w:rsidRPr="00545D42" w:rsidRDefault="00545D42" w:rsidP="00545D42">
      <w:pPr>
        <w:spacing w:after="0" w:line="240" w:lineRule="auto"/>
        <w:ind w:firstLine="567"/>
        <w:jc w:val="both"/>
        <w:rPr>
          <w:rFonts w:ascii="Times New Roman" w:eastAsia="Times New Roman" w:hAnsi="Times New Roman"/>
          <w:i/>
          <w:sz w:val="28"/>
          <w:szCs w:val="28"/>
          <w:lang w:eastAsia="ru-RU"/>
        </w:rPr>
      </w:pPr>
      <w:r w:rsidRPr="00545D42">
        <w:rPr>
          <w:rFonts w:ascii="Times New Roman" w:eastAsia="Times New Roman" w:hAnsi="Times New Roman"/>
          <w:i/>
          <w:sz w:val="28"/>
          <w:szCs w:val="28"/>
          <w:lang w:eastAsia="ru-RU"/>
        </w:rPr>
        <w:t xml:space="preserve">По направлениям образования: </w:t>
      </w:r>
    </w:p>
    <w:p w14:paraId="0ACB26C2"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юридическое – 106 чел. (82%);</w:t>
      </w:r>
    </w:p>
    <w:p w14:paraId="2E9AA749" w14:textId="77777777" w:rsidR="00545D42" w:rsidRPr="00545D42" w:rsidRDefault="00545D42" w:rsidP="00545D42">
      <w:pPr>
        <w:tabs>
          <w:tab w:val="left" w:pos="-142"/>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экономическое – 2 чел. (1,6%);</w:t>
      </w:r>
    </w:p>
    <w:p w14:paraId="7E1067F1" w14:textId="77777777" w:rsidR="00545D42" w:rsidRPr="00545D42" w:rsidRDefault="00545D42" w:rsidP="00545D42">
      <w:pPr>
        <w:tabs>
          <w:tab w:val="left" w:pos="-142"/>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государственное и муниципальное управление – 6 чел. (5%);</w:t>
      </w:r>
    </w:p>
    <w:p w14:paraId="5670933E" w14:textId="77777777" w:rsidR="00545D42" w:rsidRPr="00545D42" w:rsidRDefault="00545D42" w:rsidP="00545D42">
      <w:pPr>
        <w:tabs>
          <w:tab w:val="left" w:pos="-142"/>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документоведение – 1 чел. (0,8%);</w:t>
      </w:r>
    </w:p>
    <w:p w14:paraId="37CD93C1" w14:textId="77777777" w:rsidR="00545D42" w:rsidRPr="00545D42" w:rsidRDefault="00545D42" w:rsidP="00545D42">
      <w:pPr>
        <w:tabs>
          <w:tab w:val="left" w:pos="-142"/>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информатика – 1 чел. (0,8%).</w:t>
      </w:r>
    </w:p>
    <w:p w14:paraId="64AA31F8"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sz w:val="28"/>
          <w:szCs w:val="28"/>
          <w:lang w:eastAsia="ru-RU"/>
        </w:rPr>
        <w:t>Из общего анализа количественного и качественного состава государственных гражданских служащих Министерства</w:t>
      </w:r>
      <w:r w:rsidRPr="00545D42">
        <w:rPr>
          <w:rFonts w:ascii="Times New Roman" w:eastAsia="Times New Roman" w:hAnsi="Times New Roman"/>
          <w:b/>
          <w:sz w:val="28"/>
          <w:szCs w:val="28"/>
          <w:lang w:eastAsia="ru-RU"/>
        </w:rPr>
        <w:t xml:space="preserve">, </w:t>
      </w:r>
      <w:r w:rsidRPr="00545D42">
        <w:rPr>
          <w:rFonts w:ascii="Times New Roman" w:eastAsia="Times New Roman" w:hAnsi="Times New Roman"/>
          <w:sz w:val="28"/>
          <w:szCs w:val="28"/>
          <w:lang w:eastAsia="ru-RU"/>
        </w:rPr>
        <w:t>рассмотрим</w:t>
      </w:r>
      <w:r w:rsidRPr="00545D42">
        <w:rPr>
          <w:rFonts w:ascii="Times New Roman" w:eastAsia="Times New Roman" w:hAnsi="Times New Roman"/>
          <w:b/>
          <w:sz w:val="28"/>
          <w:szCs w:val="28"/>
          <w:lang w:eastAsia="ru-RU"/>
        </w:rPr>
        <w:t xml:space="preserve"> показатели по отдельным структурным подразделениям:</w:t>
      </w:r>
    </w:p>
    <w:p w14:paraId="704BF5A5"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b/>
          <w:sz w:val="28"/>
          <w:szCs w:val="28"/>
          <w:lang w:eastAsia="ru-RU"/>
        </w:rPr>
        <w:t xml:space="preserve"> 2.1. Аппарат Министерства</w:t>
      </w:r>
      <w:r w:rsidRPr="00545D42">
        <w:rPr>
          <w:rFonts w:ascii="Times New Roman" w:eastAsia="Times New Roman" w:hAnsi="Times New Roman"/>
          <w:sz w:val="28"/>
          <w:szCs w:val="28"/>
          <w:lang w:eastAsia="ru-RU"/>
        </w:rPr>
        <w:t xml:space="preserve"> состоит по штату из </w:t>
      </w:r>
      <w:r w:rsidRPr="00545D42">
        <w:rPr>
          <w:rFonts w:ascii="Times New Roman" w:eastAsia="Times New Roman" w:hAnsi="Times New Roman"/>
          <w:b/>
          <w:sz w:val="28"/>
          <w:szCs w:val="28"/>
          <w:lang w:eastAsia="ru-RU"/>
        </w:rPr>
        <w:t>34 ед</w:t>
      </w:r>
      <w:r w:rsidRPr="00545D42">
        <w:rPr>
          <w:rFonts w:ascii="Times New Roman" w:eastAsia="Times New Roman" w:hAnsi="Times New Roman"/>
          <w:sz w:val="28"/>
          <w:szCs w:val="28"/>
          <w:lang w:eastAsia="ru-RU"/>
        </w:rPr>
        <w:t xml:space="preserve">. (АППГ – 34), из них </w:t>
      </w:r>
      <w:r w:rsidRPr="00545D42">
        <w:rPr>
          <w:rFonts w:ascii="Times New Roman" w:eastAsia="Times New Roman" w:hAnsi="Times New Roman"/>
          <w:b/>
          <w:sz w:val="28"/>
          <w:szCs w:val="28"/>
          <w:lang w:eastAsia="ru-RU"/>
        </w:rPr>
        <w:t>24 ед.</w:t>
      </w:r>
      <w:r w:rsidRPr="00545D42">
        <w:rPr>
          <w:rFonts w:ascii="Times New Roman" w:eastAsia="Times New Roman" w:hAnsi="Times New Roman"/>
          <w:sz w:val="28"/>
          <w:szCs w:val="28"/>
          <w:lang w:eastAsia="ru-RU"/>
        </w:rPr>
        <w:t xml:space="preserve"> (АППГ – 24) государственных гражданских служащих, иные должности – 10 ед. (АППГ – 10). </w:t>
      </w:r>
    </w:p>
    <w:p w14:paraId="2D1BB321"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sz w:val="28"/>
          <w:szCs w:val="28"/>
        </w:rPr>
        <w:t xml:space="preserve">Вакансии </w:t>
      </w:r>
      <w:r w:rsidRPr="00545D42">
        <w:rPr>
          <w:rFonts w:ascii="Times New Roman" w:hAnsi="Times New Roman"/>
          <w:sz w:val="28"/>
          <w:szCs w:val="28"/>
        </w:rPr>
        <w:sym w:font="Symbol" w:char="F02D"/>
      </w:r>
      <w:r w:rsidRPr="00545D42">
        <w:rPr>
          <w:rFonts w:ascii="Times New Roman" w:hAnsi="Times New Roman"/>
          <w:sz w:val="28"/>
          <w:szCs w:val="28"/>
        </w:rPr>
        <w:t xml:space="preserve"> 0 ед.</w:t>
      </w:r>
    </w:p>
    <w:p w14:paraId="1AB3B9F4"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Анализ качественного и количественного состава государственных гражданских служащих аппарата Министерства представлен по состоянию на 31.12.2024 года по следующим направлениям:</w:t>
      </w:r>
    </w:p>
    <w:p w14:paraId="7BF18B9F"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возрасту:</w:t>
      </w:r>
      <w:r w:rsidRPr="00545D42">
        <w:rPr>
          <w:rFonts w:ascii="Times New Roman" w:eastAsia="Times New Roman" w:hAnsi="Times New Roman"/>
          <w:sz w:val="28"/>
          <w:szCs w:val="28"/>
          <w:lang w:eastAsia="ru-RU"/>
        </w:rPr>
        <w:t xml:space="preserve"> 24 человека, в том числе: </w:t>
      </w:r>
    </w:p>
    <w:p w14:paraId="7C8645A0"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 30 лет – 6 чел. (29%),</w:t>
      </w:r>
    </w:p>
    <w:p w14:paraId="4629F67F"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30 до 35 - 10 чел. (33%),</w:t>
      </w:r>
    </w:p>
    <w:p w14:paraId="52E24B3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35 до 45 -  6 чел. (25%),</w:t>
      </w:r>
    </w:p>
    <w:p w14:paraId="4E6C5818"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45 до 55 - 2 чел. (8%),</w:t>
      </w:r>
    </w:p>
    <w:p w14:paraId="2D7C65C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55 до 60 - 0 чел. (0 %).</w:t>
      </w:r>
    </w:p>
    <w:p w14:paraId="1858C9E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Средний возраст 30 лет.</w:t>
      </w:r>
    </w:p>
    <w:p w14:paraId="21465127"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полу:</w:t>
      </w:r>
      <w:r w:rsidRPr="00545D42">
        <w:rPr>
          <w:rFonts w:ascii="Times New Roman" w:eastAsia="Times New Roman" w:hAnsi="Times New Roman"/>
          <w:sz w:val="28"/>
          <w:szCs w:val="28"/>
          <w:lang w:eastAsia="ru-RU"/>
        </w:rPr>
        <w:t xml:space="preserve"> мужчин - 7 чел. (29,1%), женщин 17 чел. (70,8%).</w:t>
      </w:r>
    </w:p>
    <w:p w14:paraId="21A3FB6B"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стажу государственной гражданской службы</w:t>
      </w:r>
      <w:r w:rsidRPr="00545D42">
        <w:rPr>
          <w:rFonts w:ascii="Times New Roman" w:eastAsia="Times New Roman" w:hAnsi="Times New Roman"/>
          <w:sz w:val="28"/>
          <w:szCs w:val="28"/>
          <w:lang w:eastAsia="ru-RU"/>
        </w:rPr>
        <w:t xml:space="preserve">: </w:t>
      </w:r>
    </w:p>
    <w:p w14:paraId="2AF0FED4"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 1 года – 2 чел. (8,3%),</w:t>
      </w:r>
    </w:p>
    <w:p w14:paraId="7A6CE560"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 года до 5 лет – 10 чел. (41,6%), </w:t>
      </w:r>
    </w:p>
    <w:p w14:paraId="3EA89653"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5 до 10 лет - 4 чел. (16,6%), </w:t>
      </w:r>
    </w:p>
    <w:p w14:paraId="649BD121"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10 до 15 лет - 4 чел. (16,6%), </w:t>
      </w:r>
    </w:p>
    <w:p w14:paraId="48B2DD2B"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свыше 15 лет -  4 чел. (16,6%).</w:t>
      </w:r>
    </w:p>
    <w:p w14:paraId="10DB8FF8"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образованию:</w:t>
      </w:r>
      <w:r w:rsidRPr="00545D42">
        <w:rPr>
          <w:rFonts w:ascii="Times New Roman" w:eastAsia="Times New Roman" w:hAnsi="Times New Roman"/>
          <w:sz w:val="28"/>
          <w:szCs w:val="28"/>
          <w:lang w:eastAsia="ru-RU"/>
        </w:rPr>
        <w:t xml:space="preserve"> с высшим - 24 чел. (100%).</w:t>
      </w:r>
    </w:p>
    <w:p w14:paraId="522ECC4C" w14:textId="77777777" w:rsidR="00545D42" w:rsidRPr="00545D42" w:rsidRDefault="00545D42" w:rsidP="00545D42">
      <w:pPr>
        <w:spacing w:after="0" w:line="240" w:lineRule="auto"/>
        <w:ind w:firstLine="567"/>
        <w:rPr>
          <w:rFonts w:ascii="Times New Roman" w:eastAsia="Times New Roman" w:hAnsi="Times New Roman"/>
          <w:i/>
          <w:sz w:val="28"/>
          <w:szCs w:val="28"/>
          <w:lang w:eastAsia="ru-RU"/>
        </w:rPr>
      </w:pPr>
      <w:r w:rsidRPr="00545D42">
        <w:rPr>
          <w:rFonts w:ascii="Times New Roman" w:eastAsia="Times New Roman" w:hAnsi="Times New Roman"/>
          <w:i/>
          <w:sz w:val="28"/>
          <w:szCs w:val="28"/>
          <w:lang w:eastAsia="ru-RU"/>
        </w:rPr>
        <w:t>По направлениям образования:</w:t>
      </w:r>
    </w:p>
    <w:p w14:paraId="68606A15" w14:textId="77777777" w:rsidR="00545D42" w:rsidRPr="00545D42" w:rsidRDefault="00545D42" w:rsidP="00545D42">
      <w:pPr>
        <w:spacing w:after="0" w:line="240" w:lineRule="auto"/>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 xml:space="preserve"> </w:t>
      </w:r>
      <w:r w:rsidRPr="00545D42">
        <w:rPr>
          <w:rFonts w:ascii="Times New Roman" w:eastAsia="Times New Roman" w:hAnsi="Times New Roman"/>
          <w:sz w:val="28"/>
          <w:szCs w:val="28"/>
          <w:lang w:eastAsia="ru-RU"/>
        </w:rPr>
        <w:t>юридическое – 22 чел. (88%),</w:t>
      </w:r>
    </w:p>
    <w:p w14:paraId="55D285BD" w14:textId="77777777" w:rsidR="00545D42" w:rsidRPr="00545D42" w:rsidRDefault="00545D42" w:rsidP="00545D42">
      <w:pPr>
        <w:spacing w:after="0" w:line="240" w:lineRule="auto"/>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экономическое – 2 чел. (8%).</w:t>
      </w:r>
    </w:p>
    <w:p w14:paraId="086182E6"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2.2. </w:t>
      </w:r>
      <w:r w:rsidRPr="00545D42">
        <w:rPr>
          <w:rFonts w:ascii="Times New Roman" w:eastAsia="Times New Roman" w:hAnsi="Times New Roman"/>
          <w:b/>
          <w:sz w:val="28"/>
          <w:szCs w:val="28"/>
          <w:lang w:eastAsia="ru-RU"/>
        </w:rPr>
        <w:t>Аппарат мировых судей Республики Тыва</w:t>
      </w:r>
      <w:r w:rsidRPr="00545D42">
        <w:rPr>
          <w:rFonts w:ascii="Times New Roman" w:eastAsia="Times New Roman" w:hAnsi="Times New Roman"/>
          <w:sz w:val="28"/>
          <w:szCs w:val="28"/>
          <w:lang w:eastAsia="ru-RU"/>
        </w:rPr>
        <w:t xml:space="preserve"> состоит по штату из </w:t>
      </w:r>
      <w:r w:rsidRPr="00545D42">
        <w:rPr>
          <w:rFonts w:ascii="Times New Roman" w:eastAsia="Times New Roman" w:hAnsi="Times New Roman"/>
          <w:b/>
          <w:sz w:val="28"/>
          <w:szCs w:val="28"/>
          <w:lang w:eastAsia="ru-RU"/>
        </w:rPr>
        <w:t>54 ед.</w:t>
      </w:r>
      <w:r w:rsidRPr="00545D42">
        <w:rPr>
          <w:rFonts w:ascii="Times New Roman" w:eastAsia="Times New Roman" w:hAnsi="Times New Roman"/>
          <w:sz w:val="28"/>
          <w:szCs w:val="28"/>
          <w:lang w:eastAsia="ru-RU"/>
        </w:rPr>
        <w:t xml:space="preserve"> (АППГ – 54) государственных гражданских служащих.</w:t>
      </w:r>
    </w:p>
    <w:p w14:paraId="1FE75FDD"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sz w:val="28"/>
          <w:szCs w:val="28"/>
        </w:rPr>
        <w:t xml:space="preserve">Вакансии </w:t>
      </w:r>
      <w:r w:rsidRPr="00545D42">
        <w:rPr>
          <w:rFonts w:ascii="Times New Roman" w:hAnsi="Times New Roman"/>
          <w:sz w:val="28"/>
          <w:szCs w:val="28"/>
        </w:rPr>
        <w:sym w:font="Symbol" w:char="F02D"/>
      </w:r>
      <w:r w:rsidRPr="00545D42">
        <w:rPr>
          <w:rFonts w:ascii="Times New Roman" w:hAnsi="Times New Roman"/>
          <w:sz w:val="28"/>
          <w:szCs w:val="28"/>
        </w:rPr>
        <w:t xml:space="preserve"> 2 ед.</w:t>
      </w:r>
    </w:p>
    <w:p w14:paraId="0A555E81"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Анализ качественного и количественного состава государственных гражданских служащих аппарата мировых судей Республики Тыва представлен по состоянию на 31.12.2024 года по следующим направлениям:</w:t>
      </w:r>
    </w:p>
    <w:p w14:paraId="08173DB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возрасту:</w:t>
      </w:r>
      <w:r w:rsidRPr="00545D42">
        <w:rPr>
          <w:rFonts w:ascii="Times New Roman" w:eastAsia="Times New Roman" w:hAnsi="Times New Roman"/>
          <w:sz w:val="28"/>
          <w:szCs w:val="28"/>
          <w:lang w:eastAsia="ru-RU"/>
        </w:rPr>
        <w:t xml:space="preserve"> 52 человек, в том числе: </w:t>
      </w:r>
    </w:p>
    <w:p w14:paraId="7EA6D6C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до 30 лет - 15 чел. (30%), </w:t>
      </w:r>
    </w:p>
    <w:p w14:paraId="6189F5C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30 до 35 -  24 чел. (44%), </w:t>
      </w:r>
    </w:p>
    <w:p w14:paraId="04A65505"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35 до 45 -  11 чел. (22%),</w:t>
      </w:r>
    </w:p>
    <w:p w14:paraId="7C185B1B"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45 до 55 -  2 чел. (4%),</w:t>
      </w:r>
    </w:p>
    <w:p w14:paraId="4D6C2726"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55 до 60 - 0 чел. (0 %).</w:t>
      </w:r>
    </w:p>
    <w:p w14:paraId="4926BEE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Средний возраст 30 лет.</w:t>
      </w:r>
    </w:p>
    <w:p w14:paraId="6E75DB63" w14:textId="77777777" w:rsidR="00545D42" w:rsidRPr="00545D42" w:rsidRDefault="00545D42" w:rsidP="00545D42">
      <w:pPr>
        <w:spacing w:after="0" w:line="240" w:lineRule="auto"/>
        <w:ind w:firstLine="567"/>
        <w:rPr>
          <w:rFonts w:ascii="Times New Roman" w:eastAsia="Times New Roman" w:hAnsi="Times New Roman"/>
          <w:sz w:val="28"/>
          <w:szCs w:val="28"/>
          <w:highlight w:val="yellow"/>
          <w:lang w:eastAsia="ru-RU"/>
        </w:rPr>
      </w:pPr>
      <w:r w:rsidRPr="00545D42">
        <w:rPr>
          <w:rFonts w:ascii="Times New Roman" w:eastAsia="Times New Roman" w:hAnsi="Times New Roman"/>
          <w:i/>
          <w:sz w:val="28"/>
          <w:szCs w:val="28"/>
          <w:lang w:eastAsia="ru-RU"/>
        </w:rPr>
        <w:t>По полу:</w:t>
      </w:r>
      <w:r w:rsidRPr="00545D42">
        <w:rPr>
          <w:rFonts w:ascii="Times New Roman" w:eastAsia="Times New Roman" w:hAnsi="Times New Roman"/>
          <w:sz w:val="28"/>
          <w:szCs w:val="28"/>
          <w:lang w:eastAsia="ru-RU"/>
        </w:rPr>
        <w:t xml:space="preserve"> мужчин - 5 чел. (10%), женщин 47 чел. (90%).</w:t>
      </w:r>
    </w:p>
    <w:p w14:paraId="3A6E4566"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стажу государственной гражданской службы</w:t>
      </w:r>
      <w:r w:rsidRPr="00545D42">
        <w:rPr>
          <w:rFonts w:ascii="Times New Roman" w:eastAsia="Times New Roman" w:hAnsi="Times New Roman"/>
          <w:sz w:val="28"/>
          <w:szCs w:val="28"/>
          <w:lang w:eastAsia="ru-RU"/>
        </w:rPr>
        <w:t>:</w:t>
      </w:r>
    </w:p>
    <w:p w14:paraId="33692B34"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 1 года – 19 чел. (15%),</w:t>
      </w:r>
    </w:p>
    <w:p w14:paraId="64AB38DD"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1 года до 5 лет - 10 чел. (40%),</w:t>
      </w:r>
    </w:p>
    <w:p w14:paraId="17B1615C"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5 до 10 лет - 15 чел. (30 %),</w:t>
      </w:r>
    </w:p>
    <w:p w14:paraId="0AF0CF8E"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10 до 15 лет - 5 чел. (10%),</w:t>
      </w:r>
    </w:p>
    <w:p w14:paraId="535738DA"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свыше 15 лет -  3 чел. (6%).</w:t>
      </w:r>
    </w:p>
    <w:p w14:paraId="542CDADC"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образованию:</w:t>
      </w:r>
      <w:r w:rsidRPr="00545D42">
        <w:rPr>
          <w:rFonts w:ascii="Times New Roman" w:eastAsia="Times New Roman" w:hAnsi="Times New Roman"/>
          <w:sz w:val="28"/>
          <w:szCs w:val="28"/>
          <w:lang w:eastAsia="ru-RU"/>
        </w:rPr>
        <w:t xml:space="preserve"> с высшим - 52 чел. (100%).</w:t>
      </w:r>
    </w:p>
    <w:p w14:paraId="57D517B1" w14:textId="77777777" w:rsidR="00545D42" w:rsidRPr="00545D42" w:rsidRDefault="00545D42" w:rsidP="00545D42">
      <w:pPr>
        <w:spacing w:after="0" w:line="240" w:lineRule="auto"/>
        <w:ind w:firstLine="567"/>
        <w:rPr>
          <w:rFonts w:ascii="Times New Roman" w:eastAsia="Times New Roman" w:hAnsi="Times New Roman"/>
          <w:i/>
          <w:sz w:val="28"/>
          <w:szCs w:val="28"/>
          <w:lang w:eastAsia="ru-RU"/>
        </w:rPr>
      </w:pPr>
      <w:r w:rsidRPr="00545D42">
        <w:rPr>
          <w:rFonts w:ascii="Times New Roman" w:eastAsia="Times New Roman" w:hAnsi="Times New Roman"/>
          <w:i/>
          <w:sz w:val="28"/>
          <w:szCs w:val="28"/>
          <w:lang w:eastAsia="ru-RU"/>
        </w:rPr>
        <w:t>По направлениям образования:</w:t>
      </w:r>
    </w:p>
    <w:p w14:paraId="24FABF1D" w14:textId="77777777" w:rsidR="00545D42" w:rsidRPr="00545D42" w:rsidRDefault="00545D42" w:rsidP="00545D42">
      <w:pPr>
        <w:spacing w:after="0" w:line="240" w:lineRule="auto"/>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 xml:space="preserve"> </w:t>
      </w:r>
      <w:r w:rsidRPr="00545D42">
        <w:rPr>
          <w:rFonts w:ascii="Times New Roman" w:eastAsia="Times New Roman" w:hAnsi="Times New Roman"/>
          <w:sz w:val="28"/>
          <w:szCs w:val="28"/>
          <w:lang w:eastAsia="ru-RU"/>
        </w:rPr>
        <w:t>юридическое – 52 чел. (100%).</w:t>
      </w:r>
    </w:p>
    <w:p w14:paraId="42827EE5"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2.3. </w:t>
      </w:r>
      <w:r w:rsidRPr="00545D42">
        <w:rPr>
          <w:rFonts w:ascii="Times New Roman" w:eastAsia="Times New Roman" w:hAnsi="Times New Roman"/>
          <w:b/>
          <w:sz w:val="28"/>
          <w:szCs w:val="28"/>
          <w:lang w:eastAsia="ru-RU"/>
        </w:rPr>
        <w:t>Органы ЗАГС Минюста Республики Тыва</w:t>
      </w:r>
      <w:r w:rsidRPr="00545D42">
        <w:rPr>
          <w:rFonts w:ascii="Times New Roman" w:eastAsia="Times New Roman" w:hAnsi="Times New Roman"/>
          <w:sz w:val="28"/>
          <w:szCs w:val="28"/>
          <w:lang w:eastAsia="ru-RU"/>
        </w:rPr>
        <w:t xml:space="preserve"> состоят по штату из </w:t>
      </w:r>
      <w:r w:rsidRPr="00545D42">
        <w:rPr>
          <w:rFonts w:ascii="Times New Roman" w:eastAsia="Times New Roman" w:hAnsi="Times New Roman"/>
          <w:b/>
          <w:sz w:val="28"/>
          <w:szCs w:val="28"/>
          <w:lang w:eastAsia="ru-RU"/>
        </w:rPr>
        <w:t>41 ед</w:t>
      </w:r>
      <w:r w:rsidRPr="00545D42">
        <w:rPr>
          <w:rFonts w:ascii="Times New Roman" w:eastAsia="Times New Roman" w:hAnsi="Times New Roman"/>
          <w:sz w:val="28"/>
          <w:szCs w:val="28"/>
          <w:lang w:eastAsia="ru-RU"/>
        </w:rPr>
        <w:t xml:space="preserve">. (АППГ – 41) из них государственных гражданских служащих – </w:t>
      </w:r>
      <w:r w:rsidRPr="00545D42">
        <w:rPr>
          <w:rFonts w:ascii="Times New Roman" w:eastAsia="Times New Roman" w:hAnsi="Times New Roman"/>
          <w:b/>
          <w:sz w:val="28"/>
          <w:szCs w:val="28"/>
          <w:lang w:eastAsia="ru-RU"/>
        </w:rPr>
        <w:t>39 ед</w:t>
      </w:r>
      <w:r w:rsidRPr="00545D42">
        <w:rPr>
          <w:rFonts w:ascii="Times New Roman" w:eastAsia="Times New Roman" w:hAnsi="Times New Roman"/>
          <w:sz w:val="28"/>
          <w:szCs w:val="28"/>
          <w:lang w:eastAsia="ru-RU"/>
        </w:rPr>
        <w:t xml:space="preserve">. (АППГ – 40), не госслужащие - </w:t>
      </w:r>
      <w:r w:rsidRPr="00545D42">
        <w:rPr>
          <w:rFonts w:ascii="Times New Roman" w:eastAsia="Times New Roman" w:hAnsi="Times New Roman"/>
          <w:b/>
          <w:sz w:val="28"/>
          <w:szCs w:val="28"/>
          <w:lang w:eastAsia="ru-RU"/>
        </w:rPr>
        <w:t>1 ед.</w:t>
      </w:r>
      <w:r w:rsidRPr="00545D42">
        <w:rPr>
          <w:rFonts w:ascii="Times New Roman" w:eastAsia="Times New Roman" w:hAnsi="Times New Roman"/>
          <w:sz w:val="28"/>
          <w:szCs w:val="28"/>
          <w:lang w:eastAsia="ru-RU"/>
        </w:rPr>
        <w:t xml:space="preserve"> (АППГ – 1).</w:t>
      </w:r>
    </w:p>
    <w:p w14:paraId="234AFC59"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sz w:val="28"/>
          <w:szCs w:val="28"/>
        </w:rPr>
        <w:t xml:space="preserve">Вакансии </w:t>
      </w:r>
      <w:r w:rsidRPr="00545D42">
        <w:rPr>
          <w:rFonts w:ascii="Times New Roman" w:hAnsi="Times New Roman"/>
          <w:sz w:val="28"/>
          <w:szCs w:val="28"/>
        </w:rPr>
        <w:sym w:font="Symbol" w:char="F02D"/>
      </w:r>
      <w:r w:rsidRPr="00545D42">
        <w:rPr>
          <w:rFonts w:ascii="Times New Roman" w:hAnsi="Times New Roman"/>
          <w:sz w:val="28"/>
          <w:szCs w:val="28"/>
        </w:rPr>
        <w:t>1 ед.</w:t>
      </w:r>
    </w:p>
    <w:p w14:paraId="0EBF9E0E"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Анализ качественного и количественного состава государственных гражданских служащих органов ЗАГС Минюста Республики Тыва представлен по состоянию на 31.12.2024 года по следующим направлениям:</w:t>
      </w:r>
    </w:p>
    <w:p w14:paraId="681F29A5"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i/>
          <w:sz w:val="28"/>
          <w:szCs w:val="28"/>
          <w:lang w:eastAsia="ru-RU"/>
        </w:rPr>
        <w:t>По возрасту:</w:t>
      </w:r>
      <w:r w:rsidRPr="00545D42">
        <w:rPr>
          <w:rFonts w:ascii="Times New Roman" w:eastAsia="Times New Roman" w:hAnsi="Times New Roman"/>
          <w:sz w:val="28"/>
          <w:szCs w:val="28"/>
          <w:lang w:eastAsia="ru-RU"/>
        </w:rPr>
        <w:t xml:space="preserve"> 39 человек, в том числе: </w:t>
      </w:r>
    </w:p>
    <w:p w14:paraId="0E8D7F6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до 30 лет - 5 чел. (12,8 %), </w:t>
      </w:r>
    </w:p>
    <w:p w14:paraId="655C56F2"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30 до 35 -  5 чел. (12,8 %), </w:t>
      </w:r>
    </w:p>
    <w:p w14:paraId="22807049"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35 до 45 -  17 чел. (41 %), </w:t>
      </w:r>
    </w:p>
    <w:p w14:paraId="3460695A"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от 45 до 55 -  10 чел. (25,6 %),</w:t>
      </w:r>
    </w:p>
    <w:p w14:paraId="71B66A7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55 до 60 - 2 чел. (5,1%). </w:t>
      </w:r>
    </w:p>
    <w:p w14:paraId="7E1EA5ED"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Средний возраст 38 лет.</w:t>
      </w:r>
    </w:p>
    <w:p w14:paraId="78D06184"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полу:</w:t>
      </w:r>
      <w:r w:rsidRPr="00545D42">
        <w:rPr>
          <w:rFonts w:ascii="Times New Roman" w:eastAsia="Times New Roman" w:hAnsi="Times New Roman"/>
          <w:sz w:val="28"/>
          <w:szCs w:val="28"/>
          <w:lang w:eastAsia="ru-RU"/>
        </w:rPr>
        <w:t xml:space="preserve"> мужчин - 3 чел. (7,6 %), женщин 37 чел. (92%).</w:t>
      </w:r>
    </w:p>
    <w:p w14:paraId="6D39FEDC"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стажу государственной гражданской службы</w:t>
      </w:r>
      <w:r w:rsidRPr="00545D42">
        <w:rPr>
          <w:rFonts w:ascii="Times New Roman" w:eastAsia="Times New Roman" w:hAnsi="Times New Roman"/>
          <w:sz w:val="28"/>
          <w:szCs w:val="28"/>
          <w:lang w:eastAsia="ru-RU"/>
        </w:rPr>
        <w:t xml:space="preserve">: </w:t>
      </w:r>
    </w:p>
    <w:p w14:paraId="64F32C24"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до 1 года – 3 чел. (7,6 %), </w:t>
      </w:r>
    </w:p>
    <w:p w14:paraId="5FF14269"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 года до 5 лет - 3 чел. (7,6%), </w:t>
      </w:r>
    </w:p>
    <w:p w14:paraId="458D8E1C"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5 до 10 лет - 11 чел. (28,2%), </w:t>
      </w:r>
    </w:p>
    <w:p w14:paraId="6291AB73"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от 10 до 15 лет - 8 чел. (20,5%), </w:t>
      </w:r>
    </w:p>
    <w:p w14:paraId="096B4E78"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свыше 15 лет -  14 чел. (35,8%).</w:t>
      </w:r>
    </w:p>
    <w:p w14:paraId="74AE167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образованию:</w:t>
      </w:r>
      <w:r w:rsidRPr="00545D42">
        <w:rPr>
          <w:rFonts w:ascii="Times New Roman" w:eastAsia="Times New Roman" w:hAnsi="Times New Roman"/>
          <w:sz w:val="28"/>
          <w:szCs w:val="28"/>
          <w:lang w:eastAsia="ru-RU"/>
        </w:rPr>
        <w:t xml:space="preserve"> с высшим - 39 чел. (100%), в том числе с дополнительным высшим образованием - 13 чел. (32%),</w:t>
      </w:r>
    </w:p>
    <w:p w14:paraId="55A03735" w14:textId="77777777" w:rsidR="00545D42" w:rsidRPr="00545D42" w:rsidRDefault="00545D42" w:rsidP="00545D42">
      <w:pPr>
        <w:spacing w:after="0" w:line="240" w:lineRule="auto"/>
        <w:ind w:firstLine="567"/>
        <w:rPr>
          <w:rFonts w:ascii="Times New Roman" w:eastAsia="Times New Roman" w:hAnsi="Times New Roman"/>
          <w:sz w:val="28"/>
          <w:szCs w:val="28"/>
          <w:lang w:eastAsia="ru-RU"/>
        </w:rPr>
      </w:pPr>
      <w:r w:rsidRPr="00545D42">
        <w:rPr>
          <w:rFonts w:ascii="Times New Roman" w:eastAsia="Times New Roman" w:hAnsi="Times New Roman"/>
          <w:i/>
          <w:sz w:val="28"/>
          <w:szCs w:val="28"/>
          <w:lang w:eastAsia="ru-RU"/>
        </w:rPr>
        <w:t>По направлениям образования:</w:t>
      </w:r>
    </w:p>
    <w:p w14:paraId="7E72C8C9" w14:textId="77777777" w:rsidR="00545D42" w:rsidRPr="00545D42" w:rsidRDefault="00545D42" w:rsidP="00545D42">
      <w:pPr>
        <w:tabs>
          <w:tab w:val="left" w:pos="0"/>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юридическое – 32 чел. (82%);</w:t>
      </w:r>
    </w:p>
    <w:p w14:paraId="148DD3BD" w14:textId="77777777" w:rsidR="00545D42" w:rsidRPr="00545D42" w:rsidRDefault="00545D42" w:rsidP="00545D42">
      <w:pPr>
        <w:tabs>
          <w:tab w:val="left" w:pos="0"/>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государственное и муниципальное управление – 5 чел. (12,8%) </w:t>
      </w:r>
    </w:p>
    <w:p w14:paraId="2000B1EF" w14:textId="77777777" w:rsidR="00545D42" w:rsidRPr="00545D42" w:rsidRDefault="00545D42" w:rsidP="00545D42">
      <w:pPr>
        <w:tabs>
          <w:tab w:val="left" w:pos="0"/>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документоведение – 1 чел. (2%)</w:t>
      </w:r>
    </w:p>
    <w:p w14:paraId="55B6E11C" w14:textId="77777777" w:rsidR="00545D42" w:rsidRPr="00545D42" w:rsidRDefault="00545D42" w:rsidP="00545D42">
      <w:pPr>
        <w:tabs>
          <w:tab w:val="left" w:pos="0"/>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информатика – 1 чел. (2%).</w:t>
      </w:r>
    </w:p>
    <w:p w14:paraId="63E6CD5B"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2.4. </w:t>
      </w:r>
      <w:r w:rsidRPr="00545D42">
        <w:rPr>
          <w:rFonts w:ascii="Times New Roman" w:eastAsia="Times New Roman" w:hAnsi="Times New Roman"/>
          <w:b/>
          <w:sz w:val="28"/>
          <w:szCs w:val="28"/>
          <w:lang w:eastAsia="ru-RU"/>
        </w:rPr>
        <w:t xml:space="preserve">ГКУ Госюрбюро РТ </w:t>
      </w:r>
      <w:r w:rsidRPr="00545D42">
        <w:rPr>
          <w:rFonts w:ascii="Times New Roman" w:eastAsia="Times New Roman" w:hAnsi="Times New Roman"/>
          <w:sz w:val="28"/>
          <w:szCs w:val="28"/>
          <w:lang w:eastAsia="ru-RU"/>
        </w:rPr>
        <w:t xml:space="preserve">состоит по штату из </w:t>
      </w:r>
      <w:r w:rsidRPr="00545D42">
        <w:rPr>
          <w:rFonts w:ascii="Times New Roman" w:eastAsia="Times New Roman" w:hAnsi="Times New Roman"/>
          <w:b/>
          <w:sz w:val="28"/>
          <w:szCs w:val="28"/>
          <w:lang w:eastAsia="ru-RU"/>
        </w:rPr>
        <w:t>5 ед</w:t>
      </w:r>
      <w:r w:rsidRPr="00545D42">
        <w:rPr>
          <w:rFonts w:ascii="Times New Roman" w:eastAsia="Times New Roman" w:hAnsi="Times New Roman"/>
          <w:sz w:val="28"/>
          <w:szCs w:val="28"/>
          <w:lang w:eastAsia="ru-RU"/>
        </w:rPr>
        <w:t xml:space="preserve">. из них государственных гражданских служащих – </w:t>
      </w:r>
      <w:r w:rsidRPr="00545D42">
        <w:rPr>
          <w:rFonts w:ascii="Times New Roman" w:eastAsia="Times New Roman" w:hAnsi="Times New Roman"/>
          <w:b/>
          <w:sz w:val="28"/>
          <w:szCs w:val="28"/>
          <w:lang w:eastAsia="ru-RU"/>
        </w:rPr>
        <w:t>0 ед</w:t>
      </w:r>
      <w:r w:rsidRPr="00545D42">
        <w:rPr>
          <w:rFonts w:ascii="Times New Roman" w:eastAsia="Times New Roman" w:hAnsi="Times New Roman"/>
          <w:sz w:val="28"/>
          <w:szCs w:val="28"/>
          <w:lang w:eastAsia="ru-RU"/>
        </w:rPr>
        <w:t xml:space="preserve">., не госслужащие - </w:t>
      </w:r>
      <w:r w:rsidRPr="00545D42">
        <w:rPr>
          <w:rFonts w:ascii="Times New Roman" w:eastAsia="Times New Roman" w:hAnsi="Times New Roman"/>
          <w:b/>
          <w:sz w:val="28"/>
          <w:szCs w:val="28"/>
          <w:lang w:eastAsia="ru-RU"/>
        </w:rPr>
        <w:t>5 ед.</w:t>
      </w:r>
      <w:r w:rsidRPr="00545D42">
        <w:rPr>
          <w:rFonts w:ascii="Times New Roman" w:eastAsia="Times New Roman" w:hAnsi="Times New Roman"/>
          <w:sz w:val="28"/>
          <w:szCs w:val="28"/>
          <w:lang w:eastAsia="ru-RU"/>
        </w:rPr>
        <w:t xml:space="preserve"> </w:t>
      </w:r>
    </w:p>
    <w:p w14:paraId="28610243" w14:textId="77777777" w:rsidR="00545D42" w:rsidRPr="00545D42" w:rsidRDefault="00545D42" w:rsidP="00B05B8C">
      <w:pPr>
        <w:numPr>
          <w:ilvl w:val="0"/>
          <w:numId w:val="8"/>
        </w:numPr>
        <w:tabs>
          <w:tab w:val="left" w:pos="851"/>
        </w:tabs>
        <w:spacing w:after="0" w:line="240" w:lineRule="auto"/>
        <w:ind w:left="0" w:firstLine="567"/>
        <w:contextualSpacing/>
        <w:jc w:val="both"/>
        <w:rPr>
          <w:rFonts w:ascii="Times New Roman" w:hAnsi="Times New Roman"/>
          <w:b/>
          <w:sz w:val="28"/>
          <w:szCs w:val="28"/>
        </w:rPr>
      </w:pPr>
      <w:r w:rsidRPr="00545D42">
        <w:rPr>
          <w:rFonts w:ascii="Times New Roman" w:hAnsi="Times New Roman"/>
          <w:b/>
          <w:sz w:val="28"/>
          <w:szCs w:val="28"/>
        </w:rPr>
        <w:t>Количество принятых и уволенных сотрудников Министерства (основания для увольнения), из них временных и постоянных. Назначение из кадрового резерва Министерства. Анализ текучести кадров.</w:t>
      </w:r>
    </w:p>
    <w:p w14:paraId="2CA094E4" w14:textId="77777777" w:rsidR="00545D42" w:rsidRPr="00545D42" w:rsidRDefault="00545D42" w:rsidP="00545D42">
      <w:pPr>
        <w:tabs>
          <w:tab w:val="left" w:pos="0"/>
          <w:tab w:val="left" w:pos="709"/>
          <w:tab w:val="left" w:pos="851"/>
          <w:tab w:val="left" w:pos="1134"/>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 01.01.2024 по 31.12.2024 в Министерство </w:t>
      </w:r>
      <w:r w:rsidRPr="00545D42">
        <w:rPr>
          <w:rFonts w:ascii="Times New Roman" w:eastAsia="Times New Roman" w:hAnsi="Times New Roman"/>
          <w:b/>
          <w:sz w:val="28"/>
          <w:szCs w:val="28"/>
          <w:lang w:eastAsia="ru-RU"/>
        </w:rPr>
        <w:t>принято</w:t>
      </w:r>
      <w:r w:rsidRPr="00545D42">
        <w:rPr>
          <w:rFonts w:ascii="Times New Roman" w:eastAsia="Times New Roman" w:hAnsi="Times New Roman"/>
          <w:sz w:val="28"/>
          <w:szCs w:val="28"/>
          <w:lang w:eastAsia="ru-RU"/>
        </w:rPr>
        <w:t xml:space="preserve"> (назначено) </w:t>
      </w:r>
      <w:r w:rsidRPr="00545D42">
        <w:rPr>
          <w:rFonts w:ascii="Times New Roman" w:eastAsia="Times New Roman" w:hAnsi="Times New Roman"/>
          <w:b/>
          <w:sz w:val="28"/>
          <w:szCs w:val="28"/>
          <w:lang w:eastAsia="ru-RU"/>
        </w:rPr>
        <w:t xml:space="preserve">98 ед. </w:t>
      </w:r>
      <w:r w:rsidRPr="00545D42">
        <w:rPr>
          <w:rFonts w:ascii="Times New Roman" w:eastAsia="Times New Roman" w:hAnsi="Times New Roman"/>
          <w:sz w:val="28"/>
          <w:szCs w:val="28"/>
          <w:lang w:eastAsia="ru-RU"/>
        </w:rPr>
        <w:t>(АППГ – 82)</w:t>
      </w:r>
      <w:r w:rsidRPr="00545D42">
        <w:rPr>
          <w:rFonts w:ascii="Times New Roman" w:eastAsia="Times New Roman" w:hAnsi="Times New Roman"/>
          <w:b/>
          <w:sz w:val="28"/>
          <w:szCs w:val="28"/>
          <w:lang w:eastAsia="ru-RU"/>
        </w:rPr>
        <w:t xml:space="preserve"> </w:t>
      </w:r>
      <w:r w:rsidRPr="00545D42">
        <w:rPr>
          <w:rFonts w:ascii="Times New Roman" w:eastAsia="Times New Roman" w:hAnsi="Times New Roman"/>
          <w:sz w:val="28"/>
          <w:szCs w:val="28"/>
          <w:lang w:eastAsia="ru-RU"/>
        </w:rPr>
        <w:t>сотрудников, из них:</w:t>
      </w:r>
    </w:p>
    <w:p w14:paraId="277CAC6C" w14:textId="77777777" w:rsidR="00545D42" w:rsidRPr="00545D42" w:rsidRDefault="00545D42" w:rsidP="00B05B8C">
      <w:pPr>
        <w:numPr>
          <w:ilvl w:val="0"/>
          <w:numId w:val="4"/>
        </w:numPr>
        <w:tabs>
          <w:tab w:val="left" w:pos="142"/>
          <w:tab w:val="left" w:pos="284"/>
          <w:tab w:val="left" w:pos="851"/>
        </w:tabs>
        <w:autoSpaceDE w:val="0"/>
        <w:autoSpaceDN w:val="0"/>
        <w:adjustRightInd w:val="0"/>
        <w:spacing w:after="20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по срочному служебному контракту – </w:t>
      </w:r>
      <w:r w:rsidRPr="00545D42">
        <w:rPr>
          <w:rFonts w:ascii="Times New Roman" w:hAnsi="Times New Roman"/>
          <w:b/>
          <w:sz w:val="28"/>
          <w:szCs w:val="28"/>
        </w:rPr>
        <w:t>57</w:t>
      </w:r>
      <w:r w:rsidRPr="00545D42">
        <w:rPr>
          <w:rFonts w:ascii="Times New Roman" w:hAnsi="Times New Roman"/>
          <w:sz w:val="28"/>
          <w:szCs w:val="28"/>
        </w:rPr>
        <w:t xml:space="preserve"> (АППГ – 41) гражданских служащих; </w:t>
      </w:r>
    </w:p>
    <w:p w14:paraId="74EF6A8C" w14:textId="77777777" w:rsidR="00545D42" w:rsidRPr="00545D42" w:rsidRDefault="00545D42" w:rsidP="00B05B8C">
      <w:pPr>
        <w:numPr>
          <w:ilvl w:val="0"/>
          <w:numId w:val="4"/>
        </w:numPr>
        <w:tabs>
          <w:tab w:val="left" w:pos="142"/>
          <w:tab w:val="left" w:pos="284"/>
          <w:tab w:val="left" w:pos="851"/>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на постоянные должности из кадрового резерва – 34 (АППГ – 2) работника; </w:t>
      </w:r>
    </w:p>
    <w:p w14:paraId="1FD7695C" w14:textId="77777777" w:rsidR="00545D42" w:rsidRPr="00545D42" w:rsidRDefault="00545D42" w:rsidP="00B05B8C">
      <w:pPr>
        <w:numPr>
          <w:ilvl w:val="0"/>
          <w:numId w:val="4"/>
        </w:numPr>
        <w:tabs>
          <w:tab w:val="left" w:pos="142"/>
          <w:tab w:val="left" w:pos="284"/>
          <w:tab w:val="left" w:pos="851"/>
        </w:tabs>
        <w:autoSpaceDE w:val="0"/>
        <w:autoSpaceDN w:val="0"/>
        <w:adjustRightInd w:val="0"/>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на постоянные должности не ГГС – 7 чел. </w:t>
      </w:r>
    </w:p>
    <w:p w14:paraId="25F1A280" w14:textId="77777777" w:rsidR="00545D42" w:rsidRPr="00545D42" w:rsidRDefault="00545D42" w:rsidP="00545D42">
      <w:pPr>
        <w:tabs>
          <w:tab w:val="left" w:pos="0"/>
          <w:tab w:val="left" w:pos="709"/>
          <w:tab w:val="left" w:pos="851"/>
          <w:tab w:val="left" w:pos="1134"/>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 01.01.2024 по 31.12.2024 в ГКУ Госюрбюро </w:t>
      </w:r>
      <w:r w:rsidRPr="00545D42">
        <w:rPr>
          <w:rFonts w:ascii="Times New Roman" w:eastAsia="Times New Roman" w:hAnsi="Times New Roman"/>
          <w:b/>
          <w:sz w:val="28"/>
          <w:szCs w:val="28"/>
          <w:lang w:eastAsia="ru-RU"/>
        </w:rPr>
        <w:t>принято</w:t>
      </w:r>
      <w:r w:rsidRPr="00545D42">
        <w:rPr>
          <w:rFonts w:ascii="Times New Roman" w:eastAsia="Times New Roman" w:hAnsi="Times New Roman"/>
          <w:sz w:val="28"/>
          <w:szCs w:val="28"/>
          <w:lang w:eastAsia="ru-RU"/>
        </w:rPr>
        <w:t xml:space="preserve"> (назначено) 1</w:t>
      </w:r>
      <w:r w:rsidRPr="00545D42">
        <w:rPr>
          <w:rFonts w:ascii="Times New Roman" w:eastAsia="Times New Roman" w:hAnsi="Times New Roman"/>
          <w:b/>
          <w:sz w:val="28"/>
          <w:szCs w:val="28"/>
          <w:lang w:eastAsia="ru-RU"/>
        </w:rPr>
        <w:t xml:space="preserve"> ед. </w:t>
      </w:r>
      <w:r w:rsidRPr="00545D42">
        <w:rPr>
          <w:rFonts w:ascii="Times New Roman" w:eastAsia="Times New Roman" w:hAnsi="Times New Roman"/>
          <w:sz w:val="28"/>
          <w:szCs w:val="28"/>
          <w:lang w:eastAsia="ru-RU"/>
        </w:rPr>
        <w:t xml:space="preserve">сотрудников, с 01.01.2024 по 31.12.2024 уволенных сотрудников - 1 </w:t>
      </w:r>
      <w:r w:rsidRPr="00545D42">
        <w:rPr>
          <w:rFonts w:ascii="Times New Roman" w:eastAsia="Times New Roman" w:hAnsi="Times New Roman"/>
          <w:b/>
          <w:sz w:val="28"/>
          <w:szCs w:val="28"/>
          <w:lang w:eastAsia="ru-RU"/>
        </w:rPr>
        <w:t>ед.</w:t>
      </w:r>
      <w:r w:rsidRPr="00545D42">
        <w:rPr>
          <w:rFonts w:ascii="Times New Roman" w:eastAsia="Times New Roman" w:hAnsi="Times New Roman"/>
          <w:sz w:val="28"/>
          <w:szCs w:val="28"/>
          <w:lang w:eastAsia="ru-RU"/>
        </w:rPr>
        <w:t xml:space="preserve">  </w:t>
      </w:r>
    </w:p>
    <w:p w14:paraId="41F3C531" w14:textId="77777777" w:rsidR="00545D42" w:rsidRPr="00545D42" w:rsidRDefault="00545D42" w:rsidP="00545D42">
      <w:pPr>
        <w:tabs>
          <w:tab w:val="left" w:pos="703"/>
          <w:tab w:val="left" w:pos="1092"/>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 01.01.2024 по 31.12.2024 из Министерства </w:t>
      </w:r>
      <w:r w:rsidRPr="00545D42">
        <w:rPr>
          <w:rFonts w:ascii="Times New Roman" w:eastAsia="Times New Roman" w:hAnsi="Times New Roman"/>
          <w:b/>
          <w:sz w:val="28"/>
          <w:szCs w:val="28"/>
          <w:lang w:eastAsia="ru-RU"/>
        </w:rPr>
        <w:t>уволено</w:t>
      </w: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b/>
          <w:sz w:val="28"/>
          <w:szCs w:val="28"/>
          <w:lang w:eastAsia="ru-RU"/>
        </w:rPr>
        <w:t>76 ед.</w:t>
      </w:r>
      <w:r w:rsidRPr="00545D42">
        <w:rPr>
          <w:rFonts w:ascii="Times New Roman" w:eastAsia="Times New Roman" w:hAnsi="Times New Roman"/>
          <w:sz w:val="28"/>
          <w:szCs w:val="28"/>
          <w:lang w:eastAsia="ru-RU"/>
        </w:rPr>
        <w:t xml:space="preserve">, из </w:t>
      </w:r>
      <w:r w:rsidRPr="00545D42">
        <w:rPr>
          <w:rFonts w:ascii="Times New Roman" w:eastAsia="Times New Roman" w:hAnsi="Times New Roman"/>
          <w:b/>
          <w:sz w:val="28"/>
          <w:szCs w:val="28"/>
          <w:lang w:eastAsia="ru-RU"/>
        </w:rPr>
        <w:t>них аппарат Министерства</w:t>
      </w:r>
      <w:r w:rsidRPr="00545D42">
        <w:rPr>
          <w:rFonts w:ascii="Times New Roman" w:eastAsia="Times New Roman" w:hAnsi="Times New Roman"/>
          <w:sz w:val="28"/>
          <w:szCs w:val="28"/>
          <w:lang w:eastAsia="ru-RU"/>
        </w:rPr>
        <w:t xml:space="preserve"> – 14 чел. (АППГ – 19), </w:t>
      </w:r>
      <w:r w:rsidRPr="00545D42">
        <w:rPr>
          <w:rFonts w:ascii="Times New Roman" w:eastAsia="Times New Roman" w:hAnsi="Times New Roman"/>
          <w:b/>
          <w:bCs/>
          <w:sz w:val="28"/>
          <w:szCs w:val="28"/>
          <w:lang w:eastAsia="ru-RU"/>
        </w:rPr>
        <w:t>аппарат</w:t>
      </w:r>
      <w:r w:rsidRPr="00545D42">
        <w:rPr>
          <w:rFonts w:ascii="Times New Roman" w:eastAsia="Times New Roman" w:hAnsi="Times New Roman"/>
          <w:sz w:val="28"/>
          <w:szCs w:val="28"/>
          <w:lang w:eastAsia="ru-RU"/>
        </w:rPr>
        <w:t xml:space="preserve"> </w:t>
      </w:r>
      <w:r w:rsidRPr="00545D42">
        <w:rPr>
          <w:rFonts w:ascii="Times New Roman" w:eastAsia="Times New Roman" w:hAnsi="Times New Roman"/>
          <w:b/>
          <w:sz w:val="28"/>
          <w:szCs w:val="28"/>
          <w:lang w:eastAsia="ru-RU"/>
        </w:rPr>
        <w:t>мировой юстиции</w:t>
      </w:r>
      <w:r w:rsidRPr="00545D42">
        <w:rPr>
          <w:rFonts w:ascii="Times New Roman" w:eastAsia="Times New Roman" w:hAnsi="Times New Roman"/>
          <w:sz w:val="28"/>
          <w:szCs w:val="28"/>
          <w:lang w:eastAsia="ru-RU"/>
        </w:rPr>
        <w:t xml:space="preserve"> – 54 чел. (АППГ – 47), </w:t>
      </w:r>
      <w:r w:rsidRPr="00545D42">
        <w:rPr>
          <w:rFonts w:ascii="Times New Roman" w:eastAsia="Times New Roman" w:hAnsi="Times New Roman"/>
          <w:b/>
          <w:sz w:val="28"/>
          <w:szCs w:val="28"/>
          <w:lang w:eastAsia="ru-RU"/>
        </w:rPr>
        <w:t xml:space="preserve">ЗАГС – </w:t>
      </w:r>
      <w:r w:rsidRPr="00545D42">
        <w:rPr>
          <w:rFonts w:ascii="Times New Roman" w:eastAsia="Times New Roman" w:hAnsi="Times New Roman"/>
          <w:sz w:val="28"/>
          <w:szCs w:val="28"/>
          <w:lang w:eastAsia="ru-RU"/>
        </w:rPr>
        <w:t>8 чел. (АППГ - 5), в том числе:</w:t>
      </w:r>
    </w:p>
    <w:p w14:paraId="3FE0C796" w14:textId="77777777" w:rsidR="00545D42" w:rsidRPr="00545D42" w:rsidRDefault="00545D42" w:rsidP="00B05B8C">
      <w:pPr>
        <w:numPr>
          <w:ilvl w:val="0"/>
          <w:numId w:val="3"/>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по собственной инициативе – 73 ед.;</w:t>
      </w:r>
    </w:p>
    <w:p w14:paraId="2D5596B7" w14:textId="77777777" w:rsidR="00545D42" w:rsidRPr="00545D42" w:rsidRDefault="00545D42" w:rsidP="00B05B8C">
      <w:pPr>
        <w:numPr>
          <w:ilvl w:val="0"/>
          <w:numId w:val="3"/>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в связи с истечением срока действия служебного контракта – 2 ед. (Чулдум А.Ч. в связи с выходом Будуп А.А., Москаленко Т.Н.)</w:t>
      </w:r>
    </w:p>
    <w:p w14:paraId="4783C06C" w14:textId="77777777" w:rsidR="00545D42" w:rsidRPr="00545D42" w:rsidRDefault="00545D42" w:rsidP="00B05B8C">
      <w:pPr>
        <w:numPr>
          <w:ilvl w:val="0"/>
          <w:numId w:val="3"/>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по соглашению сторон – 0 ед.</w:t>
      </w:r>
    </w:p>
    <w:p w14:paraId="2479D630" w14:textId="77777777" w:rsidR="00545D42" w:rsidRPr="00545D42" w:rsidRDefault="00545D42" w:rsidP="00B05B8C">
      <w:pPr>
        <w:numPr>
          <w:ilvl w:val="0"/>
          <w:numId w:val="3"/>
        </w:numPr>
        <w:tabs>
          <w:tab w:val="left" w:pos="284"/>
          <w:tab w:val="left" w:pos="703"/>
          <w:tab w:val="left" w:pos="851"/>
          <w:tab w:val="left" w:pos="1092"/>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по инициативе представителя нанимателя – 1 ед. (Байыр А.В.)</w:t>
      </w:r>
    </w:p>
    <w:p w14:paraId="711AB8F1"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По состоянию на 31.12.2024 года «текучесть» кадров в Министерстве составила 58 % (АППГ –35%), из них: аппарат мировых судей – 103,7 %, органы ЗАГС – 17,6 %, аппарат Министерства – 35 %.</w:t>
      </w:r>
    </w:p>
    <w:p w14:paraId="2935D6A9" w14:textId="77777777" w:rsidR="00545D42" w:rsidRPr="00545D42" w:rsidRDefault="00545D42" w:rsidP="00545D42">
      <w:pPr>
        <w:tabs>
          <w:tab w:val="left" w:pos="1134"/>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Высокая «текучесть» кадров в аппарате мировых судей Республики Тыва связана с увольнением секретарей судебного заседания судебных участков (33 чел.) и помощников мировых судей (21 чел.). </w:t>
      </w:r>
    </w:p>
    <w:p w14:paraId="1178D475" w14:textId="77777777" w:rsidR="00545D42" w:rsidRPr="00545D42" w:rsidRDefault="00545D42" w:rsidP="00545D42">
      <w:pPr>
        <w:spacing w:after="0" w:line="240" w:lineRule="auto"/>
        <w:ind w:firstLine="567"/>
        <w:jc w:val="both"/>
        <w:rPr>
          <w:rFonts w:ascii="Times New Roman" w:hAnsi="Times New Roman"/>
          <w:b/>
          <w:sz w:val="28"/>
          <w:szCs w:val="28"/>
        </w:rPr>
      </w:pPr>
      <w:r w:rsidRPr="00545D42">
        <w:rPr>
          <w:rFonts w:ascii="Times New Roman" w:eastAsia="Times New Roman" w:hAnsi="Times New Roman"/>
          <w:b/>
          <w:sz w:val="28"/>
          <w:szCs w:val="28"/>
          <w:lang w:eastAsia="ru-RU"/>
        </w:rPr>
        <w:t xml:space="preserve">4. </w:t>
      </w:r>
      <w:r w:rsidRPr="00545D42">
        <w:rPr>
          <w:rFonts w:ascii="Times New Roman" w:hAnsi="Times New Roman"/>
          <w:b/>
          <w:sz w:val="28"/>
          <w:szCs w:val="28"/>
        </w:rPr>
        <w:t xml:space="preserve">Количество государственных гражданских служащих, работников, привлеченных к дисциплинарной ответственности (из них уволенных в порядке дисциплинарного взыскания). Анализ причин привлечения к дисциплинарной ответственности. Сравнение показателей с аналогичным периодом предыдущего года и с предыдущим отчетным периодом. </w:t>
      </w:r>
    </w:p>
    <w:p w14:paraId="637B55C8"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За отчетный период инициировано - 16 (АППГ – 44) служебных проверок, из них в отношении служащих аппарата мировых судей – 11 (АППГ – 39), служащих территориальных органов ЗАГС – 2 (АППГ – 1), служащих отделов Министерства – 3 (АППГ – 4). </w:t>
      </w:r>
    </w:p>
    <w:p w14:paraId="0D96CC3A" w14:textId="77777777" w:rsidR="00545D42" w:rsidRPr="00545D42" w:rsidRDefault="00545D42" w:rsidP="00545D42">
      <w:pPr>
        <w:tabs>
          <w:tab w:val="num" w:pos="0"/>
          <w:tab w:val="left" w:pos="2977"/>
        </w:tabs>
        <w:spacing w:after="0" w:line="240" w:lineRule="auto"/>
        <w:ind w:firstLine="567"/>
        <w:jc w:val="both"/>
        <w:rPr>
          <w:rFonts w:ascii="Times New Roman" w:hAnsi="Times New Roman"/>
          <w:bCs/>
          <w:sz w:val="28"/>
          <w:szCs w:val="28"/>
        </w:rPr>
      </w:pPr>
      <w:r w:rsidRPr="00545D42">
        <w:rPr>
          <w:rFonts w:ascii="Times New Roman" w:eastAsia="Times New Roman" w:hAnsi="Times New Roman"/>
          <w:sz w:val="28"/>
          <w:szCs w:val="28"/>
          <w:lang w:eastAsia="ru-RU"/>
        </w:rPr>
        <w:t>По итогам проведенных проверок служащие Министерства привлечены к следующим дисциплинарным взысканиям - 4 (АППГ – 4):</w:t>
      </w:r>
    </w:p>
    <w:p w14:paraId="6D25762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виде выговора – 1 (АППГ – 0);</w:t>
      </w:r>
    </w:p>
    <w:p w14:paraId="5131BE82"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виде предупреждения о неполном должностном соответствии – 0;</w:t>
      </w:r>
    </w:p>
    <w:p w14:paraId="7C66581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виде замечания – 2 (АППГ – 4);</w:t>
      </w:r>
    </w:p>
    <w:p w14:paraId="7D4D720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виде увольнения – 1 (АППГ – 0).</w:t>
      </w:r>
    </w:p>
    <w:tbl>
      <w:tblPr>
        <w:tblStyle w:val="4"/>
        <w:tblW w:w="9356" w:type="dxa"/>
        <w:tblInd w:w="108" w:type="dxa"/>
        <w:tblLayout w:type="fixed"/>
        <w:tblLook w:val="04A0" w:firstRow="1" w:lastRow="0" w:firstColumn="1" w:lastColumn="0" w:noHBand="0" w:noVBand="1"/>
      </w:tblPr>
      <w:tblGrid>
        <w:gridCol w:w="567"/>
        <w:gridCol w:w="2410"/>
        <w:gridCol w:w="2835"/>
        <w:gridCol w:w="1701"/>
        <w:gridCol w:w="1843"/>
      </w:tblGrid>
      <w:tr w:rsidR="00545D42" w:rsidRPr="00545D42" w14:paraId="42EA3D0F" w14:textId="77777777" w:rsidTr="00C15777">
        <w:tc>
          <w:tcPr>
            <w:tcW w:w="567" w:type="dxa"/>
          </w:tcPr>
          <w:p w14:paraId="1F1C0EBF" w14:textId="77777777" w:rsidR="00545D42" w:rsidRPr="00545D42" w:rsidRDefault="00545D42" w:rsidP="00545D42">
            <w:pPr>
              <w:tabs>
                <w:tab w:val="num" w:pos="0"/>
                <w:tab w:val="left" w:pos="2977"/>
              </w:tabs>
              <w:spacing w:after="0" w:line="240" w:lineRule="auto"/>
              <w:jc w:val="center"/>
              <w:rPr>
                <w:rFonts w:ascii="Times New Roman" w:hAnsi="Times New Roman"/>
                <w:bCs/>
              </w:rPr>
            </w:pPr>
            <w:r w:rsidRPr="00545D42">
              <w:rPr>
                <w:rFonts w:ascii="Times New Roman" w:hAnsi="Times New Roman"/>
                <w:bCs/>
              </w:rPr>
              <w:t>№ п</w:t>
            </w:r>
            <w:r w:rsidRPr="00545D42">
              <w:rPr>
                <w:rFonts w:ascii="Times New Roman" w:hAnsi="Times New Roman"/>
                <w:bCs/>
                <w:lang w:val="en-US"/>
              </w:rPr>
              <w:t>/</w:t>
            </w:r>
            <w:r w:rsidRPr="00545D42">
              <w:rPr>
                <w:rFonts w:ascii="Times New Roman" w:hAnsi="Times New Roman"/>
                <w:bCs/>
              </w:rPr>
              <w:t>п</w:t>
            </w:r>
          </w:p>
        </w:tc>
        <w:tc>
          <w:tcPr>
            <w:tcW w:w="2410" w:type="dxa"/>
          </w:tcPr>
          <w:p w14:paraId="126E82A4" w14:textId="77777777" w:rsidR="00545D42" w:rsidRPr="00545D42" w:rsidRDefault="00545D42" w:rsidP="00545D42">
            <w:pPr>
              <w:tabs>
                <w:tab w:val="num" w:pos="0"/>
                <w:tab w:val="left" w:pos="2977"/>
              </w:tabs>
              <w:spacing w:after="0" w:line="240" w:lineRule="auto"/>
              <w:jc w:val="center"/>
              <w:rPr>
                <w:rFonts w:ascii="Times New Roman" w:hAnsi="Times New Roman"/>
                <w:bCs/>
              </w:rPr>
            </w:pPr>
            <w:r w:rsidRPr="00545D42">
              <w:rPr>
                <w:rFonts w:ascii="Times New Roman" w:hAnsi="Times New Roman"/>
                <w:bCs/>
              </w:rPr>
              <w:t>ФИО сотрудника</w:t>
            </w:r>
          </w:p>
        </w:tc>
        <w:tc>
          <w:tcPr>
            <w:tcW w:w="2835" w:type="dxa"/>
          </w:tcPr>
          <w:p w14:paraId="34968B78" w14:textId="77777777" w:rsidR="00545D42" w:rsidRPr="00545D42" w:rsidRDefault="00545D42" w:rsidP="00545D42">
            <w:pPr>
              <w:tabs>
                <w:tab w:val="num" w:pos="0"/>
                <w:tab w:val="left" w:pos="2977"/>
              </w:tabs>
              <w:spacing w:after="0" w:line="240" w:lineRule="auto"/>
              <w:jc w:val="center"/>
              <w:rPr>
                <w:rFonts w:ascii="Times New Roman" w:hAnsi="Times New Roman"/>
                <w:bCs/>
              </w:rPr>
            </w:pPr>
            <w:r w:rsidRPr="00545D42">
              <w:rPr>
                <w:rFonts w:ascii="Times New Roman" w:hAnsi="Times New Roman"/>
                <w:bCs/>
              </w:rPr>
              <w:t>Должность</w:t>
            </w:r>
          </w:p>
        </w:tc>
        <w:tc>
          <w:tcPr>
            <w:tcW w:w="1701" w:type="dxa"/>
          </w:tcPr>
          <w:p w14:paraId="0E7155C9" w14:textId="77777777" w:rsidR="00545D42" w:rsidRPr="00545D42" w:rsidRDefault="00545D42" w:rsidP="00545D42">
            <w:pPr>
              <w:tabs>
                <w:tab w:val="num" w:pos="0"/>
                <w:tab w:val="left" w:pos="2977"/>
              </w:tabs>
              <w:spacing w:after="0" w:line="240" w:lineRule="auto"/>
              <w:jc w:val="center"/>
              <w:rPr>
                <w:rFonts w:ascii="Times New Roman" w:hAnsi="Times New Roman"/>
                <w:bCs/>
              </w:rPr>
            </w:pPr>
            <w:r w:rsidRPr="00545D42">
              <w:rPr>
                <w:rFonts w:ascii="Times New Roman" w:hAnsi="Times New Roman"/>
                <w:bCs/>
              </w:rPr>
              <w:t>Реквизиты документа</w:t>
            </w:r>
          </w:p>
        </w:tc>
        <w:tc>
          <w:tcPr>
            <w:tcW w:w="1843" w:type="dxa"/>
          </w:tcPr>
          <w:p w14:paraId="2CF4B5AB" w14:textId="77777777" w:rsidR="00545D42" w:rsidRPr="00545D42" w:rsidRDefault="00545D42" w:rsidP="00545D42">
            <w:pPr>
              <w:tabs>
                <w:tab w:val="num" w:pos="0"/>
                <w:tab w:val="left" w:pos="2977"/>
              </w:tabs>
              <w:spacing w:after="0" w:line="240" w:lineRule="auto"/>
              <w:jc w:val="center"/>
              <w:rPr>
                <w:rFonts w:ascii="Times New Roman" w:hAnsi="Times New Roman"/>
                <w:bCs/>
              </w:rPr>
            </w:pPr>
            <w:r w:rsidRPr="00545D42">
              <w:rPr>
                <w:rFonts w:ascii="Times New Roman" w:hAnsi="Times New Roman"/>
                <w:bCs/>
              </w:rPr>
              <w:t>Вид дисциплинарного взыскания</w:t>
            </w:r>
          </w:p>
        </w:tc>
      </w:tr>
      <w:tr w:rsidR="00545D42" w:rsidRPr="00545D42" w14:paraId="24ADAE99" w14:textId="77777777" w:rsidTr="00C15777">
        <w:tc>
          <w:tcPr>
            <w:tcW w:w="567" w:type="dxa"/>
          </w:tcPr>
          <w:p w14:paraId="2F353D6B" w14:textId="77777777" w:rsidR="00545D42" w:rsidRPr="00545D42" w:rsidRDefault="00545D42" w:rsidP="00545D42">
            <w:pPr>
              <w:tabs>
                <w:tab w:val="num" w:pos="0"/>
                <w:tab w:val="left" w:pos="2977"/>
              </w:tabs>
              <w:spacing w:line="259" w:lineRule="auto"/>
              <w:jc w:val="center"/>
              <w:rPr>
                <w:rFonts w:ascii="Times New Roman" w:hAnsi="Times New Roman"/>
                <w:bCs/>
              </w:rPr>
            </w:pPr>
            <w:r w:rsidRPr="00545D42">
              <w:rPr>
                <w:rFonts w:ascii="Times New Roman" w:hAnsi="Times New Roman"/>
                <w:bCs/>
              </w:rPr>
              <w:t>1</w:t>
            </w:r>
          </w:p>
        </w:tc>
        <w:tc>
          <w:tcPr>
            <w:tcW w:w="2410" w:type="dxa"/>
          </w:tcPr>
          <w:p w14:paraId="28820AF6" w14:textId="77777777" w:rsidR="00545D42" w:rsidRPr="00545D42" w:rsidRDefault="00545D42" w:rsidP="00545D42">
            <w:pPr>
              <w:tabs>
                <w:tab w:val="num" w:pos="0"/>
                <w:tab w:val="left" w:pos="2977"/>
              </w:tabs>
              <w:spacing w:line="259" w:lineRule="auto"/>
              <w:jc w:val="center"/>
              <w:rPr>
                <w:rFonts w:ascii="Times New Roman" w:hAnsi="Times New Roman"/>
                <w:bCs/>
              </w:rPr>
            </w:pPr>
            <w:r w:rsidRPr="00545D42">
              <w:rPr>
                <w:rFonts w:ascii="Times New Roman" w:hAnsi="Times New Roman"/>
                <w:bCs/>
              </w:rPr>
              <w:t>Монгуш Тайгана Владимировна</w:t>
            </w:r>
          </w:p>
        </w:tc>
        <w:tc>
          <w:tcPr>
            <w:tcW w:w="2835" w:type="dxa"/>
          </w:tcPr>
          <w:p w14:paraId="1FEB5816" w14:textId="77777777" w:rsidR="00545D42" w:rsidRPr="00545D42" w:rsidRDefault="00545D42" w:rsidP="00545D42">
            <w:pPr>
              <w:tabs>
                <w:tab w:val="num" w:pos="0"/>
                <w:tab w:val="left" w:pos="2977"/>
              </w:tabs>
              <w:spacing w:line="259" w:lineRule="auto"/>
              <w:jc w:val="center"/>
              <w:rPr>
                <w:rFonts w:ascii="Times New Roman" w:hAnsi="Times New Roman"/>
                <w:bCs/>
              </w:rPr>
            </w:pPr>
            <w:r w:rsidRPr="00545D42">
              <w:rPr>
                <w:rFonts w:ascii="Times New Roman" w:hAnsi="Times New Roman"/>
                <w:bCs/>
              </w:rPr>
              <w:t>Секретарь судебного заседания аппарата мирового судьи судебного участка Пий-Хемского кожууна РТ</w:t>
            </w:r>
          </w:p>
        </w:tc>
        <w:tc>
          <w:tcPr>
            <w:tcW w:w="1701" w:type="dxa"/>
          </w:tcPr>
          <w:p w14:paraId="229EF9DE" w14:textId="77777777" w:rsidR="00545D42" w:rsidRPr="00545D42" w:rsidRDefault="00545D42" w:rsidP="00545D42">
            <w:pPr>
              <w:tabs>
                <w:tab w:val="num" w:pos="0"/>
                <w:tab w:val="left" w:pos="2977"/>
              </w:tabs>
              <w:spacing w:after="0" w:line="240" w:lineRule="auto"/>
              <w:jc w:val="center"/>
              <w:rPr>
                <w:rFonts w:ascii="Times New Roman" w:hAnsi="Times New Roman"/>
                <w:highlight w:val="yellow"/>
                <w:shd w:val="clear" w:color="auto" w:fill="FFFFFF"/>
              </w:rPr>
            </w:pPr>
            <w:r w:rsidRPr="00545D42">
              <w:rPr>
                <w:rFonts w:ascii="Times New Roman" w:hAnsi="Times New Roman"/>
                <w:shd w:val="clear" w:color="auto" w:fill="FFFFFF"/>
              </w:rPr>
              <w:t>Приказ от 12.03.2024 № 1</w:t>
            </w:r>
          </w:p>
        </w:tc>
        <w:tc>
          <w:tcPr>
            <w:tcW w:w="1843" w:type="dxa"/>
          </w:tcPr>
          <w:p w14:paraId="47E48421" w14:textId="77777777" w:rsidR="00545D42" w:rsidRPr="00545D42" w:rsidRDefault="00545D42" w:rsidP="00545D42">
            <w:pPr>
              <w:tabs>
                <w:tab w:val="num" w:pos="0"/>
                <w:tab w:val="left" w:pos="2977"/>
              </w:tabs>
              <w:spacing w:line="259" w:lineRule="auto"/>
              <w:jc w:val="center"/>
              <w:rPr>
                <w:rFonts w:ascii="Times New Roman" w:hAnsi="Times New Roman"/>
                <w:bCs/>
                <w:highlight w:val="yellow"/>
              </w:rPr>
            </w:pPr>
            <w:r w:rsidRPr="00545D42">
              <w:rPr>
                <w:rFonts w:ascii="Times New Roman" w:hAnsi="Times New Roman"/>
                <w:bCs/>
              </w:rPr>
              <w:t>Выговор</w:t>
            </w:r>
          </w:p>
        </w:tc>
      </w:tr>
      <w:tr w:rsidR="00545D42" w:rsidRPr="00545D42" w14:paraId="7126606C" w14:textId="77777777" w:rsidTr="00C15777">
        <w:tc>
          <w:tcPr>
            <w:tcW w:w="567" w:type="dxa"/>
          </w:tcPr>
          <w:p w14:paraId="360FD76F"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2</w:t>
            </w:r>
          </w:p>
        </w:tc>
        <w:tc>
          <w:tcPr>
            <w:tcW w:w="2410" w:type="dxa"/>
          </w:tcPr>
          <w:p w14:paraId="18C88B7A"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Байыр Ай-Кыс Вячеславовна</w:t>
            </w:r>
          </w:p>
        </w:tc>
        <w:tc>
          <w:tcPr>
            <w:tcW w:w="2835" w:type="dxa"/>
          </w:tcPr>
          <w:p w14:paraId="609B8C1A"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Секретарь судебного заседания аппарата мирового судьи судебного участка Бай-Тайгинского кожууна РТ</w:t>
            </w:r>
          </w:p>
        </w:tc>
        <w:tc>
          <w:tcPr>
            <w:tcW w:w="1701" w:type="dxa"/>
          </w:tcPr>
          <w:p w14:paraId="4A5AB7E8" w14:textId="77777777" w:rsidR="00545D42" w:rsidRPr="00545D42" w:rsidRDefault="00545D42" w:rsidP="00545D42">
            <w:pPr>
              <w:tabs>
                <w:tab w:val="num" w:pos="0"/>
                <w:tab w:val="left" w:pos="2977"/>
              </w:tabs>
              <w:spacing w:after="0" w:line="240" w:lineRule="auto"/>
              <w:jc w:val="center"/>
              <w:rPr>
                <w:rFonts w:ascii="Times New Roman" w:hAnsi="Times New Roman"/>
                <w:shd w:val="clear" w:color="auto" w:fill="FFFFFF"/>
              </w:rPr>
            </w:pPr>
            <w:r w:rsidRPr="00545D42">
              <w:rPr>
                <w:rFonts w:ascii="Times New Roman" w:hAnsi="Times New Roman"/>
                <w:shd w:val="clear" w:color="auto" w:fill="FFFFFF"/>
              </w:rPr>
              <w:t>Приказ от 30.07.2024 № 361 л</w:t>
            </w:r>
            <w:r w:rsidRPr="00545D42">
              <w:rPr>
                <w:rFonts w:ascii="Times New Roman" w:hAnsi="Times New Roman"/>
                <w:shd w:val="clear" w:color="auto" w:fill="FFFFFF"/>
                <w:lang w:val="en-US"/>
              </w:rPr>
              <w:t>/</w:t>
            </w:r>
            <w:r w:rsidRPr="00545D42">
              <w:rPr>
                <w:rFonts w:ascii="Times New Roman" w:hAnsi="Times New Roman"/>
                <w:shd w:val="clear" w:color="auto" w:fill="FFFFFF"/>
              </w:rPr>
              <w:t>с</w:t>
            </w:r>
          </w:p>
        </w:tc>
        <w:tc>
          <w:tcPr>
            <w:tcW w:w="1843" w:type="dxa"/>
          </w:tcPr>
          <w:p w14:paraId="154E1FCB"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Увольнение по соответствующим основаниям</w:t>
            </w:r>
          </w:p>
        </w:tc>
      </w:tr>
      <w:tr w:rsidR="00545D42" w:rsidRPr="00545D42" w14:paraId="5F4D9AD7" w14:textId="77777777" w:rsidTr="00C15777">
        <w:tc>
          <w:tcPr>
            <w:tcW w:w="567" w:type="dxa"/>
          </w:tcPr>
          <w:p w14:paraId="684DF97B"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3</w:t>
            </w:r>
          </w:p>
        </w:tc>
        <w:tc>
          <w:tcPr>
            <w:tcW w:w="2410" w:type="dxa"/>
          </w:tcPr>
          <w:p w14:paraId="1268D368"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Ооржак Валерия Чойгановна</w:t>
            </w:r>
          </w:p>
        </w:tc>
        <w:tc>
          <w:tcPr>
            <w:tcW w:w="2835" w:type="dxa"/>
          </w:tcPr>
          <w:p w14:paraId="5A82E996"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Заместитель начальника отдела развития регионального законодательства</w:t>
            </w:r>
          </w:p>
        </w:tc>
        <w:tc>
          <w:tcPr>
            <w:tcW w:w="1701" w:type="dxa"/>
          </w:tcPr>
          <w:p w14:paraId="6B481128" w14:textId="77777777" w:rsidR="00545D42" w:rsidRPr="00545D42" w:rsidRDefault="00545D42" w:rsidP="00545D42">
            <w:pPr>
              <w:tabs>
                <w:tab w:val="num" w:pos="0"/>
                <w:tab w:val="left" w:pos="2977"/>
              </w:tabs>
              <w:spacing w:after="0" w:line="240" w:lineRule="auto"/>
              <w:jc w:val="center"/>
              <w:rPr>
                <w:rFonts w:ascii="Times New Roman" w:hAnsi="Times New Roman"/>
                <w:shd w:val="clear" w:color="auto" w:fill="FFFFFF"/>
              </w:rPr>
            </w:pPr>
            <w:r w:rsidRPr="00545D42">
              <w:rPr>
                <w:rFonts w:ascii="Times New Roman" w:hAnsi="Times New Roman"/>
                <w:shd w:val="clear" w:color="auto" w:fill="FFFFFF"/>
              </w:rPr>
              <w:t>Приказ от 25.10.2024 № 2</w:t>
            </w:r>
          </w:p>
        </w:tc>
        <w:tc>
          <w:tcPr>
            <w:tcW w:w="1843" w:type="dxa"/>
          </w:tcPr>
          <w:p w14:paraId="46C71A6D"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Замечание</w:t>
            </w:r>
          </w:p>
        </w:tc>
      </w:tr>
      <w:tr w:rsidR="00545D42" w:rsidRPr="00545D42" w14:paraId="5DA0BE97" w14:textId="77777777" w:rsidTr="00C15777">
        <w:tc>
          <w:tcPr>
            <w:tcW w:w="567" w:type="dxa"/>
          </w:tcPr>
          <w:p w14:paraId="3F3A22BE"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4</w:t>
            </w:r>
          </w:p>
        </w:tc>
        <w:tc>
          <w:tcPr>
            <w:tcW w:w="2410" w:type="dxa"/>
          </w:tcPr>
          <w:p w14:paraId="3453976F"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Монгуш Елена Васильевна</w:t>
            </w:r>
          </w:p>
        </w:tc>
        <w:tc>
          <w:tcPr>
            <w:tcW w:w="2835" w:type="dxa"/>
          </w:tcPr>
          <w:p w14:paraId="05E550F3"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Руководитель органа ЗАГС Министерства юстиции Республики Тыва в Тандинском районе</w:t>
            </w:r>
          </w:p>
        </w:tc>
        <w:tc>
          <w:tcPr>
            <w:tcW w:w="1701" w:type="dxa"/>
          </w:tcPr>
          <w:p w14:paraId="495F22AA" w14:textId="77777777" w:rsidR="00545D42" w:rsidRPr="00545D42" w:rsidRDefault="00545D42" w:rsidP="00545D42">
            <w:pPr>
              <w:tabs>
                <w:tab w:val="num" w:pos="0"/>
                <w:tab w:val="left" w:pos="2977"/>
              </w:tabs>
              <w:spacing w:after="0" w:line="240" w:lineRule="auto"/>
              <w:jc w:val="center"/>
              <w:rPr>
                <w:rFonts w:ascii="Times New Roman" w:hAnsi="Times New Roman"/>
                <w:shd w:val="clear" w:color="auto" w:fill="FFFFFF"/>
              </w:rPr>
            </w:pPr>
            <w:r w:rsidRPr="00545D42">
              <w:rPr>
                <w:rFonts w:ascii="Times New Roman" w:hAnsi="Times New Roman"/>
                <w:shd w:val="clear" w:color="auto" w:fill="FFFFFF"/>
              </w:rPr>
              <w:t>Приказ от 11.12.2024 № 3</w:t>
            </w:r>
          </w:p>
        </w:tc>
        <w:tc>
          <w:tcPr>
            <w:tcW w:w="1843" w:type="dxa"/>
          </w:tcPr>
          <w:p w14:paraId="61C1A9EC" w14:textId="77777777" w:rsidR="00545D42" w:rsidRPr="00545D42" w:rsidRDefault="00545D42" w:rsidP="00545D42">
            <w:pPr>
              <w:tabs>
                <w:tab w:val="num" w:pos="0"/>
                <w:tab w:val="left" w:pos="2977"/>
              </w:tabs>
              <w:spacing w:after="0" w:line="259" w:lineRule="auto"/>
              <w:jc w:val="center"/>
              <w:rPr>
                <w:rFonts w:ascii="Times New Roman" w:hAnsi="Times New Roman"/>
                <w:bCs/>
              </w:rPr>
            </w:pPr>
            <w:r w:rsidRPr="00545D42">
              <w:rPr>
                <w:rFonts w:ascii="Times New Roman" w:hAnsi="Times New Roman"/>
                <w:bCs/>
              </w:rPr>
              <w:t>Замечание</w:t>
            </w:r>
          </w:p>
        </w:tc>
      </w:tr>
    </w:tbl>
    <w:p w14:paraId="7ABC8A5B" w14:textId="77777777" w:rsidR="00545D42" w:rsidRPr="00545D42" w:rsidRDefault="00545D42" w:rsidP="00545D42">
      <w:pPr>
        <w:tabs>
          <w:tab w:val="left" w:pos="567"/>
          <w:tab w:val="left" w:pos="709"/>
          <w:tab w:val="left" w:pos="851"/>
        </w:tabs>
        <w:autoSpaceDE w:val="0"/>
        <w:autoSpaceDN w:val="0"/>
        <w:adjustRightInd w:val="0"/>
        <w:spacing w:after="0" w:line="240" w:lineRule="auto"/>
        <w:ind w:firstLine="567"/>
        <w:jc w:val="both"/>
        <w:rPr>
          <w:rFonts w:ascii="Times New Roman" w:hAnsi="Times New Roman"/>
          <w:bCs/>
          <w:sz w:val="28"/>
          <w:szCs w:val="28"/>
          <w:lang w:eastAsia="ru-RU"/>
        </w:rPr>
      </w:pPr>
      <w:r w:rsidRPr="00545D42">
        <w:rPr>
          <w:rFonts w:ascii="Times New Roman" w:hAnsi="Times New Roman"/>
          <w:bCs/>
          <w:sz w:val="28"/>
          <w:szCs w:val="28"/>
          <w:lang w:eastAsia="ru-RU"/>
        </w:rPr>
        <w:t>То есть, всего за 12</w:t>
      </w:r>
      <w:r w:rsidRPr="00545D42">
        <w:rPr>
          <w:rFonts w:ascii="Times New Roman" w:hAnsi="Times New Roman"/>
          <w:sz w:val="28"/>
          <w:szCs w:val="28"/>
        </w:rPr>
        <w:t xml:space="preserve"> месяцев 2024 года</w:t>
      </w:r>
      <w:r w:rsidRPr="00545D42">
        <w:rPr>
          <w:rFonts w:ascii="Times New Roman" w:hAnsi="Times New Roman"/>
          <w:bCs/>
          <w:sz w:val="28"/>
          <w:szCs w:val="28"/>
          <w:lang w:eastAsia="ru-RU"/>
        </w:rPr>
        <w:t xml:space="preserve"> применены дисциплинарные взыскания к 4 служащим. </w:t>
      </w:r>
    </w:p>
    <w:p w14:paraId="2E14CDA7" w14:textId="77777777" w:rsidR="00545D42" w:rsidRPr="00545D42" w:rsidRDefault="00545D42" w:rsidP="00545D42">
      <w:pPr>
        <w:tabs>
          <w:tab w:val="left" w:pos="567"/>
          <w:tab w:val="left" w:pos="709"/>
          <w:tab w:val="left" w:pos="851"/>
        </w:tabs>
        <w:autoSpaceDE w:val="0"/>
        <w:autoSpaceDN w:val="0"/>
        <w:adjustRightInd w:val="0"/>
        <w:spacing w:after="0" w:line="240" w:lineRule="auto"/>
        <w:ind w:firstLine="567"/>
        <w:jc w:val="both"/>
        <w:rPr>
          <w:rFonts w:ascii="Times New Roman" w:hAnsi="Times New Roman"/>
          <w:b/>
          <w:i/>
          <w:iCs/>
          <w:sz w:val="28"/>
          <w:szCs w:val="28"/>
          <w:u w:val="single"/>
        </w:rPr>
      </w:pPr>
      <w:r w:rsidRPr="00545D42">
        <w:rPr>
          <w:rFonts w:ascii="Times New Roman" w:hAnsi="Times New Roman"/>
          <w:bCs/>
          <w:i/>
          <w:iCs/>
          <w:sz w:val="28"/>
          <w:szCs w:val="28"/>
          <w:u w:val="single"/>
          <w:lang w:eastAsia="ru-RU"/>
        </w:rPr>
        <w:t xml:space="preserve">Рассмотрим подробнее. </w:t>
      </w:r>
    </w:p>
    <w:p w14:paraId="6F225E99" w14:textId="77777777" w:rsidR="00545D42" w:rsidRPr="00545D42" w:rsidRDefault="00545D42" w:rsidP="00545D42">
      <w:pPr>
        <w:tabs>
          <w:tab w:val="left" w:pos="567"/>
          <w:tab w:val="left" w:pos="709"/>
          <w:tab w:val="left" w:pos="851"/>
        </w:tabs>
        <w:autoSpaceDE w:val="0"/>
        <w:autoSpaceDN w:val="0"/>
        <w:adjustRightInd w:val="0"/>
        <w:spacing w:after="0" w:line="240" w:lineRule="auto"/>
        <w:ind w:firstLine="567"/>
        <w:jc w:val="both"/>
        <w:rPr>
          <w:rFonts w:ascii="Times New Roman" w:hAnsi="Times New Roman"/>
          <w:sz w:val="28"/>
          <w:szCs w:val="28"/>
        </w:rPr>
      </w:pPr>
      <w:r w:rsidRPr="00545D42">
        <w:rPr>
          <w:rFonts w:ascii="Times New Roman" w:hAnsi="Times New Roman"/>
          <w:sz w:val="28"/>
          <w:szCs w:val="28"/>
        </w:rPr>
        <w:t xml:space="preserve">Из 16 служебных проверок, инициированных в Министерстве с начала года, 11 - в отношении служащих аппарата мировых судей, 2 – в отношении сотрудников органов ЗАГС, 3 – в отношении сотрудников аппарата Министерства, из которых: </w:t>
      </w:r>
    </w:p>
    <w:p w14:paraId="1494191B"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hAnsi="Times New Roman"/>
          <w:sz w:val="28"/>
          <w:szCs w:val="28"/>
        </w:rPr>
        <w:t>1. Н</w:t>
      </w:r>
      <w:r w:rsidRPr="00545D42">
        <w:rPr>
          <w:rFonts w:ascii="Times New Roman" w:eastAsia="Times New Roman" w:hAnsi="Times New Roman"/>
          <w:sz w:val="28"/>
          <w:szCs w:val="28"/>
          <w:lang w:eastAsia="ru-RU"/>
        </w:rPr>
        <w:t xml:space="preserve">а основании докладной записки мирового судьи судебного участка Пий-Хемского кожууна Республики Тыва Сумба Чойганы Петровны от 13.02.2024 об отсутствии на рабочем месте секретаря судебного заседания Монгуш Тайганы Владимировны 26.01.2024. </w:t>
      </w:r>
    </w:p>
    <w:p w14:paraId="1093EEAA"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в результате применена мера дисциплинарной ответственности в виде выговора.</w:t>
      </w:r>
    </w:p>
    <w:p w14:paraId="163798AC"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highlight w:val="yellow"/>
          <w:lang w:eastAsia="ru-RU"/>
        </w:rPr>
      </w:pPr>
      <w:r w:rsidRPr="00545D42">
        <w:rPr>
          <w:rFonts w:ascii="Times New Roman" w:eastAsia="Times New Roman" w:hAnsi="Times New Roman"/>
          <w:sz w:val="28"/>
          <w:szCs w:val="28"/>
          <w:lang w:eastAsia="ru-RU"/>
        </w:rPr>
        <w:t xml:space="preserve">2. </w:t>
      </w:r>
      <w:r w:rsidRPr="00545D42">
        <w:rPr>
          <w:rFonts w:ascii="Times New Roman" w:hAnsi="Times New Roman"/>
          <w:sz w:val="28"/>
          <w:szCs w:val="28"/>
        </w:rPr>
        <w:t>Н</w:t>
      </w:r>
      <w:r w:rsidRPr="00545D42">
        <w:rPr>
          <w:rFonts w:ascii="Times New Roman" w:eastAsia="Times New Roman" w:hAnsi="Times New Roman"/>
          <w:sz w:val="28"/>
          <w:szCs w:val="28"/>
          <w:lang w:eastAsia="ru-RU"/>
        </w:rPr>
        <w:t>а основании служебной записки прокурора города Кызыла Республики Тыва Насс П.А. от 19.02.2023 №95ж-2024/209300002/Исорг278-24 о нарушении сроков направления определения сторонам работниками аппарата мирового судьи судебного участка № 6 г. Кызыла Республики Тыва.</w:t>
      </w:r>
    </w:p>
    <w:p w14:paraId="6DE8B8B4"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1402B067"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3. На основании докладной записки мирового судьи судебного участка № 1 Улуг-Хемского кожууна Республики Тыва Майынды Буяна Витальевича от 10.04.2024 о проведении проверки в связи с ненадлежащим исполнением служебных обязанностей помощником мирового судьи Хорчун Шончалай Семеновной. </w:t>
      </w:r>
    </w:p>
    <w:p w14:paraId="46361F2F"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255717A8"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4. На основании докладной записки мирового судьи судебного участка № 1 Улуг-Хемского кожууна Республики Тыва Майынды Буяна Витальевича от 11.04.2024 о проведении проверки в связи с ненадлежащим исполнением служебных обязанностей помощником мирового судьи Хорчун Шончалай Семеновной.</w:t>
      </w:r>
    </w:p>
    <w:p w14:paraId="193349BF"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5FA0E353"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5. На основании докладной записки мирового судьи судебного участка № 1 Улуг-Хемского кожууна Республики Тыва Майынды Буяна Витальевича от 26.04.2024 № 1709 о проведении проверки в связи с нарушениями сроков предоставления статистических отчетов за 12 месяцев 2023 года в отношении помощника судьи Хорчун Шончалай Семеновной.</w:t>
      </w:r>
    </w:p>
    <w:p w14:paraId="3A3DD72C"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71747BAA"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6. На основании докладной записки мирового судьи судебного участка № 1 Улуг-Хемского кожууна Республики Тыва Майынды Буяна Витальевича от 26.04.2024 № 350 о проведении проверки в связи с нарушениями сроков предоставления статистических отчетов за 12 месяцев 2023 года в отношении помощника судьи Сарыглар Чодураа Борбак-ооловной. </w:t>
      </w:r>
    </w:p>
    <w:p w14:paraId="1CB909F1"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прекращена по инициативе мирового судьи.</w:t>
      </w:r>
    </w:p>
    <w:p w14:paraId="01BF2CA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7. На основании докладной записки и.о. мирового судьи судебного участка № 7 г. Кызыла Республики Тыва Монгуш Азияны Ангыр-ооловны от 26.04.2024       о проведении проверки в связи с нарушениями сроков предоставления статистических отчетов за июль-сентябрь 2023 года, за 12 месяцев 2023 года в отношении помощника судьи Монгуш Аймирой Аджыгжыевной.</w:t>
      </w:r>
    </w:p>
    <w:p w14:paraId="1E20F52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прекращена по инициативе мирового судьи.</w:t>
      </w:r>
    </w:p>
    <w:p w14:paraId="7169EE5A"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8. </w:t>
      </w:r>
      <w:r w:rsidRPr="00545D42">
        <w:rPr>
          <w:rFonts w:ascii="Times New Roman" w:hAnsi="Times New Roman"/>
          <w:sz w:val="28"/>
          <w:szCs w:val="28"/>
        </w:rPr>
        <w:t>Н</w:t>
      </w:r>
      <w:r w:rsidRPr="00545D42">
        <w:rPr>
          <w:rFonts w:ascii="Times New Roman" w:eastAsia="Times New Roman" w:hAnsi="Times New Roman"/>
          <w:sz w:val="28"/>
          <w:szCs w:val="28"/>
          <w:lang w:eastAsia="ru-RU"/>
        </w:rPr>
        <w:t>а основании докладной записки и.о. мирового судьи судебного участка Бай-Тайгинского кожууна Республики Тыва Биче-оол Чечек Николаевны  от 28.04.2024 №1765 по жалобе представителя ООО ПКО «Филберт» Андреевой О.С. о выдаче дубликата исполнительного документа и восстановлении срока его предъявления к исполнению по делу №2-1269/2019 о взыскании задолженности по кредитному договору с должника Адыг-оола Артура Семис-ооловича в пользу АО «Альфа-Банк», на действие (бездействие) сотрудников аппарата мирового судьи судебного участка Бай-Тайгинского кожууна Республики Тыва.</w:t>
      </w:r>
    </w:p>
    <w:p w14:paraId="07E9D5FB"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30C2A53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9. На основании письма руководителя Администрации Главы Республики Тыва и Аппарата Правительства Республики Тыва Ананьина Ю.Ю.  от 14.05.2024 № ЮА-20-3907/2024 во исполнение поручения Главы Республики Тыва от 17.04.2024 № 12-03-23-25681/2024. </w:t>
      </w:r>
    </w:p>
    <w:p w14:paraId="3649478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344A25B7"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10. На основании докладной записки мирового судьи судебного участка № 1 Улуг-Хемского кожууна Республики Тыва Майынды Буяна Витальевича от 16.05.2024 исх.№ 2750 о проведении проверки в связи с ненадлежащим исполнением служебных обязанностей помощником мирового судьи Хорчун Ш.С., секретарем судебного заседания Халхаевой Ч.Б-Д., делопроизводителем Кужугет Ч.Э.</w:t>
      </w:r>
    </w:p>
    <w:p w14:paraId="1B95BA3F"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5A16B16A"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11. </w:t>
      </w:r>
      <w:r w:rsidRPr="00545D42">
        <w:rPr>
          <w:rFonts w:ascii="Times New Roman" w:hAnsi="Times New Roman"/>
          <w:sz w:val="28"/>
          <w:szCs w:val="28"/>
        </w:rPr>
        <w:t>Н</w:t>
      </w:r>
      <w:r w:rsidRPr="00545D42">
        <w:rPr>
          <w:rFonts w:ascii="Times New Roman" w:eastAsia="Times New Roman" w:hAnsi="Times New Roman"/>
          <w:sz w:val="28"/>
          <w:szCs w:val="28"/>
          <w:lang w:eastAsia="ru-RU"/>
        </w:rPr>
        <w:t>а основании докладной записки мирового судьи судебного участка № 7            г. Кызыла Республики Тыва Сата Сайдаша Торлуковича от 20.05.2024 о проведении проверки в связи с нарушениями норм уголовного, гражданского и административного законодательства секретарем судебного заседания Серээ А.С.</w:t>
      </w:r>
    </w:p>
    <w:p w14:paraId="33A127FE"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прекращена по инициативе мирового судьи.</w:t>
      </w:r>
    </w:p>
    <w:p w14:paraId="4888181C"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12. </w:t>
      </w:r>
      <w:r w:rsidRPr="00545D42">
        <w:rPr>
          <w:rFonts w:ascii="Times New Roman" w:hAnsi="Times New Roman"/>
          <w:sz w:val="28"/>
          <w:szCs w:val="28"/>
        </w:rPr>
        <w:t>Н</w:t>
      </w:r>
      <w:r w:rsidRPr="00545D42">
        <w:rPr>
          <w:rFonts w:ascii="Times New Roman" w:eastAsia="Times New Roman" w:hAnsi="Times New Roman"/>
          <w:sz w:val="28"/>
          <w:szCs w:val="28"/>
          <w:lang w:eastAsia="ru-RU"/>
        </w:rPr>
        <w:t>а основании служебной записки и.о. мирового судьи судебного участка Бай-Тайгинского кожууна Республики Тыва Биче-оол Чечек Николаевны об отсутствии на рабочем месте секретаря судебного заседания аппарата мирового судьи судебного участка Бай-Тайгинского кожууна Республики Тыва Байыр Ай-кыс Вячеславовны 24.06.2024, 25.06.2024, 26.06.2024.</w:t>
      </w:r>
    </w:p>
    <w:p w14:paraId="2811C60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сотрудник уволен по соответствующим основаниям.</w:t>
      </w:r>
    </w:p>
    <w:p w14:paraId="4CE71545"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13. На основании служебной записки начальника отдела кадрового и правового обеспечения Министерства юстиции Республики Тыва Чамзо Ольги Далай-ооловны о действиях заместителя начальника отдела развития регионального законодательства Министерства юстиции Республики Тыва Ооржак Валерии Чойгановны, выразившихся в нарушении Кодексе этики и поведения государственных гражданских служащих Республики Тыва в сети интернет</w:t>
      </w:r>
      <w:r w:rsidRPr="00545D42">
        <w:rPr>
          <w:rFonts w:ascii="Times New Roman" w:hAnsi="Times New Roman"/>
          <w:sz w:val="28"/>
          <w:szCs w:val="28"/>
          <w:lang w:eastAsia="ru-RU"/>
        </w:rPr>
        <w:t xml:space="preserve"> от 13.09.2024</w:t>
      </w:r>
      <w:r w:rsidRPr="00545D42">
        <w:rPr>
          <w:rFonts w:ascii="Times New Roman" w:eastAsia="Times New Roman" w:hAnsi="Times New Roman"/>
          <w:sz w:val="28"/>
          <w:szCs w:val="28"/>
          <w:lang w:eastAsia="ru-RU"/>
        </w:rPr>
        <w:t>.</w:t>
      </w:r>
    </w:p>
    <w:p w14:paraId="5827D547"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Проверка завершена, в результате применена мера дисциплинарной ответственности в виде замечания. </w:t>
      </w:r>
    </w:p>
    <w:p w14:paraId="0B2DDD23"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14. </w:t>
      </w:r>
      <w:r w:rsidRPr="00545D42">
        <w:rPr>
          <w:rFonts w:ascii="Times New Roman" w:hAnsi="Times New Roman"/>
          <w:sz w:val="28"/>
          <w:szCs w:val="28"/>
        </w:rPr>
        <w:t>Н</w:t>
      </w:r>
      <w:r w:rsidRPr="00545D42">
        <w:rPr>
          <w:rFonts w:ascii="Times New Roman" w:eastAsia="Times New Roman" w:hAnsi="Times New Roman"/>
          <w:sz w:val="28"/>
          <w:szCs w:val="28"/>
          <w:lang w:eastAsia="ru-RU"/>
        </w:rPr>
        <w:t>а основании докладной записки начальника отдела взаимодействия в сфере записи актов гражданского состояния Министерства юстиции Республики Тыва Тукар Менги Сергеевны от 24.10.2024 по факту выявления грубого нарушения, допустившие руководителем органа ЗАГС Министерства юстиции Республики Тыва в Тандинском районе Монгуш Елены Васильевны, при оформлении и выдачи свидетельства о рождении на Хомушку Сайына Чечен-ооловича.</w:t>
      </w:r>
    </w:p>
    <w:p w14:paraId="7989411B"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Проверка завершена, в результате применена мера дисциплинарной ответственности в виде замечания. </w:t>
      </w:r>
    </w:p>
    <w:p w14:paraId="2193AE42"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15. На основании письма и.о. заместителя Председателя Правительства Республики Тыва Сынаа А.В. от 03.12.2024 № АС-20-10447/2024 о принятии мер в отношении лиц, являющихся работниками государственных и муниципальных организаций республики, задержанных в состоянии алкогольного опьянения, совершивших в области дорожного движения административные правонарушения, предусмотренные статьями 12.8 и 12.26 КоАП РФ по сведениям УГИБДД МВД по Республике Тыва с 11 сентября по 19 ноября 2024 года, в том числе в отношении ведущего специалиста органа ЗАГС Министерства юстиции Республики Тыва в г. Кызыле и Кызылском районе Мижит Аяны Допуловны.</w:t>
      </w:r>
    </w:p>
    <w:p w14:paraId="3990E0C9"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Служебная проверка продлена до 31.01.2025 г.</w:t>
      </w:r>
    </w:p>
    <w:p w14:paraId="060C4B73"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16. На основании представления Прокуратуры Республики Тыва от 10.12.2024 № 7-58-2024 об устранении нарушений законодательства о государственной гражданской службе, при ведении регистра муниципальных нормативных правовых актов, проверке проектов нормативных правовых актов республики. </w:t>
      </w:r>
    </w:p>
    <w:p w14:paraId="20B738BF" w14:textId="77777777" w:rsidR="00545D42" w:rsidRPr="00545D42" w:rsidRDefault="00545D42" w:rsidP="00545D42">
      <w:pPr>
        <w:tabs>
          <w:tab w:val="num" w:pos="0"/>
          <w:tab w:val="left" w:pos="2977"/>
        </w:tabs>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Проверка завершена, мер дисциплинарной ответственности к сотрудникам не применялось.</w:t>
      </w:r>
    </w:p>
    <w:p w14:paraId="3008B32E" w14:textId="77777777" w:rsidR="00545D42" w:rsidRPr="00545D42" w:rsidRDefault="00545D42" w:rsidP="00545D42">
      <w:pPr>
        <w:tabs>
          <w:tab w:val="num" w:pos="0"/>
          <w:tab w:val="left" w:pos="2977"/>
        </w:tabs>
        <w:spacing w:after="0" w:line="240" w:lineRule="auto"/>
        <w:ind w:firstLine="567"/>
        <w:jc w:val="both"/>
        <w:rPr>
          <w:rFonts w:ascii="Times New Roman" w:hAnsi="Times New Roman"/>
          <w:sz w:val="28"/>
          <w:szCs w:val="28"/>
        </w:rPr>
      </w:pPr>
      <w:r w:rsidRPr="00545D42">
        <w:rPr>
          <w:rFonts w:ascii="Times New Roman" w:eastAsia="Times New Roman" w:hAnsi="Times New Roman"/>
          <w:b/>
          <w:sz w:val="28"/>
          <w:szCs w:val="28"/>
          <w:lang w:eastAsia="ru-RU"/>
        </w:rPr>
        <w:t>Таким образом</w:t>
      </w:r>
      <w:r w:rsidRPr="00545D42">
        <w:rPr>
          <w:rFonts w:ascii="Times New Roman" w:eastAsia="Times New Roman" w:hAnsi="Times New Roman"/>
          <w:sz w:val="28"/>
          <w:szCs w:val="28"/>
          <w:lang w:eastAsia="ru-RU"/>
        </w:rPr>
        <w:t xml:space="preserve">, исходя из анализа </w:t>
      </w:r>
      <w:r w:rsidRPr="00545D42">
        <w:rPr>
          <w:rFonts w:ascii="Times New Roman" w:hAnsi="Times New Roman"/>
          <w:sz w:val="28"/>
          <w:szCs w:val="28"/>
        </w:rPr>
        <w:t xml:space="preserve">проведенных служебных проверок, </w:t>
      </w:r>
      <w:r w:rsidRPr="00545D42">
        <w:rPr>
          <w:rFonts w:ascii="Times New Roman" w:eastAsia="Times New Roman" w:hAnsi="Times New Roman"/>
          <w:sz w:val="28"/>
          <w:szCs w:val="28"/>
          <w:lang w:eastAsia="ru-RU"/>
        </w:rPr>
        <w:t>н</w:t>
      </w:r>
      <w:r w:rsidRPr="00545D42">
        <w:rPr>
          <w:rFonts w:ascii="Times New Roman" w:hAnsi="Times New Roman"/>
          <w:sz w:val="28"/>
          <w:szCs w:val="28"/>
        </w:rPr>
        <w:t>аиболее проблемными вопросами в аппарате мировых судей</w:t>
      </w:r>
      <w:r w:rsidRPr="00545D42">
        <w:rPr>
          <w:rFonts w:ascii="Times New Roman" w:eastAsia="Times New Roman" w:hAnsi="Times New Roman"/>
          <w:sz w:val="28"/>
          <w:szCs w:val="20"/>
          <w:lang w:eastAsia="ru-RU"/>
        </w:rPr>
        <w:t xml:space="preserve"> </w:t>
      </w:r>
      <w:r w:rsidRPr="00545D42">
        <w:rPr>
          <w:rFonts w:ascii="Times New Roman" w:hAnsi="Times New Roman"/>
          <w:sz w:val="28"/>
          <w:szCs w:val="28"/>
        </w:rPr>
        <w:t>Республики Тыва являются:</w:t>
      </w:r>
    </w:p>
    <w:p w14:paraId="58CEC39A" w14:textId="77777777" w:rsidR="00545D42" w:rsidRPr="00545D42" w:rsidRDefault="00545D42" w:rsidP="00B05B8C">
      <w:pPr>
        <w:numPr>
          <w:ilvl w:val="0"/>
          <w:numId w:val="6"/>
        </w:numPr>
        <w:tabs>
          <w:tab w:val="left" w:pos="851"/>
          <w:tab w:val="left" w:pos="2977"/>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нарушение должностного регламента государственного гражданского служащего, требований к служебной этике и поведению государственных гражданских служащих Республики Тыва, исполнительской дисциплины, нарушение сроков сдачи регулярной отчетности;</w:t>
      </w:r>
    </w:p>
    <w:p w14:paraId="0F32C743" w14:textId="77777777" w:rsidR="00545D42" w:rsidRPr="00545D42" w:rsidRDefault="00545D42" w:rsidP="00B05B8C">
      <w:pPr>
        <w:numPr>
          <w:ilvl w:val="0"/>
          <w:numId w:val="6"/>
        </w:numPr>
        <w:tabs>
          <w:tab w:val="left" w:pos="851"/>
          <w:tab w:val="left" w:pos="927"/>
          <w:tab w:val="left" w:pos="2977"/>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ненадлежащее исполнение служебных обязанностей, нарушение процессуальных сроков рассмотрения жалоб и материалов, нарушения при получении/направлении служебной корреспонденции, достоверность регистрации поступления корреспонденции в судебный участок и т.д.</w:t>
      </w:r>
    </w:p>
    <w:p w14:paraId="2A13006D"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5. Конкурсы на замещение вакантных должностей, в кадровый резерв Министерства.</w:t>
      </w:r>
    </w:p>
    <w:p w14:paraId="36041A15" w14:textId="77777777" w:rsidR="00545D42" w:rsidRPr="00545D42" w:rsidRDefault="00545D42" w:rsidP="00545D42">
      <w:pPr>
        <w:tabs>
          <w:tab w:val="left" w:pos="1134"/>
        </w:tabs>
        <w:spacing w:after="0" w:line="240" w:lineRule="auto"/>
        <w:ind w:firstLine="567"/>
        <w:contextualSpacing/>
        <w:jc w:val="both"/>
        <w:rPr>
          <w:rFonts w:ascii="Times New Roman" w:hAnsi="Times New Roman"/>
          <w:sz w:val="28"/>
          <w:szCs w:val="28"/>
          <w:lang w:eastAsia="ru-RU"/>
        </w:rPr>
      </w:pPr>
      <w:r w:rsidRPr="00545D42">
        <w:rPr>
          <w:rFonts w:ascii="Times New Roman" w:eastAsia="Times New Roman" w:hAnsi="Times New Roman"/>
          <w:sz w:val="28"/>
          <w:szCs w:val="28"/>
          <w:lang w:eastAsia="ru-RU"/>
        </w:rPr>
        <w:t xml:space="preserve">По состоянию на 31.12.2024 в резерве государственной гражданской службы Министерства юстиции Республики Тыва </w:t>
      </w:r>
      <w:r w:rsidRPr="00545D42">
        <w:rPr>
          <w:rFonts w:ascii="Times New Roman" w:hAnsi="Times New Roman"/>
          <w:sz w:val="28"/>
          <w:szCs w:val="28"/>
          <w:lang w:eastAsia="ru-RU"/>
        </w:rPr>
        <w:t>всего состоит 63 человек (АППГ – 52) человек</w:t>
      </w:r>
      <w:r w:rsidRPr="00545D42">
        <w:rPr>
          <w:rFonts w:ascii="Times New Roman" w:eastAsia="Times New Roman" w:hAnsi="Times New Roman"/>
          <w:sz w:val="28"/>
          <w:szCs w:val="28"/>
          <w:lang w:eastAsia="ru-RU"/>
        </w:rPr>
        <w:t xml:space="preserve">, из них: </w:t>
      </w:r>
    </w:p>
    <w:p w14:paraId="56697237" w14:textId="77777777" w:rsidR="00545D42" w:rsidRPr="00545D42" w:rsidRDefault="00545D42" w:rsidP="00B05B8C">
      <w:pPr>
        <w:numPr>
          <w:ilvl w:val="0"/>
          <w:numId w:val="7"/>
        </w:numPr>
        <w:tabs>
          <w:tab w:val="left" w:pos="709"/>
          <w:tab w:val="left" w:pos="851"/>
          <w:tab w:val="left" w:pos="1134"/>
        </w:tabs>
        <w:spacing w:after="20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5 чел. по главной группе должностей; </w:t>
      </w:r>
    </w:p>
    <w:p w14:paraId="264F98F9" w14:textId="77777777" w:rsidR="00545D42" w:rsidRPr="00545D42" w:rsidRDefault="00545D42" w:rsidP="00B05B8C">
      <w:pPr>
        <w:numPr>
          <w:ilvl w:val="0"/>
          <w:numId w:val="7"/>
        </w:numPr>
        <w:tabs>
          <w:tab w:val="left" w:pos="709"/>
          <w:tab w:val="left" w:pos="851"/>
          <w:tab w:val="left" w:pos="1134"/>
        </w:tabs>
        <w:spacing w:after="20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16 чел. по ведущей группе должностей;</w:t>
      </w:r>
    </w:p>
    <w:p w14:paraId="56AC5F00" w14:textId="77777777" w:rsidR="00545D42" w:rsidRPr="00545D42" w:rsidRDefault="00545D42" w:rsidP="00B05B8C">
      <w:pPr>
        <w:numPr>
          <w:ilvl w:val="0"/>
          <w:numId w:val="7"/>
        </w:numPr>
        <w:tabs>
          <w:tab w:val="left" w:pos="709"/>
          <w:tab w:val="left" w:pos="851"/>
          <w:tab w:val="left" w:pos="1134"/>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42 чел. по старшей группе должностей.</w:t>
      </w:r>
    </w:p>
    <w:p w14:paraId="2DC554F9" w14:textId="77777777" w:rsidR="00545D42" w:rsidRPr="00545D42" w:rsidRDefault="00545D42" w:rsidP="00545D42">
      <w:pPr>
        <w:tabs>
          <w:tab w:val="left" w:pos="709"/>
          <w:tab w:val="left" w:pos="1134"/>
        </w:tabs>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Для сравнения:</w:t>
      </w:r>
    </w:p>
    <w:p w14:paraId="0659A35C" w14:textId="77777777" w:rsidR="00545D42" w:rsidRPr="00545D42" w:rsidRDefault="00545D42" w:rsidP="00545D42">
      <w:pPr>
        <w:tabs>
          <w:tab w:val="left" w:pos="709"/>
          <w:tab w:val="left" w:pos="1134"/>
        </w:tabs>
        <w:spacing w:after="0" w:line="240" w:lineRule="auto"/>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31.12.2023 в резерве состояли 52 чел., из них: </w:t>
      </w:r>
    </w:p>
    <w:p w14:paraId="37DCBE2A" w14:textId="77777777" w:rsidR="00545D42" w:rsidRPr="00545D42" w:rsidRDefault="00545D42" w:rsidP="00B05B8C">
      <w:pPr>
        <w:numPr>
          <w:ilvl w:val="0"/>
          <w:numId w:val="7"/>
        </w:numPr>
        <w:tabs>
          <w:tab w:val="left" w:pos="709"/>
          <w:tab w:val="left" w:pos="851"/>
          <w:tab w:val="left" w:pos="1134"/>
        </w:tabs>
        <w:spacing w:after="20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5 чел. по главной группе; </w:t>
      </w:r>
    </w:p>
    <w:p w14:paraId="2A781E83" w14:textId="77777777" w:rsidR="00545D42" w:rsidRPr="00545D42" w:rsidRDefault="00545D42" w:rsidP="00B05B8C">
      <w:pPr>
        <w:numPr>
          <w:ilvl w:val="0"/>
          <w:numId w:val="7"/>
        </w:numPr>
        <w:tabs>
          <w:tab w:val="left" w:pos="709"/>
          <w:tab w:val="left" w:pos="851"/>
          <w:tab w:val="left" w:pos="1134"/>
        </w:tabs>
        <w:spacing w:after="20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 xml:space="preserve">18 чел. по ведущей группе должностей; </w:t>
      </w:r>
    </w:p>
    <w:p w14:paraId="5D37457B" w14:textId="77777777" w:rsidR="00545D42" w:rsidRPr="00545D42" w:rsidRDefault="00545D42" w:rsidP="00B05B8C">
      <w:pPr>
        <w:numPr>
          <w:ilvl w:val="0"/>
          <w:numId w:val="7"/>
        </w:numPr>
        <w:tabs>
          <w:tab w:val="left" w:pos="709"/>
          <w:tab w:val="left" w:pos="851"/>
          <w:tab w:val="left" w:pos="1134"/>
        </w:tabs>
        <w:spacing w:after="0" w:line="240" w:lineRule="auto"/>
        <w:ind w:left="0" w:firstLine="567"/>
        <w:contextualSpacing/>
        <w:jc w:val="both"/>
        <w:rPr>
          <w:rFonts w:ascii="Times New Roman" w:hAnsi="Times New Roman"/>
          <w:sz w:val="28"/>
          <w:szCs w:val="28"/>
        </w:rPr>
      </w:pPr>
      <w:r w:rsidRPr="00545D42">
        <w:rPr>
          <w:rFonts w:ascii="Times New Roman" w:hAnsi="Times New Roman"/>
          <w:sz w:val="28"/>
          <w:szCs w:val="28"/>
        </w:rPr>
        <w:t>29 чел. по старшей группе должностей.</w:t>
      </w:r>
    </w:p>
    <w:p w14:paraId="2C715ADF" w14:textId="77777777" w:rsidR="00545D42" w:rsidRPr="00545D42" w:rsidRDefault="00545D42" w:rsidP="00545D42">
      <w:pPr>
        <w:tabs>
          <w:tab w:val="left" w:pos="1134"/>
        </w:tabs>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Работа с кадровым резервом осуществляется на постоянной основе. Лица, пребывающие в резерве более 3 лет, и назначенные на постоянные должности из резерва исключаются.</w:t>
      </w:r>
    </w:p>
    <w:p w14:paraId="13B7F907" w14:textId="77777777" w:rsidR="00545D42" w:rsidRPr="00545D42" w:rsidRDefault="00545D42" w:rsidP="00545D42">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5.1. По конкурсам на включение в кадровый резерв.</w:t>
      </w:r>
    </w:p>
    <w:tbl>
      <w:tblPr>
        <w:tblStyle w:val="112"/>
        <w:tblW w:w="9356" w:type="dxa"/>
        <w:tblInd w:w="108" w:type="dxa"/>
        <w:tblLayout w:type="fixed"/>
        <w:tblLook w:val="04A0" w:firstRow="1" w:lastRow="0" w:firstColumn="1" w:lastColumn="0" w:noHBand="0" w:noVBand="1"/>
      </w:tblPr>
      <w:tblGrid>
        <w:gridCol w:w="426"/>
        <w:gridCol w:w="1984"/>
        <w:gridCol w:w="4361"/>
        <w:gridCol w:w="1309"/>
        <w:gridCol w:w="1276"/>
      </w:tblGrid>
      <w:tr w:rsidR="00545D42" w:rsidRPr="00545D42" w14:paraId="79F70803" w14:textId="77777777" w:rsidTr="00C15777">
        <w:tc>
          <w:tcPr>
            <w:tcW w:w="426" w:type="dxa"/>
          </w:tcPr>
          <w:p w14:paraId="13D9371F" w14:textId="77777777" w:rsidR="00545D42" w:rsidRPr="00545D42" w:rsidRDefault="00545D42" w:rsidP="00545D42">
            <w:pPr>
              <w:tabs>
                <w:tab w:val="left" w:pos="1134"/>
              </w:tabs>
              <w:spacing w:after="200" w:line="240" w:lineRule="auto"/>
              <w:contextualSpacing/>
              <w:jc w:val="both"/>
              <w:rPr>
                <w:rFonts w:ascii="Times New Roman" w:eastAsia="Times New Roman" w:hAnsi="Times New Roman"/>
                <w:sz w:val="20"/>
                <w:szCs w:val="20"/>
              </w:rPr>
            </w:pPr>
            <w:r w:rsidRPr="00545D42">
              <w:rPr>
                <w:rFonts w:ascii="Times New Roman" w:eastAsia="Times New Roman" w:hAnsi="Times New Roman"/>
                <w:sz w:val="20"/>
                <w:szCs w:val="20"/>
              </w:rPr>
              <w:t>№ п/п</w:t>
            </w:r>
          </w:p>
        </w:tc>
        <w:tc>
          <w:tcPr>
            <w:tcW w:w="1984" w:type="dxa"/>
          </w:tcPr>
          <w:p w14:paraId="0F244ED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Дата проведения конкурса</w:t>
            </w:r>
          </w:p>
        </w:tc>
        <w:tc>
          <w:tcPr>
            <w:tcW w:w="4361" w:type="dxa"/>
          </w:tcPr>
          <w:p w14:paraId="7EF273B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Наименование должности</w:t>
            </w:r>
          </w:p>
        </w:tc>
        <w:tc>
          <w:tcPr>
            <w:tcW w:w="1309" w:type="dxa"/>
          </w:tcPr>
          <w:p w14:paraId="364EF260"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Всего количество участников</w:t>
            </w:r>
          </w:p>
        </w:tc>
        <w:tc>
          <w:tcPr>
            <w:tcW w:w="1276" w:type="dxa"/>
          </w:tcPr>
          <w:p w14:paraId="0DB5291D"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Всего включены в кадровый резерв</w:t>
            </w:r>
          </w:p>
        </w:tc>
      </w:tr>
      <w:tr w:rsidR="00545D42" w:rsidRPr="00545D42" w14:paraId="73D54853" w14:textId="77777777" w:rsidTr="00C15777">
        <w:tc>
          <w:tcPr>
            <w:tcW w:w="426" w:type="dxa"/>
          </w:tcPr>
          <w:p w14:paraId="14FB4A10"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w:t>
            </w:r>
          </w:p>
        </w:tc>
        <w:tc>
          <w:tcPr>
            <w:tcW w:w="1984" w:type="dxa"/>
          </w:tcPr>
          <w:p w14:paraId="0754FBB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 xml:space="preserve">приказ от 06.02.2024 № 17 </w:t>
            </w:r>
          </w:p>
        </w:tc>
        <w:tc>
          <w:tcPr>
            <w:tcW w:w="4361" w:type="dxa"/>
          </w:tcPr>
          <w:p w14:paraId="624A56C7"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58EFF75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11</w:t>
            </w:r>
          </w:p>
        </w:tc>
        <w:tc>
          <w:tcPr>
            <w:tcW w:w="1276" w:type="dxa"/>
          </w:tcPr>
          <w:p w14:paraId="08EFD544"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7</w:t>
            </w:r>
          </w:p>
        </w:tc>
      </w:tr>
      <w:tr w:rsidR="00545D42" w:rsidRPr="00545D42" w14:paraId="0E2C9019" w14:textId="77777777" w:rsidTr="00C15777">
        <w:tc>
          <w:tcPr>
            <w:tcW w:w="426" w:type="dxa"/>
          </w:tcPr>
          <w:p w14:paraId="584481F3"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c>
          <w:tcPr>
            <w:tcW w:w="1984" w:type="dxa"/>
          </w:tcPr>
          <w:p w14:paraId="573A336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15.02.2024 № 24</w:t>
            </w:r>
          </w:p>
        </w:tc>
        <w:tc>
          <w:tcPr>
            <w:tcW w:w="4361" w:type="dxa"/>
          </w:tcPr>
          <w:p w14:paraId="6ED2AE03"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Консультант отдела развития регионального законодательства</w:t>
            </w:r>
          </w:p>
        </w:tc>
        <w:tc>
          <w:tcPr>
            <w:tcW w:w="1309" w:type="dxa"/>
          </w:tcPr>
          <w:p w14:paraId="236AA0C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c>
          <w:tcPr>
            <w:tcW w:w="1276" w:type="dxa"/>
          </w:tcPr>
          <w:p w14:paraId="4CA5C2B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r>
      <w:tr w:rsidR="00545D42" w:rsidRPr="00545D42" w14:paraId="5FAF3DC4" w14:textId="77777777" w:rsidTr="00C15777">
        <w:tc>
          <w:tcPr>
            <w:tcW w:w="426" w:type="dxa"/>
          </w:tcPr>
          <w:p w14:paraId="5EA0D4D7"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c>
          <w:tcPr>
            <w:tcW w:w="1984" w:type="dxa"/>
          </w:tcPr>
          <w:p w14:paraId="5B121A10"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22.04.2024 № 29</w:t>
            </w:r>
          </w:p>
        </w:tc>
        <w:tc>
          <w:tcPr>
            <w:tcW w:w="4361" w:type="dxa"/>
          </w:tcPr>
          <w:p w14:paraId="607ECF7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p w14:paraId="7BEA31DD"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tc>
        <w:tc>
          <w:tcPr>
            <w:tcW w:w="1309" w:type="dxa"/>
          </w:tcPr>
          <w:p w14:paraId="6287F47A"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276" w:type="dxa"/>
          </w:tcPr>
          <w:p w14:paraId="14BADCA4"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r>
      <w:tr w:rsidR="00545D42" w:rsidRPr="00545D42" w14:paraId="4C47BAB3" w14:textId="77777777" w:rsidTr="00C15777">
        <w:tc>
          <w:tcPr>
            <w:tcW w:w="426" w:type="dxa"/>
          </w:tcPr>
          <w:p w14:paraId="60E17F43"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4</w:t>
            </w:r>
          </w:p>
        </w:tc>
        <w:tc>
          <w:tcPr>
            <w:tcW w:w="1984" w:type="dxa"/>
          </w:tcPr>
          <w:p w14:paraId="45DC1F3B"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Не состоялся, в связи с отсутствием поданных документов</w:t>
            </w:r>
          </w:p>
        </w:tc>
        <w:tc>
          <w:tcPr>
            <w:tcW w:w="4361" w:type="dxa"/>
          </w:tcPr>
          <w:p w14:paraId="28A6F7D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суда аппарата мирового судьи</w:t>
            </w:r>
          </w:p>
        </w:tc>
        <w:tc>
          <w:tcPr>
            <w:tcW w:w="1309" w:type="dxa"/>
          </w:tcPr>
          <w:p w14:paraId="287FECE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0</w:t>
            </w:r>
          </w:p>
        </w:tc>
        <w:tc>
          <w:tcPr>
            <w:tcW w:w="1276" w:type="dxa"/>
          </w:tcPr>
          <w:p w14:paraId="4EAFE09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0</w:t>
            </w:r>
          </w:p>
        </w:tc>
      </w:tr>
      <w:tr w:rsidR="00545D42" w:rsidRPr="00545D42" w14:paraId="00BA9CCA" w14:textId="77777777" w:rsidTr="00C15777">
        <w:tc>
          <w:tcPr>
            <w:tcW w:w="426" w:type="dxa"/>
          </w:tcPr>
          <w:p w14:paraId="76D2478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w:t>
            </w:r>
          </w:p>
        </w:tc>
        <w:tc>
          <w:tcPr>
            <w:tcW w:w="1984" w:type="dxa"/>
          </w:tcPr>
          <w:p w14:paraId="7C100D5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07.05.2024 № 44</w:t>
            </w:r>
          </w:p>
        </w:tc>
        <w:tc>
          <w:tcPr>
            <w:tcW w:w="4361" w:type="dxa"/>
          </w:tcPr>
          <w:p w14:paraId="0EDBCAA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p w14:paraId="20F9FD47"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tc>
        <w:tc>
          <w:tcPr>
            <w:tcW w:w="1309" w:type="dxa"/>
          </w:tcPr>
          <w:p w14:paraId="31763E6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w:t>
            </w:r>
          </w:p>
        </w:tc>
        <w:tc>
          <w:tcPr>
            <w:tcW w:w="1276" w:type="dxa"/>
          </w:tcPr>
          <w:p w14:paraId="20448BF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4</w:t>
            </w:r>
          </w:p>
        </w:tc>
      </w:tr>
      <w:tr w:rsidR="00545D42" w:rsidRPr="00545D42" w14:paraId="5BD00E1C" w14:textId="77777777" w:rsidTr="00C15777">
        <w:tc>
          <w:tcPr>
            <w:tcW w:w="426" w:type="dxa"/>
          </w:tcPr>
          <w:p w14:paraId="121D8FE2"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984" w:type="dxa"/>
          </w:tcPr>
          <w:p w14:paraId="132581C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highlight w:val="yellow"/>
              </w:rPr>
            </w:pPr>
            <w:r w:rsidRPr="00545D42">
              <w:rPr>
                <w:rFonts w:ascii="Times New Roman" w:eastAsia="Times New Roman" w:hAnsi="Times New Roman"/>
                <w:sz w:val="20"/>
                <w:szCs w:val="20"/>
              </w:rPr>
              <w:t>приказ от 06.06.2024 № 57</w:t>
            </w:r>
          </w:p>
        </w:tc>
        <w:tc>
          <w:tcPr>
            <w:tcW w:w="4361" w:type="dxa"/>
          </w:tcPr>
          <w:p w14:paraId="20F1A3BA"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highlight w:val="yellow"/>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7122D74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c>
          <w:tcPr>
            <w:tcW w:w="1276" w:type="dxa"/>
          </w:tcPr>
          <w:p w14:paraId="60A95934"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r>
      <w:tr w:rsidR="00545D42" w:rsidRPr="00545D42" w14:paraId="263D8586" w14:textId="77777777" w:rsidTr="00C15777">
        <w:tc>
          <w:tcPr>
            <w:tcW w:w="426" w:type="dxa"/>
          </w:tcPr>
          <w:p w14:paraId="57BA296D"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7</w:t>
            </w:r>
          </w:p>
        </w:tc>
        <w:tc>
          <w:tcPr>
            <w:tcW w:w="1984" w:type="dxa"/>
          </w:tcPr>
          <w:p w14:paraId="1BD431F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highlight w:val="yellow"/>
              </w:rPr>
            </w:pPr>
            <w:r w:rsidRPr="00545D42">
              <w:rPr>
                <w:rFonts w:ascii="Times New Roman" w:eastAsia="Times New Roman" w:hAnsi="Times New Roman"/>
                <w:sz w:val="20"/>
                <w:szCs w:val="20"/>
              </w:rPr>
              <w:t>приказ от 11.07.2024 № 65</w:t>
            </w:r>
          </w:p>
        </w:tc>
        <w:tc>
          <w:tcPr>
            <w:tcW w:w="4361" w:type="dxa"/>
          </w:tcPr>
          <w:p w14:paraId="368D6B68"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highlight w:val="yellow"/>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6A5E41BB"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276" w:type="dxa"/>
          </w:tcPr>
          <w:p w14:paraId="3D0C91A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w:t>
            </w:r>
          </w:p>
        </w:tc>
      </w:tr>
      <w:tr w:rsidR="00545D42" w:rsidRPr="00545D42" w14:paraId="1FB4E05E" w14:textId="77777777" w:rsidTr="00C15777">
        <w:tc>
          <w:tcPr>
            <w:tcW w:w="426" w:type="dxa"/>
          </w:tcPr>
          <w:p w14:paraId="213819D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8</w:t>
            </w:r>
          </w:p>
        </w:tc>
        <w:tc>
          <w:tcPr>
            <w:tcW w:w="1984" w:type="dxa"/>
          </w:tcPr>
          <w:p w14:paraId="0043C40B"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09.08.2024 № 74</w:t>
            </w:r>
          </w:p>
        </w:tc>
        <w:tc>
          <w:tcPr>
            <w:tcW w:w="4361" w:type="dxa"/>
          </w:tcPr>
          <w:p w14:paraId="42C48E4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0993CB3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c>
          <w:tcPr>
            <w:tcW w:w="1276" w:type="dxa"/>
          </w:tcPr>
          <w:p w14:paraId="05E7911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r>
      <w:tr w:rsidR="00545D42" w:rsidRPr="00545D42" w14:paraId="63D07551" w14:textId="77777777" w:rsidTr="00C15777">
        <w:tc>
          <w:tcPr>
            <w:tcW w:w="426" w:type="dxa"/>
          </w:tcPr>
          <w:p w14:paraId="7910298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9</w:t>
            </w:r>
          </w:p>
        </w:tc>
        <w:tc>
          <w:tcPr>
            <w:tcW w:w="1984" w:type="dxa"/>
          </w:tcPr>
          <w:p w14:paraId="7C16D0E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09.08.2024 № 74</w:t>
            </w:r>
          </w:p>
        </w:tc>
        <w:tc>
          <w:tcPr>
            <w:tcW w:w="4361" w:type="dxa"/>
          </w:tcPr>
          <w:p w14:paraId="1259F1B0"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 xml:space="preserve">Руководитель (главный специалист) органа ЗАГС Министерства юстиции Республики Тыва </w:t>
            </w:r>
          </w:p>
        </w:tc>
        <w:tc>
          <w:tcPr>
            <w:tcW w:w="1309" w:type="dxa"/>
          </w:tcPr>
          <w:p w14:paraId="1F999B78"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276" w:type="dxa"/>
          </w:tcPr>
          <w:p w14:paraId="62EE1CB7"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3</w:t>
            </w:r>
          </w:p>
        </w:tc>
      </w:tr>
      <w:tr w:rsidR="00545D42" w:rsidRPr="00545D42" w14:paraId="3224C9BC" w14:textId="77777777" w:rsidTr="00C15777">
        <w:tc>
          <w:tcPr>
            <w:tcW w:w="426" w:type="dxa"/>
          </w:tcPr>
          <w:p w14:paraId="4F31804A"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10</w:t>
            </w:r>
          </w:p>
        </w:tc>
        <w:tc>
          <w:tcPr>
            <w:tcW w:w="1984" w:type="dxa"/>
          </w:tcPr>
          <w:p w14:paraId="391364E2"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 xml:space="preserve">Приказ от 09.08.2024 № 74 не состоялся, в связи с неявкой кандидатов </w:t>
            </w:r>
          </w:p>
        </w:tc>
        <w:tc>
          <w:tcPr>
            <w:tcW w:w="4361" w:type="dxa"/>
          </w:tcPr>
          <w:p w14:paraId="38120F50"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p w14:paraId="27E24868"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Руководитель (ведущий специалист) органа ЗАГС Министерства юстиции Республики Тыва</w:t>
            </w:r>
          </w:p>
        </w:tc>
        <w:tc>
          <w:tcPr>
            <w:tcW w:w="1309" w:type="dxa"/>
          </w:tcPr>
          <w:p w14:paraId="2F00772D"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p w14:paraId="3FE8D86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4</w:t>
            </w:r>
          </w:p>
        </w:tc>
        <w:tc>
          <w:tcPr>
            <w:tcW w:w="1276" w:type="dxa"/>
          </w:tcPr>
          <w:p w14:paraId="62C3E10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p w14:paraId="0F9DC1E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0</w:t>
            </w:r>
          </w:p>
        </w:tc>
      </w:tr>
      <w:tr w:rsidR="00545D42" w:rsidRPr="00545D42" w14:paraId="155BDC65" w14:textId="77777777" w:rsidTr="00C15777">
        <w:tc>
          <w:tcPr>
            <w:tcW w:w="426" w:type="dxa"/>
          </w:tcPr>
          <w:p w14:paraId="485BECB7"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11</w:t>
            </w:r>
          </w:p>
        </w:tc>
        <w:tc>
          <w:tcPr>
            <w:tcW w:w="1984" w:type="dxa"/>
          </w:tcPr>
          <w:p w14:paraId="099503E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 xml:space="preserve">приказ от 18.09.2024 № 97 </w:t>
            </w:r>
          </w:p>
        </w:tc>
        <w:tc>
          <w:tcPr>
            <w:tcW w:w="4361" w:type="dxa"/>
          </w:tcPr>
          <w:p w14:paraId="34C332B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Руководитель (главный специалист) органа ЗАГС Министерства юстиции Республики Тыва</w:t>
            </w:r>
          </w:p>
        </w:tc>
        <w:tc>
          <w:tcPr>
            <w:tcW w:w="1309" w:type="dxa"/>
          </w:tcPr>
          <w:p w14:paraId="3F7E98F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w:t>
            </w:r>
          </w:p>
        </w:tc>
        <w:tc>
          <w:tcPr>
            <w:tcW w:w="1276" w:type="dxa"/>
          </w:tcPr>
          <w:p w14:paraId="76BEEB7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w:t>
            </w:r>
          </w:p>
        </w:tc>
      </w:tr>
      <w:tr w:rsidR="00545D42" w:rsidRPr="00545D42" w14:paraId="26AACCAF" w14:textId="77777777" w:rsidTr="00C15777">
        <w:tc>
          <w:tcPr>
            <w:tcW w:w="426" w:type="dxa"/>
          </w:tcPr>
          <w:p w14:paraId="0022CFF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12</w:t>
            </w:r>
          </w:p>
        </w:tc>
        <w:tc>
          <w:tcPr>
            <w:tcW w:w="1984" w:type="dxa"/>
          </w:tcPr>
          <w:p w14:paraId="5290A57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27.09.2024 № 103</w:t>
            </w:r>
          </w:p>
        </w:tc>
        <w:tc>
          <w:tcPr>
            <w:tcW w:w="4361" w:type="dxa"/>
          </w:tcPr>
          <w:p w14:paraId="1229DB8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6AD75222"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c>
          <w:tcPr>
            <w:tcW w:w="1276" w:type="dxa"/>
          </w:tcPr>
          <w:p w14:paraId="6176D3D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r>
      <w:tr w:rsidR="00545D42" w:rsidRPr="00545D42" w14:paraId="78C4398C" w14:textId="77777777" w:rsidTr="00C15777">
        <w:tc>
          <w:tcPr>
            <w:tcW w:w="426" w:type="dxa"/>
          </w:tcPr>
          <w:p w14:paraId="017B11AC"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13</w:t>
            </w:r>
          </w:p>
        </w:tc>
        <w:tc>
          <w:tcPr>
            <w:tcW w:w="1984" w:type="dxa"/>
          </w:tcPr>
          <w:p w14:paraId="69619A85"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27.09.2024 № 103</w:t>
            </w:r>
          </w:p>
        </w:tc>
        <w:tc>
          <w:tcPr>
            <w:tcW w:w="4361" w:type="dxa"/>
          </w:tcPr>
          <w:p w14:paraId="6071D282"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суда аппарата мирового судьи</w:t>
            </w:r>
          </w:p>
        </w:tc>
        <w:tc>
          <w:tcPr>
            <w:tcW w:w="1309" w:type="dxa"/>
          </w:tcPr>
          <w:p w14:paraId="09A5A3A4"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c>
          <w:tcPr>
            <w:tcW w:w="1276" w:type="dxa"/>
          </w:tcPr>
          <w:p w14:paraId="328378F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2</w:t>
            </w:r>
          </w:p>
        </w:tc>
      </w:tr>
      <w:tr w:rsidR="00545D42" w:rsidRPr="00545D42" w14:paraId="6E16BF26" w14:textId="77777777" w:rsidTr="00C15777">
        <w:tc>
          <w:tcPr>
            <w:tcW w:w="426" w:type="dxa"/>
          </w:tcPr>
          <w:p w14:paraId="1AE0BB4E"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14</w:t>
            </w:r>
          </w:p>
        </w:tc>
        <w:tc>
          <w:tcPr>
            <w:tcW w:w="1984" w:type="dxa"/>
          </w:tcPr>
          <w:p w14:paraId="3A7E542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22.11.2024 № 122</w:t>
            </w:r>
          </w:p>
        </w:tc>
        <w:tc>
          <w:tcPr>
            <w:tcW w:w="4361" w:type="dxa"/>
          </w:tcPr>
          <w:p w14:paraId="1B6F84E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судебного заседания аппарата мирового судьи</w:t>
            </w:r>
          </w:p>
        </w:tc>
        <w:tc>
          <w:tcPr>
            <w:tcW w:w="1309" w:type="dxa"/>
          </w:tcPr>
          <w:p w14:paraId="204A9438"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276" w:type="dxa"/>
          </w:tcPr>
          <w:p w14:paraId="6824FD4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r>
      <w:tr w:rsidR="00545D42" w:rsidRPr="00545D42" w14:paraId="51BDAE81" w14:textId="77777777" w:rsidTr="00C15777">
        <w:tc>
          <w:tcPr>
            <w:tcW w:w="426" w:type="dxa"/>
          </w:tcPr>
          <w:p w14:paraId="79B013E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15</w:t>
            </w:r>
          </w:p>
        </w:tc>
        <w:tc>
          <w:tcPr>
            <w:tcW w:w="1984" w:type="dxa"/>
          </w:tcPr>
          <w:p w14:paraId="72F7A156"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Приказ от 22.11.2024 № 122</w:t>
            </w:r>
          </w:p>
        </w:tc>
        <w:tc>
          <w:tcPr>
            <w:tcW w:w="4361" w:type="dxa"/>
          </w:tcPr>
          <w:p w14:paraId="20F55129"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Секретарь суда аппарата мирового судьи</w:t>
            </w:r>
          </w:p>
        </w:tc>
        <w:tc>
          <w:tcPr>
            <w:tcW w:w="1309" w:type="dxa"/>
          </w:tcPr>
          <w:p w14:paraId="7E37618A"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c>
          <w:tcPr>
            <w:tcW w:w="1276" w:type="dxa"/>
          </w:tcPr>
          <w:p w14:paraId="2DA5EE8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w:t>
            </w:r>
          </w:p>
        </w:tc>
      </w:tr>
      <w:tr w:rsidR="00545D42" w:rsidRPr="00545D42" w14:paraId="5243E1BD" w14:textId="77777777" w:rsidTr="00C15777">
        <w:tc>
          <w:tcPr>
            <w:tcW w:w="426" w:type="dxa"/>
          </w:tcPr>
          <w:p w14:paraId="74DC5A6F"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tc>
        <w:tc>
          <w:tcPr>
            <w:tcW w:w="1984" w:type="dxa"/>
          </w:tcPr>
          <w:p w14:paraId="448650C8"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ВСЕГО</w:t>
            </w:r>
          </w:p>
        </w:tc>
        <w:tc>
          <w:tcPr>
            <w:tcW w:w="4361" w:type="dxa"/>
          </w:tcPr>
          <w:p w14:paraId="6FD5D741"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p>
        </w:tc>
        <w:tc>
          <w:tcPr>
            <w:tcW w:w="1309" w:type="dxa"/>
          </w:tcPr>
          <w:p w14:paraId="79AFC734"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67</w:t>
            </w:r>
          </w:p>
        </w:tc>
        <w:tc>
          <w:tcPr>
            <w:tcW w:w="1276" w:type="dxa"/>
          </w:tcPr>
          <w:p w14:paraId="677A19FD" w14:textId="77777777" w:rsidR="00545D42" w:rsidRPr="00545D42" w:rsidRDefault="00545D42" w:rsidP="00545D42">
            <w:pPr>
              <w:tabs>
                <w:tab w:val="left" w:pos="1134"/>
              </w:tabs>
              <w:spacing w:after="200" w:line="240" w:lineRule="auto"/>
              <w:contextualSpacing/>
              <w:jc w:val="center"/>
              <w:rPr>
                <w:rFonts w:ascii="Times New Roman" w:eastAsia="Times New Roman" w:hAnsi="Times New Roman"/>
                <w:sz w:val="20"/>
                <w:szCs w:val="20"/>
              </w:rPr>
            </w:pPr>
            <w:r w:rsidRPr="00545D42">
              <w:rPr>
                <w:rFonts w:ascii="Times New Roman" w:eastAsia="Times New Roman" w:hAnsi="Times New Roman"/>
                <w:sz w:val="20"/>
                <w:szCs w:val="20"/>
              </w:rPr>
              <w:t>54</w:t>
            </w:r>
          </w:p>
        </w:tc>
      </w:tr>
    </w:tbl>
    <w:p w14:paraId="1137FFE8" w14:textId="77777777" w:rsidR="00545D42" w:rsidRPr="00545D42" w:rsidRDefault="00545D42" w:rsidP="00545D42">
      <w:pPr>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2C611E81" w14:textId="77777777" w:rsidR="00545D42" w:rsidRPr="00545D42" w:rsidRDefault="00545D42" w:rsidP="00545D42">
      <w:pPr>
        <w:shd w:val="clear" w:color="auto" w:fill="FFFFFF"/>
        <w:tabs>
          <w:tab w:val="left" w:pos="1134"/>
        </w:tabs>
        <w:spacing w:after="200" w:line="240" w:lineRule="auto"/>
        <w:ind w:firstLine="567"/>
        <w:contextualSpacing/>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5.2. По конкурсам на замещение вакантных должностей.</w:t>
      </w:r>
    </w:p>
    <w:p w14:paraId="24DC0FAF" w14:textId="77777777" w:rsidR="00545D42" w:rsidRPr="00545D42" w:rsidRDefault="00545D42" w:rsidP="00545D42">
      <w:pPr>
        <w:shd w:val="clear" w:color="auto" w:fill="FFFFFF"/>
        <w:tabs>
          <w:tab w:val="left" w:pos="1134"/>
        </w:tabs>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отчетном периоде 2024 года конкурсы на замещение вакантных должностей не проводились. В 2023 году конкурсов также не проводилось.</w:t>
      </w:r>
    </w:p>
    <w:p w14:paraId="295277BB"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6. Аттестации, квалификационные экзамены и их результаты. Классные чины.</w:t>
      </w:r>
    </w:p>
    <w:p w14:paraId="5BC7FB8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отчетном периоде 2024 года служащие (работники) Министерства квалификационный экзамен не сдавали.</w:t>
      </w:r>
    </w:p>
    <w:p w14:paraId="22094588" w14:textId="77777777" w:rsidR="00545D42" w:rsidRPr="00545D42" w:rsidRDefault="00545D42" w:rsidP="00545D42">
      <w:pPr>
        <w:spacing w:after="0" w:line="240" w:lineRule="auto"/>
        <w:ind w:right="-143" w:firstLine="567"/>
        <w:contextualSpacing/>
        <w:jc w:val="both"/>
        <w:rPr>
          <w:rFonts w:ascii="Times New Roman" w:hAnsi="Times New Roman"/>
          <w:sz w:val="28"/>
          <w:szCs w:val="28"/>
        </w:rPr>
      </w:pPr>
      <w:r w:rsidRPr="00545D42">
        <w:rPr>
          <w:rFonts w:ascii="Times New Roman" w:hAnsi="Times New Roman"/>
          <w:sz w:val="28"/>
          <w:szCs w:val="28"/>
        </w:rPr>
        <w:t xml:space="preserve">В соответствии с приказом от 18.09.2024 № 98 «О проведении аттестации государственных гражданских служащих Министерства юстиции Республики Тыва» аттестация проведена 25.12.2024. Всего аттестовано 7 сотрудников, из них: </w:t>
      </w:r>
    </w:p>
    <w:p w14:paraId="58BD43ED"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hAnsi="Times New Roman"/>
          <w:sz w:val="28"/>
          <w:szCs w:val="28"/>
        </w:rPr>
        <w:t xml:space="preserve">- 6 сотрудников </w:t>
      </w:r>
      <w:r w:rsidRPr="00545D42">
        <w:rPr>
          <w:rFonts w:ascii="Times New Roman" w:eastAsia="Times New Roman" w:hAnsi="Times New Roman"/>
          <w:sz w:val="28"/>
          <w:szCs w:val="28"/>
          <w:lang w:eastAsia="ru-RU"/>
        </w:rPr>
        <w:t xml:space="preserve">рекомендованы к включению в кадровый резерв для замещения вакантной должности гражданской службы в порядке должностного роста; </w:t>
      </w:r>
    </w:p>
    <w:p w14:paraId="6FE3CCE9" w14:textId="77777777" w:rsidR="00545D42" w:rsidRPr="00545D42" w:rsidRDefault="00545D42" w:rsidP="00545D42">
      <w:pPr>
        <w:spacing w:after="0" w:line="240" w:lineRule="auto"/>
        <w:ind w:right="-143" w:firstLine="567"/>
        <w:contextualSpacing/>
        <w:jc w:val="both"/>
        <w:rPr>
          <w:rFonts w:ascii="Times New Roman" w:hAnsi="Times New Roman"/>
          <w:sz w:val="28"/>
          <w:szCs w:val="28"/>
        </w:rPr>
      </w:pPr>
      <w:r w:rsidRPr="00545D42">
        <w:rPr>
          <w:rFonts w:ascii="Times New Roman" w:eastAsia="Times New Roman" w:hAnsi="Times New Roman"/>
          <w:sz w:val="28"/>
          <w:szCs w:val="28"/>
          <w:lang w:eastAsia="ru-RU"/>
        </w:rPr>
        <w:t>- 1 сотрудник соответствует замещаемой должности гражданской службы.</w:t>
      </w:r>
    </w:p>
    <w:p w14:paraId="1139037A"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2023 году аттестация проведена 21.07.2023. Всего аттестовано 8 сотрудников, из них: 8 сотрудников соответствуют замещаемой должности гражданской службы. Квалификационный экзамен также не проводился на основании письма Министерства труда и социальной защиты Российской Федерации от 16.03.2023 № 28-5/10/В-3662 в связи с вступлением в силу с 29.04.2023 Федерального закона от 29.12.2022 № 645-ФЗ «О внесении изменений в Федеральный закон «О государственной гражданской службе Российской Федерации». Приказ Министерства юстиции Республики Тыва от 19.04.2023 № 27 «О проведении квалификационного экзамена для присвоения классных чинов государственным гражданским служащим Министерства юстиции Республики Тыва» отменен.</w:t>
      </w:r>
    </w:p>
    <w:p w14:paraId="53472A79"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b/>
          <w:sz w:val="28"/>
          <w:szCs w:val="28"/>
          <w:lang w:eastAsia="ru-RU"/>
        </w:rPr>
        <w:t>7. Присвоение</w:t>
      </w:r>
      <w:r w:rsidRPr="00545D42">
        <w:rPr>
          <w:rFonts w:ascii="Times New Roman" w:eastAsia="Times New Roman" w:hAnsi="Times New Roman"/>
          <w:b/>
          <w:sz w:val="28"/>
          <w:szCs w:val="20"/>
          <w:lang w:eastAsia="ru-RU"/>
        </w:rPr>
        <w:t xml:space="preserve"> государственным</w:t>
      </w:r>
      <w:r w:rsidRPr="00545D42">
        <w:rPr>
          <w:rFonts w:ascii="Times New Roman" w:eastAsia="Times New Roman" w:hAnsi="Times New Roman"/>
          <w:b/>
          <w:sz w:val="28"/>
          <w:szCs w:val="28"/>
          <w:lang w:eastAsia="ru-RU"/>
        </w:rPr>
        <w:t xml:space="preserve"> гражданским служащим классных чинов</w:t>
      </w:r>
      <w:r w:rsidRPr="00545D42">
        <w:rPr>
          <w:rFonts w:ascii="Times New Roman" w:eastAsia="Times New Roman" w:hAnsi="Times New Roman"/>
          <w:b/>
          <w:sz w:val="28"/>
          <w:szCs w:val="20"/>
          <w:lang w:eastAsia="ru-RU"/>
        </w:rPr>
        <w:t xml:space="preserve"> Республики Тыва.</w:t>
      </w:r>
    </w:p>
    <w:p w14:paraId="6C3544E9" w14:textId="77777777" w:rsidR="00545D42" w:rsidRPr="00545D42" w:rsidRDefault="00545D42" w:rsidP="00545D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31.12.2024 года </w:t>
      </w:r>
      <w:r w:rsidRPr="00545D42">
        <w:rPr>
          <w:rFonts w:ascii="Times New Roman" w:eastAsia="Times New Roman" w:hAnsi="Times New Roman"/>
          <w:sz w:val="28"/>
          <w:szCs w:val="20"/>
          <w:lang w:eastAsia="ru-RU"/>
        </w:rPr>
        <w:t>государственным</w:t>
      </w:r>
      <w:r w:rsidRPr="00545D42">
        <w:rPr>
          <w:rFonts w:ascii="Times New Roman" w:eastAsia="Times New Roman" w:hAnsi="Times New Roman"/>
          <w:b/>
          <w:sz w:val="28"/>
          <w:szCs w:val="28"/>
          <w:lang w:eastAsia="ru-RU"/>
        </w:rPr>
        <w:t xml:space="preserve"> </w:t>
      </w:r>
      <w:r w:rsidRPr="00545D42">
        <w:rPr>
          <w:rFonts w:ascii="Times New Roman" w:eastAsia="Times New Roman" w:hAnsi="Times New Roman"/>
          <w:sz w:val="28"/>
          <w:szCs w:val="28"/>
          <w:lang w:eastAsia="ru-RU"/>
        </w:rPr>
        <w:t>гражданским служащим присвоено – 62 (АППГ – 63) классных чинов, из них по территориальным органам ЗАГС – 12 (АППГ – 13), по аппарату мировых судей – 38 (АППГ – 40), по аппарату Министерства – 12 (АППГ – 10).</w:t>
      </w:r>
    </w:p>
    <w:p w14:paraId="52A1A07F"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8. Повышение квалификации государственных гражданских служащих (работников) Министерства, мировых судей Республики Тыва.</w:t>
      </w:r>
    </w:p>
    <w:p w14:paraId="1D96F9BC" w14:textId="77777777" w:rsidR="00545D42" w:rsidRPr="00545D42" w:rsidRDefault="00545D42" w:rsidP="00545D42">
      <w:pPr>
        <w:tabs>
          <w:tab w:val="num" w:pos="792"/>
        </w:tabs>
        <w:spacing w:after="100" w:afterAutospacing="1" w:line="240" w:lineRule="auto"/>
        <w:ind w:firstLine="567"/>
        <w:contextualSpacing/>
        <w:jc w:val="both"/>
        <w:rPr>
          <w:rFonts w:ascii="Times New Roman" w:hAnsi="Times New Roman"/>
          <w:sz w:val="28"/>
          <w:szCs w:val="28"/>
        </w:rPr>
      </w:pPr>
      <w:r w:rsidRPr="00545D42">
        <w:rPr>
          <w:rFonts w:ascii="Times New Roman" w:hAnsi="Times New Roman"/>
          <w:sz w:val="28"/>
          <w:szCs w:val="28"/>
        </w:rPr>
        <w:t xml:space="preserve">В отчетном периоде курсы повышения квалификации прошли 11 сотрудников Министерства. </w:t>
      </w:r>
    </w:p>
    <w:tbl>
      <w:tblPr>
        <w:tblStyle w:val="130"/>
        <w:tblpPr w:leftFromText="180" w:rightFromText="180" w:vertAnchor="text" w:horzAnchor="margin" w:tblpX="108" w:tblpY="144"/>
        <w:tblW w:w="9747" w:type="dxa"/>
        <w:tblLayout w:type="fixed"/>
        <w:tblLook w:val="04A0" w:firstRow="1" w:lastRow="0" w:firstColumn="1" w:lastColumn="0" w:noHBand="0" w:noVBand="1"/>
      </w:tblPr>
      <w:tblGrid>
        <w:gridCol w:w="534"/>
        <w:gridCol w:w="1701"/>
        <w:gridCol w:w="2126"/>
        <w:gridCol w:w="2693"/>
        <w:gridCol w:w="1559"/>
        <w:gridCol w:w="1134"/>
      </w:tblGrid>
      <w:tr w:rsidR="00545D42" w:rsidRPr="00545D42" w14:paraId="71AD34E3" w14:textId="77777777" w:rsidTr="00C15777">
        <w:tc>
          <w:tcPr>
            <w:tcW w:w="534" w:type="dxa"/>
          </w:tcPr>
          <w:p w14:paraId="43F773B8"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w:t>
            </w:r>
          </w:p>
          <w:p w14:paraId="071F2C32"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п/п</w:t>
            </w:r>
          </w:p>
        </w:tc>
        <w:tc>
          <w:tcPr>
            <w:tcW w:w="1701" w:type="dxa"/>
          </w:tcPr>
          <w:p w14:paraId="51EF1F2E"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ФИО сотрудника</w:t>
            </w:r>
          </w:p>
        </w:tc>
        <w:tc>
          <w:tcPr>
            <w:tcW w:w="2126" w:type="dxa"/>
          </w:tcPr>
          <w:p w14:paraId="5D8BF735"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Должность</w:t>
            </w:r>
          </w:p>
        </w:tc>
        <w:tc>
          <w:tcPr>
            <w:tcW w:w="2693" w:type="dxa"/>
          </w:tcPr>
          <w:p w14:paraId="5D97A1BD"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Тема</w:t>
            </w:r>
          </w:p>
        </w:tc>
        <w:tc>
          <w:tcPr>
            <w:tcW w:w="1559" w:type="dxa"/>
          </w:tcPr>
          <w:p w14:paraId="1D24C8AC"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Сроки</w:t>
            </w:r>
          </w:p>
        </w:tc>
        <w:tc>
          <w:tcPr>
            <w:tcW w:w="1134" w:type="dxa"/>
          </w:tcPr>
          <w:p w14:paraId="27332F60"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b/>
              </w:rPr>
              <w:t xml:space="preserve">Объём </w:t>
            </w:r>
          </w:p>
        </w:tc>
      </w:tr>
      <w:tr w:rsidR="00545D42" w:rsidRPr="00545D42" w14:paraId="5B555DF2" w14:textId="77777777" w:rsidTr="00C15777">
        <w:tc>
          <w:tcPr>
            <w:tcW w:w="534" w:type="dxa"/>
          </w:tcPr>
          <w:p w14:paraId="1CD2DF74"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1</w:t>
            </w:r>
          </w:p>
        </w:tc>
        <w:tc>
          <w:tcPr>
            <w:tcW w:w="1701" w:type="dxa"/>
          </w:tcPr>
          <w:p w14:paraId="60D329B3"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Сарыглар Анай-Хаак Олеговна</w:t>
            </w:r>
          </w:p>
        </w:tc>
        <w:tc>
          <w:tcPr>
            <w:tcW w:w="2126" w:type="dxa"/>
          </w:tcPr>
          <w:p w14:paraId="1FF39996"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Начальник отдела правовой работы в сфере местного самоуправления и ведения регистра муниципальных актов</w:t>
            </w:r>
          </w:p>
        </w:tc>
        <w:tc>
          <w:tcPr>
            <w:tcW w:w="2693" w:type="dxa"/>
          </w:tcPr>
          <w:p w14:paraId="5F57D600"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47B994EB"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 xml:space="preserve">с 25.04.2024 по 26.04.2024.    </w:t>
            </w:r>
          </w:p>
        </w:tc>
        <w:tc>
          <w:tcPr>
            <w:tcW w:w="1134" w:type="dxa"/>
          </w:tcPr>
          <w:p w14:paraId="3592C9D2" w14:textId="77777777" w:rsidR="00545D42" w:rsidRPr="00545D42" w:rsidRDefault="00545D42" w:rsidP="00545D42">
            <w:pPr>
              <w:spacing w:after="200" w:line="240" w:lineRule="auto"/>
              <w:contextualSpacing/>
              <w:jc w:val="center"/>
              <w:rPr>
                <w:rFonts w:ascii="Times New Roman" w:eastAsia="Times New Roman" w:hAnsi="Times New Roman"/>
                <w:b/>
              </w:rPr>
            </w:pPr>
            <w:r w:rsidRPr="00545D42">
              <w:rPr>
                <w:rFonts w:ascii="Times New Roman" w:eastAsia="Times New Roman" w:hAnsi="Times New Roman"/>
              </w:rPr>
              <w:t>20 час.</w:t>
            </w:r>
          </w:p>
        </w:tc>
      </w:tr>
      <w:tr w:rsidR="00545D42" w:rsidRPr="00545D42" w14:paraId="35E8DA10" w14:textId="77777777" w:rsidTr="00C15777">
        <w:tc>
          <w:tcPr>
            <w:tcW w:w="534" w:type="dxa"/>
          </w:tcPr>
          <w:p w14:paraId="7501F2E3"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2</w:t>
            </w:r>
          </w:p>
        </w:tc>
        <w:tc>
          <w:tcPr>
            <w:tcW w:w="1701" w:type="dxa"/>
          </w:tcPr>
          <w:p w14:paraId="66CFF6D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Сарыглар Маргарита Михайловна</w:t>
            </w:r>
          </w:p>
        </w:tc>
        <w:tc>
          <w:tcPr>
            <w:tcW w:w="2126" w:type="dxa"/>
          </w:tcPr>
          <w:p w14:paraId="533D39B2"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правовой работы в сфере местного самоуправления и ведения регистра муниципальных актов</w:t>
            </w:r>
          </w:p>
        </w:tc>
        <w:tc>
          <w:tcPr>
            <w:tcW w:w="2693" w:type="dxa"/>
          </w:tcPr>
          <w:p w14:paraId="6EDB4637"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6D21A30A"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3E78A899"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42BD7059" w14:textId="77777777" w:rsidTr="00C15777">
        <w:tc>
          <w:tcPr>
            <w:tcW w:w="534" w:type="dxa"/>
          </w:tcPr>
          <w:p w14:paraId="4102618B"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3</w:t>
            </w:r>
          </w:p>
        </w:tc>
        <w:tc>
          <w:tcPr>
            <w:tcW w:w="1701" w:type="dxa"/>
          </w:tcPr>
          <w:p w14:paraId="1364E126"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Сат Сылдыс Туменович</w:t>
            </w:r>
          </w:p>
        </w:tc>
        <w:tc>
          <w:tcPr>
            <w:tcW w:w="2126" w:type="dxa"/>
          </w:tcPr>
          <w:p w14:paraId="201E2581"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правовой работы в сфере местного самоуправления и ведения регистра муниципальных актов</w:t>
            </w:r>
          </w:p>
        </w:tc>
        <w:tc>
          <w:tcPr>
            <w:tcW w:w="2693" w:type="dxa"/>
          </w:tcPr>
          <w:p w14:paraId="3F919044"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4E5868B4"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30B59FBA"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1D840867" w14:textId="77777777" w:rsidTr="00C15777">
        <w:tc>
          <w:tcPr>
            <w:tcW w:w="534" w:type="dxa"/>
          </w:tcPr>
          <w:p w14:paraId="788BCEA2"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4</w:t>
            </w:r>
          </w:p>
        </w:tc>
        <w:tc>
          <w:tcPr>
            <w:tcW w:w="1701" w:type="dxa"/>
          </w:tcPr>
          <w:p w14:paraId="268327EC"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lang w:eastAsia="en-US"/>
              </w:rPr>
              <w:t>Тайбыл Рената Сергеевна</w:t>
            </w:r>
          </w:p>
        </w:tc>
        <w:tc>
          <w:tcPr>
            <w:tcW w:w="2126" w:type="dxa"/>
          </w:tcPr>
          <w:p w14:paraId="109F4102"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развития регионального законодательства</w:t>
            </w:r>
          </w:p>
        </w:tc>
        <w:tc>
          <w:tcPr>
            <w:tcW w:w="2693" w:type="dxa"/>
          </w:tcPr>
          <w:p w14:paraId="488DAD03"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7E332A4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0BE9A5A3"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63C454D4" w14:textId="77777777" w:rsidTr="00C15777">
        <w:tc>
          <w:tcPr>
            <w:tcW w:w="534" w:type="dxa"/>
          </w:tcPr>
          <w:p w14:paraId="6D431502"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5</w:t>
            </w:r>
          </w:p>
        </w:tc>
        <w:tc>
          <w:tcPr>
            <w:tcW w:w="1701" w:type="dxa"/>
          </w:tcPr>
          <w:p w14:paraId="4189D368"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 xml:space="preserve">Ооржак Валерия Чойгановна  </w:t>
            </w:r>
          </w:p>
        </w:tc>
        <w:tc>
          <w:tcPr>
            <w:tcW w:w="2126" w:type="dxa"/>
          </w:tcPr>
          <w:p w14:paraId="5F8002FD"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Заместитель начальника отдела развития регионального законодательства</w:t>
            </w:r>
          </w:p>
        </w:tc>
        <w:tc>
          <w:tcPr>
            <w:tcW w:w="2693" w:type="dxa"/>
          </w:tcPr>
          <w:p w14:paraId="4CFF8551"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01AA535D"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7E4CCF94"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466C16AB" w14:textId="77777777" w:rsidTr="00C15777">
        <w:tc>
          <w:tcPr>
            <w:tcW w:w="534" w:type="dxa"/>
          </w:tcPr>
          <w:p w14:paraId="7DF73C54"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6</w:t>
            </w:r>
          </w:p>
        </w:tc>
        <w:tc>
          <w:tcPr>
            <w:tcW w:w="1701" w:type="dxa"/>
          </w:tcPr>
          <w:p w14:paraId="10D25143"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Салчак Аюна Геннадьевна</w:t>
            </w:r>
          </w:p>
        </w:tc>
        <w:tc>
          <w:tcPr>
            <w:tcW w:w="2126" w:type="dxa"/>
          </w:tcPr>
          <w:p w14:paraId="6F843CCC"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Главный специалист отдела развития регионального законодательства</w:t>
            </w:r>
          </w:p>
        </w:tc>
        <w:tc>
          <w:tcPr>
            <w:tcW w:w="2693" w:type="dxa"/>
          </w:tcPr>
          <w:p w14:paraId="3F1D468F"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6128BDE1"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73094A16"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07EC0BD0" w14:textId="77777777" w:rsidTr="00C15777">
        <w:tc>
          <w:tcPr>
            <w:tcW w:w="534" w:type="dxa"/>
          </w:tcPr>
          <w:p w14:paraId="3BAE6E8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7</w:t>
            </w:r>
          </w:p>
        </w:tc>
        <w:tc>
          <w:tcPr>
            <w:tcW w:w="1701" w:type="dxa"/>
          </w:tcPr>
          <w:p w14:paraId="2DD2BA56"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Сарыг Аэлита Викторовна</w:t>
            </w:r>
          </w:p>
        </w:tc>
        <w:tc>
          <w:tcPr>
            <w:tcW w:w="2126" w:type="dxa"/>
          </w:tcPr>
          <w:p w14:paraId="08433CCD"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развития регионального законодательства</w:t>
            </w:r>
          </w:p>
        </w:tc>
        <w:tc>
          <w:tcPr>
            <w:tcW w:w="2693" w:type="dxa"/>
          </w:tcPr>
          <w:p w14:paraId="168049DC"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«Экспертиза нормативных правовых актов субъектов Российской Федерации и муниципальных образований»</w:t>
            </w:r>
          </w:p>
        </w:tc>
        <w:tc>
          <w:tcPr>
            <w:tcW w:w="1559" w:type="dxa"/>
          </w:tcPr>
          <w:p w14:paraId="529E380A"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 xml:space="preserve">с 25.04.2024 по 26.04.2024.    </w:t>
            </w:r>
          </w:p>
        </w:tc>
        <w:tc>
          <w:tcPr>
            <w:tcW w:w="1134" w:type="dxa"/>
          </w:tcPr>
          <w:p w14:paraId="1AD8BD8A"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rPr>
              <w:t>20 час.</w:t>
            </w:r>
          </w:p>
        </w:tc>
      </w:tr>
      <w:tr w:rsidR="00545D42" w:rsidRPr="00545D42" w14:paraId="528DFEF9" w14:textId="77777777" w:rsidTr="00C15777">
        <w:tc>
          <w:tcPr>
            <w:tcW w:w="534" w:type="dxa"/>
          </w:tcPr>
          <w:p w14:paraId="058DD247"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8</w:t>
            </w:r>
          </w:p>
        </w:tc>
        <w:tc>
          <w:tcPr>
            <w:tcW w:w="1701" w:type="dxa"/>
          </w:tcPr>
          <w:p w14:paraId="2CC8AB9C"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Монгуш Чечек Шолбановна</w:t>
            </w:r>
          </w:p>
        </w:tc>
        <w:tc>
          <w:tcPr>
            <w:tcW w:w="2126" w:type="dxa"/>
          </w:tcPr>
          <w:p w14:paraId="296C53E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Заместитель начальника отдела правовой работы в сфере местного самоуправления и ведения регистра муниципальных актов</w:t>
            </w:r>
          </w:p>
        </w:tc>
        <w:tc>
          <w:tcPr>
            <w:tcW w:w="2693" w:type="dxa"/>
            <w:vMerge w:val="restart"/>
          </w:tcPr>
          <w:p w14:paraId="3BDB31F6"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«Организация и ведение регистров муниципальных нормативных правовых актов субъектов РФ. Совершенствование нормотворческой деятельности органов местного самоуправления»</w:t>
            </w:r>
          </w:p>
        </w:tc>
        <w:tc>
          <w:tcPr>
            <w:tcW w:w="1559" w:type="dxa"/>
          </w:tcPr>
          <w:p w14:paraId="631885EE"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30.05.2024 по 31.05.2024</w:t>
            </w:r>
          </w:p>
        </w:tc>
        <w:tc>
          <w:tcPr>
            <w:tcW w:w="1134" w:type="dxa"/>
          </w:tcPr>
          <w:p w14:paraId="3ED6D3F4"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20 час.</w:t>
            </w:r>
          </w:p>
        </w:tc>
      </w:tr>
      <w:tr w:rsidR="00545D42" w:rsidRPr="00545D42" w14:paraId="7B5CB97C" w14:textId="77777777" w:rsidTr="00C15777">
        <w:tc>
          <w:tcPr>
            <w:tcW w:w="534" w:type="dxa"/>
          </w:tcPr>
          <w:p w14:paraId="2C7B6D4D"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9</w:t>
            </w:r>
          </w:p>
        </w:tc>
        <w:tc>
          <w:tcPr>
            <w:tcW w:w="1701" w:type="dxa"/>
          </w:tcPr>
          <w:p w14:paraId="161CEA7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Хомушку Долаана Борисовна</w:t>
            </w:r>
          </w:p>
        </w:tc>
        <w:tc>
          <w:tcPr>
            <w:tcW w:w="2126" w:type="dxa"/>
          </w:tcPr>
          <w:p w14:paraId="6E5B48EB"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правовой работы в сфере местного самоуправления и ведения регистра муниципальных актов</w:t>
            </w:r>
          </w:p>
        </w:tc>
        <w:tc>
          <w:tcPr>
            <w:tcW w:w="2693" w:type="dxa"/>
            <w:vMerge/>
          </w:tcPr>
          <w:p w14:paraId="3F0944F9" w14:textId="77777777" w:rsidR="00545D42" w:rsidRPr="00545D42" w:rsidRDefault="00545D42" w:rsidP="00545D42">
            <w:pPr>
              <w:spacing w:after="200" w:line="240" w:lineRule="auto"/>
              <w:contextualSpacing/>
              <w:jc w:val="center"/>
              <w:rPr>
                <w:rFonts w:ascii="Times New Roman" w:eastAsia="Times New Roman" w:hAnsi="Times New Roman"/>
              </w:rPr>
            </w:pPr>
          </w:p>
        </w:tc>
        <w:tc>
          <w:tcPr>
            <w:tcW w:w="1559" w:type="dxa"/>
          </w:tcPr>
          <w:p w14:paraId="61A7E9FC"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30.05.2024 по 31.05.2024</w:t>
            </w:r>
          </w:p>
        </w:tc>
        <w:tc>
          <w:tcPr>
            <w:tcW w:w="1134" w:type="dxa"/>
          </w:tcPr>
          <w:p w14:paraId="01C8471C"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20 час.</w:t>
            </w:r>
          </w:p>
        </w:tc>
      </w:tr>
      <w:tr w:rsidR="00545D42" w:rsidRPr="00545D42" w14:paraId="36E8B98A" w14:textId="77777777" w:rsidTr="00C15777">
        <w:tc>
          <w:tcPr>
            <w:tcW w:w="534" w:type="dxa"/>
          </w:tcPr>
          <w:p w14:paraId="2F44D2B8"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10</w:t>
            </w:r>
          </w:p>
        </w:tc>
        <w:tc>
          <w:tcPr>
            <w:tcW w:w="1701" w:type="dxa"/>
          </w:tcPr>
          <w:p w14:paraId="7E54B362"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Хорлуу Аймаа Азиатовна</w:t>
            </w:r>
          </w:p>
        </w:tc>
        <w:tc>
          <w:tcPr>
            <w:tcW w:w="2126" w:type="dxa"/>
          </w:tcPr>
          <w:p w14:paraId="1272AEF1"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Консультант отдела кадрового и правового обеспечения</w:t>
            </w:r>
          </w:p>
        </w:tc>
        <w:tc>
          <w:tcPr>
            <w:tcW w:w="2693" w:type="dxa"/>
          </w:tcPr>
          <w:p w14:paraId="54ADFC3C"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«Государственное и муниципальное управление»</w:t>
            </w:r>
          </w:p>
        </w:tc>
        <w:tc>
          <w:tcPr>
            <w:tcW w:w="1559" w:type="dxa"/>
          </w:tcPr>
          <w:p w14:paraId="31B27BD7"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26.06.2024 по 08.07.2024</w:t>
            </w:r>
          </w:p>
        </w:tc>
        <w:tc>
          <w:tcPr>
            <w:tcW w:w="1134" w:type="dxa"/>
          </w:tcPr>
          <w:p w14:paraId="2745AC1E"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68F5C0D2" w14:textId="77777777" w:rsidTr="00C15777">
        <w:tc>
          <w:tcPr>
            <w:tcW w:w="534" w:type="dxa"/>
          </w:tcPr>
          <w:p w14:paraId="1922B748"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11</w:t>
            </w:r>
          </w:p>
        </w:tc>
        <w:tc>
          <w:tcPr>
            <w:tcW w:w="1701" w:type="dxa"/>
          </w:tcPr>
          <w:p w14:paraId="63DDF7F5"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Чамзо Ольга Далай-ооловна</w:t>
            </w:r>
          </w:p>
        </w:tc>
        <w:tc>
          <w:tcPr>
            <w:tcW w:w="2126" w:type="dxa"/>
          </w:tcPr>
          <w:p w14:paraId="557E51B0" w14:textId="77777777" w:rsidR="00545D42" w:rsidRPr="00545D42" w:rsidRDefault="00545D42" w:rsidP="00545D42">
            <w:pPr>
              <w:spacing w:after="200" w:line="240" w:lineRule="auto"/>
              <w:contextualSpacing/>
              <w:jc w:val="center"/>
              <w:rPr>
                <w:rFonts w:ascii="Times New Roman" w:eastAsia="Times New Roman" w:hAnsi="Times New Roman"/>
                <w:bCs/>
              </w:rPr>
            </w:pPr>
            <w:r w:rsidRPr="00545D42">
              <w:rPr>
                <w:rFonts w:ascii="Times New Roman" w:eastAsia="Times New Roman" w:hAnsi="Times New Roman"/>
                <w:bCs/>
              </w:rPr>
              <w:t>Начальник отдела кадрового и правового обеспечения</w:t>
            </w:r>
          </w:p>
        </w:tc>
        <w:tc>
          <w:tcPr>
            <w:tcW w:w="2693" w:type="dxa"/>
          </w:tcPr>
          <w:p w14:paraId="6A10A50D"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Профессиональная клиентоцентричность: основы взаимодействия и коммуникации</w:t>
            </w:r>
          </w:p>
        </w:tc>
        <w:tc>
          <w:tcPr>
            <w:tcW w:w="1559" w:type="dxa"/>
          </w:tcPr>
          <w:p w14:paraId="1B98D4F1"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14.10.2024 по 14.11.2024</w:t>
            </w:r>
          </w:p>
        </w:tc>
        <w:tc>
          <w:tcPr>
            <w:tcW w:w="1134" w:type="dxa"/>
          </w:tcPr>
          <w:p w14:paraId="512DE6A2"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60 час.</w:t>
            </w:r>
          </w:p>
        </w:tc>
      </w:tr>
    </w:tbl>
    <w:p w14:paraId="36F32EAD" w14:textId="77777777" w:rsidR="00545D42" w:rsidRPr="00545D42" w:rsidRDefault="00545D42" w:rsidP="00545D42">
      <w:pPr>
        <w:spacing w:after="0" w:line="240" w:lineRule="auto"/>
        <w:ind w:firstLine="567"/>
        <w:jc w:val="both"/>
        <w:rPr>
          <w:rFonts w:ascii="Times New Roman" w:eastAsia="Times New Roman" w:hAnsi="Times New Roman"/>
          <w:i/>
          <w:iCs/>
          <w:sz w:val="28"/>
          <w:szCs w:val="28"/>
          <w:lang w:eastAsia="ru-RU"/>
        </w:rPr>
      </w:pPr>
      <w:r w:rsidRPr="00545D42">
        <w:rPr>
          <w:rFonts w:ascii="Times New Roman" w:eastAsia="Times New Roman" w:hAnsi="Times New Roman"/>
          <w:i/>
          <w:iCs/>
          <w:sz w:val="28"/>
          <w:szCs w:val="28"/>
          <w:lang w:eastAsia="ru-RU"/>
        </w:rPr>
        <w:t>Для сравнения:</w:t>
      </w:r>
    </w:p>
    <w:p w14:paraId="2A527C63" w14:textId="77777777" w:rsidR="00545D42" w:rsidRPr="00545D42" w:rsidRDefault="00545D42" w:rsidP="00545D42">
      <w:pPr>
        <w:tabs>
          <w:tab w:val="num" w:pos="792"/>
        </w:tabs>
        <w:spacing w:after="100" w:afterAutospacing="1" w:line="240" w:lineRule="auto"/>
        <w:ind w:firstLine="567"/>
        <w:contextualSpacing/>
        <w:jc w:val="both"/>
        <w:rPr>
          <w:rFonts w:ascii="Times New Roman" w:hAnsi="Times New Roman"/>
          <w:sz w:val="28"/>
          <w:szCs w:val="28"/>
          <w:lang w:eastAsia="ru-RU"/>
        </w:rPr>
      </w:pPr>
      <w:r w:rsidRPr="00545D42">
        <w:rPr>
          <w:rFonts w:ascii="Times New Roman" w:hAnsi="Times New Roman"/>
          <w:sz w:val="28"/>
          <w:szCs w:val="28"/>
          <w:lang w:eastAsia="ru-RU"/>
        </w:rPr>
        <w:t>В 2023 году курсы повышения квалификации прошли 5 сотрудников (Ооржак И.В., Монгуш Д.Э., Очур Б.Ш., Куулар Ш.А., Турдубаева А.Б.).</w:t>
      </w:r>
    </w:p>
    <w:p w14:paraId="397ABE21"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 xml:space="preserve">8.1. Повышение квалификации, профессиональная переподготовка впервые назначенных мировых судей Республики Тыва. </w:t>
      </w:r>
    </w:p>
    <w:tbl>
      <w:tblPr>
        <w:tblStyle w:val="130"/>
        <w:tblpPr w:leftFromText="180" w:rightFromText="180" w:vertAnchor="text" w:horzAnchor="margin" w:tblpX="108" w:tblpY="144"/>
        <w:tblW w:w="9747" w:type="dxa"/>
        <w:tblLayout w:type="fixed"/>
        <w:tblLook w:val="04A0" w:firstRow="1" w:lastRow="0" w:firstColumn="1" w:lastColumn="0" w:noHBand="0" w:noVBand="1"/>
      </w:tblPr>
      <w:tblGrid>
        <w:gridCol w:w="534"/>
        <w:gridCol w:w="1701"/>
        <w:gridCol w:w="1701"/>
        <w:gridCol w:w="2409"/>
        <w:gridCol w:w="2410"/>
        <w:gridCol w:w="992"/>
      </w:tblGrid>
      <w:tr w:rsidR="00545D42" w:rsidRPr="00545D42" w14:paraId="40D7CE79" w14:textId="77777777" w:rsidTr="00C15777">
        <w:tc>
          <w:tcPr>
            <w:tcW w:w="534" w:type="dxa"/>
          </w:tcPr>
          <w:p w14:paraId="34DCBB80"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w:t>
            </w:r>
          </w:p>
          <w:p w14:paraId="1311EA3B"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п/п</w:t>
            </w:r>
          </w:p>
        </w:tc>
        <w:tc>
          <w:tcPr>
            <w:tcW w:w="1701" w:type="dxa"/>
          </w:tcPr>
          <w:p w14:paraId="31538CE9"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ФИО сотрудника</w:t>
            </w:r>
          </w:p>
        </w:tc>
        <w:tc>
          <w:tcPr>
            <w:tcW w:w="1701" w:type="dxa"/>
          </w:tcPr>
          <w:p w14:paraId="6D519850"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Должность</w:t>
            </w:r>
          </w:p>
        </w:tc>
        <w:tc>
          <w:tcPr>
            <w:tcW w:w="2409" w:type="dxa"/>
          </w:tcPr>
          <w:p w14:paraId="6E4D34D0"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Тема</w:t>
            </w:r>
          </w:p>
        </w:tc>
        <w:tc>
          <w:tcPr>
            <w:tcW w:w="2410" w:type="dxa"/>
          </w:tcPr>
          <w:p w14:paraId="22F0043A"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Сроки</w:t>
            </w:r>
          </w:p>
        </w:tc>
        <w:tc>
          <w:tcPr>
            <w:tcW w:w="992" w:type="dxa"/>
          </w:tcPr>
          <w:p w14:paraId="6CDEF7DD"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b/>
                <w:sz w:val="28"/>
              </w:rPr>
              <w:t xml:space="preserve">Объём </w:t>
            </w:r>
          </w:p>
        </w:tc>
      </w:tr>
      <w:tr w:rsidR="00545D42" w:rsidRPr="00545D42" w14:paraId="62D5060E" w14:textId="77777777" w:rsidTr="00C15777">
        <w:tc>
          <w:tcPr>
            <w:tcW w:w="534" w:type="dxa"/>
          </w:tcPr>
          <w:p w14:paraId="3218D518"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1</w:t>
            </w:r>
          </w:p>
        </w:tc>
        <w:tc>
          <w:tcPr>
            <w:tcW w:w="1701" w:type="dxa"/>
          </w:tcPr>
          <w:p w14:paraId="7DB3CB16"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Сумба Чойгана Петровна</w:t>
            </w:r>
          </w:p>
        </w:tc>
        <w:tc>
          <w:tcPr>
            <w:tcW w:w="1701" w:type="dxa"/>
          </w:tcPr>
          <w:p w14:paraId="7583153B"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мировой судья судебного участка Пий-Хемского кожууна</w:t>
            </w:r>
          </w:p>
        </w:tc>
        <w:tc>
          <w:tcPr>
            <w:tcW w:w="2409" w:type="dxa"/>
          </w:tcPr>
          <w:p w14:paraId="40D27D95"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«Институт мировой юстиции в судебной системе Российской Федерации»</w:t>
            </w:r>
          </w:p>
        </w:tc>
        <w:tc>
          <w:tcPr>
            <w:tcW w:w="2410" w:type="dxa"/>
          </w:tcPr>
          <w:p w14:paraId="66288E6D"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с 19.04.2024 по 31.05.2024, в том числе с 19.04.2024 по 08.05.2024 – стажировка в суде, с 13.05.2024 по 31.05.2024 – теоретическое обучение и итоговая аттестация в режиме видеоконференцсвязи</w:t>
            </w:r>
          </w:p>
        </w:tc>
        <w:tc>
          <w:tcPr>
            <w:tcW w:w="992" w:type="dxa"/>
          </w:tcPr>
          <w:p w14:paraId="3CECC882" w14:textId="77777777" w:rsidR="00545D42" w:rsidRPr="00545D42" w:rsidRDefault="00545D42" w:rsidP="00545D42">
            <w:pPr>
              <w:spacing w:after="200" w:line="240" w:lineRule="auto"/>
              <w:contextualSpacing/>
              <w:jc w:val="center"/>
              <w:rPr>
                <w:rFonts w:ascii="Times New Roman" w:eastAsia="Times New Roman" w:hAnsi="Times New Roman"/>
                <w:b/>
                <w:sz w:val="28"/>
              </w:rPr>
            </w:pPr>
            <w:r w:rsidRPr="00545D42">
              <w:rPr>
                <w:rFonts w:ascii="Times New Roman" w:eastAsia="Times New Roman" w:hAnsi="Times New Roman"/>
              </w:rPr>
              <w:t>254 час.</w:t>
            </w:r>
          </w:p>
        </w:tc>
      </w:tr>
      <w:tr w:rsidR="00545D42" w:rsidRPr="00545D42" w14:paraId="205A3D93" w14:textId="77777777" w:rsidTr="00C15777">
        <w:tc>
          <w:tcPr>
            <w:tcW w:w="534" w:type="dxa"/>
          </w:tcPr>
          <w:p w14:paraId="21563755"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2</w:t>
            </w:r>
          </w:p>
        </w:tc>
        <w:tc>
          <w:tcPr>
            <w:tcW w:w="1701" w:type="dxa"/>
          </w:tcPr>
          <w:p w14:paraId="03956F1B"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Майынды Буян Витальевич</w:t>
            </w:r>
          </w:p>
        </w:tc>
        <w:tc>
          <w:tcPr>
            <w:tcW w:w="1701" w:type="dxa"/>
          </w:tcPr>
          <w:p w14:paraId="16D40D44"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 1 Улуг-Хемского кожууна</w:t>
            </w:r>
          </w:p>
        </w:tc>
        <w:tc>
          <w:tcPr>
            <w:tcW w:w="2409" w:type="dxa"/>
          </w:tcPr>
          <w:p w14:paraId="600DB4DB"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«Институт мировой юстиции в судебной системе Российской Федерации»</w:t>
            </w:r>
          </w:p>
        </w:tc>
        <w:tc>
          <w:tcPr>
            <w:tcW w:w="2410" w:type="dxa"/>
          </w:tcPr>
          <w:p w14:paraId="08E01685"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19.04.2024 по 31.05.2024, в том числе с 19.04.2024 по 08.05.2024 – стажировка в суде, с 13.05.2024 по 31.05.2024 – теоретическое обучение и итоговая аттестация в режиме видеоконференцсвязи</w:t>
            </w:r>
          </w:p>
        </w:tc>
        <w:tc>
          <w:tcPr>
            <w:tcW w:w="992" w:type="dxa"/>
          </w:tcPr>
          <w:p w14:paraId="17CCA171"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254 час.</w:t>
            </w:r>
          </w:p>
        </w:tc>
      </w:tr>
      <w:tr w:rsidR="00545D42" w:rsidRPr="00545D42" w14:paraId="471D4AA5" w14:textId="77777777" w:rsidTr="00C15777">
        <w:tc>
          <w:tcPr>
            <w:tcW w:w="534" w:type="dxa"/>
          </w:tcPr>
          <w:p w14:paraId="40F8FBDB"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3</w:t>
            </w:r>
          </w:p>
        </w:tc>
        <w:tc>
          <w:tcPr>
            <w:tcW w:w="1701" w:type="dxa"/>
          </w:tcPr>
          <w:p w14:paraId="2AE2D707"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Монгуш Азиана Ангыр-ооловна</w:t>
            </w:r>
          </w:p>
        </w:tc>
        <w:tc>
          <w:tcPr>
            <w:tcW w:w="1701" w:type="dxa"/>
          </w:tcPr>
          <w:p w14:paraId="5B5FF28B"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 8 г. Кызыла</w:t>
            </w:r>
          </w:p>
        </w:tc>
        <w:tc>
          <w:tcPr>
            <w:tcW w:w="2409" w:type="dxa"/>
          </w:tcPr>
          <w:p w14:paraId="0AE8B7E2"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«Значение института мировой юстиции в судебной системе Российской Федерации»</w:t>
            </w:r>
          </w:p>
        </w:tc>
        <w:tc>
          <w:tcPr>
            <w:tcW w:w="2410" w:type="dxa"/>
          </w:tcPr>
          <w:p w14:paraId="1CE31678"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01.04.2024 по 11.04.2024</w:t>
            </w:r>
          </w:p>
        </w:tc>
        <w:tc>
          <w:tcPr>
            <w:tcW w:w="992" w:type="dxa"/>
          </w:tcPr>
          <w:p w14:paraId="4EE1CA5E"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0324C7C6" w14:textId="77777777" w:rsidTr="00C15777">
        <w:tc>
          <w:tcPr>
            <w:tcW w:w="534" w:type="dxa"/>
          </w:tcPr>
          <w:p w14:paraId="49C57541"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4</w:t>
            </w:r>
          </w:p>
        </w:tc>
        <w:tc>
          <w:tcPr>
            <w:tcW w:w="1701" w:type="dxa"/>
          </w:tcPr>
          <w:p w14:paraId="37302C3C"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Сат Сайдаш Торлукович</w:t>
            </w:r>
          </w:p>
        </w:tc>
        <w:tc>
          <w:tcPr>
            <w:tcW w:w="1701" w:type="dxa"/>
          </w:tcPr>
          <w:p w14:paraId="4E1DC9AB"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№7 г.Кызыла</w:t>
            </w:r>
          </w:p>
        </w:tc>
        <w:tc>
          <w:tcPr>
            <w:tcW w:w="2409" w:type="dxa"/>
          </w:tcPr>
          <w:p w14:paraId="67CE9716"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«Актуальные проблемы организации и деятельности мировых судей в Российской Федерации»</w:t>
            </w:r>
          </w:p>
        </w:tc>
        <w:tc>
          <w:tcPr>
            <w:tcW w:w="2410" w:type="dxa"/>
          </w:tcPr>
          <w:p w14:paraId="7B870B65"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01.04.2024 по 12.04.2024</w:t>
            </w:r>
          </w:p>
        </w:tc>
        <w:tc>
          <w:tcPr>
            <w:tcW w:w="992" w:type="dxa"/>
          </w:tcPr>
          <w:p w14:paraId="06CD0AD2"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3B73A6CA" w14:textId="77777777" w:rsidTr="00C15777">
        <w:tc>
          <w:tcPr>
            <w:tcW w:w="534" w:type="dxa"/>
          </w:tcPr>
          <w:p w14:paraId="3510B439"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5</w:t>
            </w:r>
          </w:p>
        </w:tc>
        <w:tc>
          <w:tcPr>
            <w:tcW w:w="1701" w:type="dxa"/>
          </w:tcPr>
          <w:p w14:paraId="5CDEB883"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Инмии Роман Чадыгбаевич</w:t>
            </w:r>
          </w:p>
        </w:tc>
        <w:tc>
          <w:tcPr>
            <w:tcW w:w="1701" w:type="dxa"/>
          </w:tcPr>
          <w:p w14:paraId="67596735"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 1      г. Кызыла</w:t>
            </w:r>
          </w:p>
        </w:tc>
        <w:tc>
          <w:tcPr>
            <w:tcW w:w="2409" w:type="dxa"/>
          </w:tcPr>
          <w:p w14:paraId="6BD9527D"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«Значение института мировой юстиции в судебной системе Российской Федерации»</w:t>
            </w:r>
          </w:p>
        </w:tc>
        <w:tc>
          <w:tcPr>
            <w:tcW w:w="2410" w:type="dxa"/>
          </w:tcPr>
          <w:p w14:paraId="0B3E7761"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07.10.2024 по 17.10.2024</w:t>
            </w:r>
          </w:p>
        </w:tc>
        <w:tc>
          <w:tcPr>
            <w:tcW w:w="992" w:type="dxa"/>
          </w:tcPr>
          <w:p w14:paraId="7676825A"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2EB4EDCF" w14:textId="77777777" w:rsidTr="00C15777">
        <w:tc>
          <w:tcPr>
            <w:tcW w:w="534" w:type="dxa"/>
          </w:tcPr>
          <w:p w14:paraId="5ED26308"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6</w:t>
            </w:r>
          </w:p>
        </w:tc>
        <w:tc>
          <w:tcPr>
            <w:tcW w:w="1701" w:type="dxa"/>
          </w:tcPr>
          <w:p w14:paraId="482E06F8"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Оюн Максим Маадырович</w:t>
            </w:r>
          </w:p>
        </w:tc>
        <w:tc>
          <w:tcPr>
            <w:tcW w:w="1701" w:type="dxa"/>
          </w:tcPr>
          <w:p w14:paraId="28CE2280"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 2       г. Кызыла</w:t>
            </w:r>
          </w:p>
        </w:tc>
        <w:tc>
          <w:tcPr>
            <w:tcW w:w="2409" w:type="dxa"/>
          </w:tcPr>
          <w:p w14:paraId="070E4A24"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«Значение института мировой юстиции в судебной системе Российской Федерации»</w:t>
            </w:r>
          </w:p>
        </w:tc>
        <w:tc>
          <w:tcPr>
            <w:tcW w:w="2410" w:type="dxa"/>
          </w:tcPr>
          <w:p w14:paraId="4A3EFF0D"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07.10.2024 по 17.10.2024</w:t>
            </w:r>
          </w:p>
        </w:tc>
        <w:tc>
          <w:tcPr>
            <w:tcW w:w="992" w:type="dxa"/>
          </w:tcPr>
          <w:p w14:paraId="6DCB637F"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02D5A8B2" w14:textId="77777777" w:rsidTr="00C15777">
        <w:tc>
          <w:tcPr>
            <w:tcW w:w="534" w:type="dxa"/>
          </w:tcPr>
          <w:p w14:paraId="6E13DC9D"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w:t>
            </w:r>
          </w:p>
        </w:tc>
        <w:tc>
          <w:tcPr>
            <w:tcW w:w="1701" w:type="dxa"/>
          </w:tcPr>
          <w:p w14:paraId="0B0358A4"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Ооржак Аяс Алексеевич</w:t>
            </w:r>
          </w:p>
        </w:tc>
        <w:tc>
          <w:tcPr>
            <w:tcW w:w="1701" w:type="dxa"/>
          </w:tcPr>
          <w:p w14:paraId="1A6C4ABF"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 5           г. Кызыла</w:t>
            </w:r>
          </w:p>
        </w:tc>
        <w:tc>
          <w:tcPr>
            <w:tcW w:w="2409" w:type="dxa"/>
          </w:tcPr>
          <w:p w14:paraId="477C3995"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«Значение института мировой юстиции в судебной системе Российской Федерации»</w:t>
            </w:r>
          </w:p>
        </w:tc>
        <w:tc>
          <w:tcPr>
            <w:tcW w:w="2410" w:type="dxa"/>
          </w:tcPr>
          <w:p w14:paraId="03B9EBD0"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07.10.2024 по 17.10.2024</w:t>
            </w:r>
          </w:p>
        </w:tc>
        <w:tc>
          <w:tcPr>
            <w:tcW w:w="992" w:type="dxa"/>
          </w:tcPr>
          <w:p w14:paraId="0E984682"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r w:rsidR="00545D42" w:rsidRPr="00545D42" w14:paraId="680CC1EE" w14:textId="77777777" w:rsidTr="00C15777">
        <w:tc>
          <w:tcPr>
            <w:tcW w:w="534" w:type="dxa"/>
          </w:tcPr>
          <w:p w14:paraId="59B5625E"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8</w:t>
            </w:r>
          </w:p>
        </w:tc>
        <w:tc>
          <w:tcPr>
            <w:tcW w:w="1701" w:type="dxa"/>
          </w:tcPr>
          <w:p w14:paraId="1E8BA8B6"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Уйнукай Светлана Допушкаевна</w:t>
            </w:r>
          </w:p>
        </w:tc>
        <w:tc>
          <w:tcPr>
            <w:tcW w:w="1701" w:type="dxa"/>
          </w:tcPr>
          <w:p w14:paraId="6ED4228F"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мировой судья судебного участка Чеди-Хольского кожууна</w:t>
            </w:r>
          </w:p>
        </w:tc>
        <w:tc>
          <w:tcPr>
            <w:tcW w:w="2409" w:type="dxa"/>
          </w:tcPr>
          <w:p w14:paraId="5B3EBCFC"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«Значение института мировой юстиции в судебной системе Российской Федерации»</w:t>
            </w:r>
          </w:p>
        </w:tc>
        <w:tc>
          <w:tcPr>
            <w:tcW w:w="2410" w:type="dxa"/>
          </w:tcPr>
          <w:p w14:paraId="10E50543"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с 07.10.2024 по 17.10.2024</w:t>
            </w:r>
          </w:p>
        </w:tc>
        <w:tc>
          <w:tcPr>
            <w:tcW w:w="992" w:type="dxa"/>
          </w:tcPr>
          <w:p w14:paraId="3D079C87" w14:textId="77777777" w:rsidR="00545D42" w:rsidRPr="00545D42" w:rsidRDefault="00545D42" w:rsidP="00545D42">
            <w:pPr>
              <w:spacing w:after="200" w:line="240" w:lineRule="auto"/>
              <w:contextualSpacing/>
              <w:jc w:val="center"/>
              <w:rPr>
                <w:rFonts w:ascii="Times New Roman" w:eastAsia="Times New Roman" w:hAnsi="Times New Roman"/>
              </w:rPr>
            </w:pPr>
            <w:r w:rsidRPr="00545D42">
              <w:rPr>
                <w:rFonts w:ascii="Times New Roman" w:eastAsia="Times New Roman" w:hAnsi="Times New Roman"/>
              </w:rPr>
              <w:t>72 час.</w:t>
            </w:r>
          </w:p>
        </w:tc>
      </w:tr>
    </w:tbl>
    <w:p w14:paraId="4C78ADF6" w14:textId="77777777" w:rsidR="00545D42" w:rsidRPr="00545D42" w:rsidRDefault="00545D42" w:rsidP="00545D42">
      <w:pPr>
        <w:spacing w:after="0" w:line="240" w:lineRule="auto"/>
        <w:ind w:firstLine="567"/>
        <w:jc w:val="both"/>
        <w:rPr>
          <w:rFonts w:ascii="Times New Roman" w:eastAsia="Times New Roman" w:hAnsi="Times New Roman"/>
          <w:i/>
          <w:iCs/>
          <w:sz w:val="28"/>
          <w:szCs w:val="28"/>
          <w:lang w:eastAsia="ru-RU"/>
        </w:rPr>
      </w:pPr>
      <w:r w:rsidRPr="00545D42">
        <w:rPr>
          <w:rFonts w:ascii="Times New Roman" w:eastAsia="Times New Roman" w:hAnsi="Times New Roman"/>
          <w:i/>
          <w:iCs/>
          <w:sz w:val="28"/>
          <w:szCs w:val="28"/>
          <w:lang w:eastAsia="ru-RU"/>
        </w:rPr>
        <w:t>Для сравнения:</w:t>
      </w:r>
    </w:p>
    <w:p w14:paraId="4CB6A2CA" w14:textId="77777777" w:rsidR="00545D42" w:rsidRPr="00545D42" w:rsidRDefault="00545D42" w:rsidP="00545D42">
      <w:pPr>
        <w:tabs>
          <w:tab w:val="num" w:pos="792"/>
        </w:tabs>
        <w:spacing w:after="100" w:afterAutospacing="1" w:line="240" w:lineRule="auto"/>
        <w:ind w:firstLine="567"/>
        <w:contextualSpacing/>
        <w:jc w:val="both"/>
        <w:rPr>
          <w:rFonts w:ascii="Times New Roman" w:hAnsi="Times New Roman"/>
          <w:sz w:val="28"/>
          <w:szCs w:val="28"/>
          <w:lang w:eastAsia="ru-RU"/>
        </w:rPr>
      </w:pPr>
      <w:r w:rsidRPr="00545D42">
        <w:rPr>
          <w:rFonts w:ascii="Times New Roman" w:hAnsi="Times New Roman"/>
          <w:sz w:val="28"/>
          <w:szCs w:val="28"/>
          <w:lang w:eastAsia="ru-RU"/>
        </w:rPr>
        <w:t>В 2023 году профессиональную переподготовку прошли впервые назначенные мировые судьи Республики Тыва (</w:t>
      </w:r>
      <w:r w:rsidRPr="00545D42">
        <w:rPr>
          <w:rFonts w:ascii="Times New Roman" w:eastAsia="Times New Roman" w:hAnsi="Times New Roman"/>
          <w:sz w:val="28"/>
          <w:szCs w:val="28"/>
          <w:lang w:eastAsia="ru-RU"/>
        </w:rPr>
        <w:t>Донгак А.А., Куулар С.О.), повышение квалификации прошли Монгуш М.К., Куулар О.О., Гольцова И.Г.</w:t>
      </w:r>
    </w:p>
    <w:p w14:paraId="158FF2DB" w14:textId="77777777" w:rsidR="00545D42" w:rsidRPr="00545D42" w:rsidRDefault="00545D42" w:rsidP="00545D42">
      <w:pPr>
        <w:spacing w:after="0" w:line="240" w:lineRule="auto"/>
        <w:ind w:firstLine="567"/>
        <w:rPr>
          <w:rFonts w:ascii="Times New Roman" w:hAnsi="Times New Roman"/>
          <w:b/>
          <w:sz w:val="28"/>
          <w:szCs w:val="28"/>
        </w:rPr>
      </w:pPr>
      <w:r w:rsidRPr="00545D42">
        <w:rPr>
          <w:rFonts w:ascii="Times New Roman" w:hAnsi="Times New Roman"/>
          <w:b/>
          <w:sz w:val="28"/>
          <w:szCs w:val="28"/>
        </w:rPr>
        <w:t>9. Наградная деятельность.</w:t>
      </w:r>
    </w:p>
    <w:p w14:paraId="4E647C5F"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В 2024 году всего направлено 34 наградных материалов (АППГ – 16), из них:</w:t>
      </w:r>
    </w:p>
    <w:p w14:paraId="000426ED"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1. Письмом от 15.02.2024 № 01-28/872 на рассмотрение комиссии в Министерство культуры Республики Тыва направлены наградные материалы на сотрудников Минюста РТ (Серен С.О., Баазан И.В., Ондар Д.Х., Хертек Ч.К.).</w:t>
      </w:r>
    </w:p>
    <w:p w14:paraId="3A56007B"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2. Письмом от 03.04.2024 № 01-28/1924 в Управление госнаград при Главе РТ на рассмотрение комиссии направлены наградные материалы на сотрудников Минюста РТ (Очур Б.Ш., Чамзо О.Д.), на адвоката Адвокатской палаты РТ Саган-оол А.Х.</w:t>
      </w:r>
    </w:p>
    <w:p w14:paraId="105D32DF"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hAnsi="Times New Roman"/>
          <w:sz w:val="28"/>
          <w:szCs w:val="28"/>
        </w:rPr>
        <w:t xml:space="preserve">3. Письмом от 13.09.2024 №01-28/5403 Руководителю Администрации Главы Республики Тыва и Аппарата Правительства Республики Тыва </w:t>
      </w:r>
      <w:r w:rsidRPr="00545D42">
        <w:rPr>
          <w:rFonts w:ascii="Times New Roman" w:eastAsia="Times New Roman" w:hAnsi="Times New Roman"/>
          <w:sz w:val="28"/>
          <w:szCs w:val="28"/>
          <w:lang w:eastAsia="ru-RU"/>
        </w:rPr>
        <w:t xml:space="preserve">наградные материалы для награждения государственными наградами Республики Тыва в связи с предстоящим празднованием 80-летия добровольного вхождения Тувинской Народной Республики в состав СССР на следующих мировых судей в отставке (Иргит Р.Г., Иргит С.С.). </w:t>
      </w:r>
    </w:p>
    <w:p w14:paraId="62756196" w14:textId="77777777" w:rsidR="00545D42" w:rsidRPr="00545D42" w:rsidRDefault="00545D42" w:rsidP="00545D42">
      <w:pPr>
        <w:spacing w:after="0" w:line="240" w:lineRule="auto"/>
        <w:ind w:firstLine="567"/>
        <w:contextualSpacing/>
        <w:jc w:val="both"/>
        <w:rPr>
          <w:rFonts w:ascii="Times New Roman" w:hAnsi="Times New Roman"/>
          <w:sz w:val="28"/>
          <w:szCs w:val="28"/>
        </w:rPr>
      </w:pPr>
      <w:r w:rsidRPr="00545D42">
        <w:rPr>
          <w:rFonts w:ascii="Times New Roman" w:eastAsia="Times New Roman" w:hAnsi="Times New Roman"/>
          <w:sz w:val="28"/>
          <w:szCs w:val="28"/>
          <w:lang w:eastAsia="ru-RU"/>
        </w:rPr>
        <w:t xml:space="preserve">4. </w:t>
      </w:r>
      <w:r w:rsidRPr="00545D42">
        <w:rPr>
          <w:rFonts w:ascii="Times New Roman" w:hAnsi="Times New Roman"/>
          <w:sz w:val="28"/>
          <w:szCs w:val="28"/>
        </w:rPr>
        <w:t xml:space="preserve">в Управление госнаград при Главе РТ на рассмотрение комиссии направлены наградные материалы на Чамзы-Ооржак А.Х., Гуляева А.Х., Дамдын Б.С., Оюн У.У., Сандаковой Ч.К., Салчак И.Л. </w:t>
      </w:r>
    </w:p>
    <w:p w14:paraId="4C2DA9C2" w14:textId="77777777" w:rsidR="00545D42" w:rsidRPr="00545D42" w:rsidRDefault="00545D42" w:rsidP="00545D42">
      <w:pPr>
        <w:spacing w:after="0" w:line="240" w:lineRule="auto"/>
        <w:ind w:firstLine="567"/>
        <w:contextualSpacing/>
        <w:jc w:val="both"/>
        <w:rPr>
          <w:rFonts w:ascii="Times New Roman" w:hAnsi="Times New Roman"/>
          <w:sz w:val="28"/>
          <w:szCs w:val="28"/>
        </w:rPr>
      </w:pPr>
      <w:r w:rsidRPr="00545D42">
        <w:rPr>
          <w:rFonts w:ascii="Times New Roman" w:hAnsi="Times New Roman"/>
          <w:sz w:val="28"/>
          <w:szCs w:val="28"/>
        </w:rPr>
        <w:t xml:space="preserve">5. Письмом от 04.10.2024 № 01-28/5789 в Управление госнаград при Председателе Верховного Хурала (парламента) Республики Тыва на рассмотрение комиссии направлены наградные материалы на сотрудников Минюста РТ (Ооржак И.В., Монгуш Ч.Ш., Сарыглар М.М., Сата С.Т., Хомушку Д.Б., Ооржак Ч.А., Салчак А.А., Ондар А-А.К., Ооржак А.Х., Сарыг А.В., Хертек Д.Г., Тартан-оол Д.М., Хорлуу А.А., Дамба Ш.О., Оюн О.В., Тайбыл Р.С., Хомушку А.А.). </w:t>
      </w:r>
    </w:p>
    <w:p w14:paraId="0ED65165"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hAnsi="Times New Roman"/>
          <w:sz w:val="28"/>
          <w:szCs w:val="28"/>
        </w:rPr>
        <w:t>6. Письмом от 03.10.2024 № 01-28/5752 в Управление Министерства юстиции Российской Федерации по Республике Тыва для согласования кандидатур на Благодарность Министерства юстиции Российской Федерации наградные материалы на сотрудников Минюста РТ (Чооду Л.Г., Куулар С.С.).</w:t>
      </w:r>
    </w:p>
    <w:p w14:paraId="4EFD41F8" w14:textId="77777777" w:rsidR="00545D42" w:rsidRPr="00545D42" w:rsidRDefault="00545D42" w:rsidP="00545D42">
      <w:pPr>
        <w:spacing w:after="0" w:line="240" w:lineRule="auto"/>
        <w:ind w:firstLine="567"/>
        <w:contextualSpacing/>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10. Мероприятия и судебная практика.</w:t>
      </w:r>
    </w:p>
    <w:p w14:paraId="64D89C5C"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b/>
          <w:sz w:val="28"/>
          <w:szCs w:val="28"/>
          <w:lang w:eastAsia="ru-RU"/>
        </w:rPr>
        <w:t>10.1.</w:t>
      </w:r>
      <w:r w:rsidRPr="00545D42">
        <w:rPr>
          <w:rFonts w:ascii="Times New Roman" w:eastAsia="Times New Roman" w:hAnsi="Times New Roman"/>
          <w:sz w:val="28"/>
          <w:szCs w:val="28"/>
          <w:lang w:eastAsia="ru-RU"/>
        </w:rPr>
        <w:t xml:space="preserve"> 19.10.2023 в Министерство поступило определение Кызылского городского суда РТ от 02.10.2023 о принятии искового заявления Тулуш О.А. к Министерству о взыскании невыплаченных дополнительных выплат за период вынужденного прогула.</w:t>
      </w:r>
    </w:p>
    <w:p w14:paraId="64F36A62"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06.02.2024 Кызылским городским судом РТ по гражданскому делу № 2-838/2024 по иску Тулуш О.А. к Министерству о взыскании невыплаченных дополнительных выплат за период вынужденного прогула принято решение о признании приказа от 08.09.2023 № 417 л/с «О внесении изменений в приказ Министерства юстиции Республики Тыва от 29.10.2021 № 393 л/с «О классном чине государственной гражданской службы Тулуш О.А.» незаконным, о взыскании с Минюста РТ в пользу Тулуш О.А. компенсацию морального вреда в размере 2000 руб., расходы на оплату услуг представителя  в размере 1000 руб., расходы на оплату печатных услуг 240 руб., в удовлетворении остальной части иска отказано.</w:t>
      </w:r>
    </w:p>
    <w:p w14:paraId="69452032"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13.03.2024 Минюстом РТ подана апелляционная жалоба в Верховный суд РТ на решение Кызылского городского суда РТ. </w:t>
      </w:r>
    </w:p>
    <w:p w14:paraId="1BF0FBE7"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18.03.2024 в Минюст РТ поступило заявление о принятии дополнительного решения по иску Тулуш О.А.  </w:t>
      </w:r>
    </w:p>
    <w:p w14:paraId="06FC8950"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Дополнительным решением Кызылского городского суда РТ от 15.04.2024 по гражданскому делу № 2-838/2024 исковые требования Тулуш О.А. к Министерству о</w:t>
      </w:r>
      <w:r w:rsidRPr="00545D42">
        <w:rPr>
          <w:rFonts w:ascii="Times New Roman" w:eastAsia="Times New Roman" w:hAnsi="Times New Roman"/>
          <w:sz w:val="28"/>
          <w:szCs w:val="20"/>
          <w:lang w:eastAsia="ru-RU"/>
        </w:rPr>
        <w:t xml:space="preserve"> </w:t>
      </w:r>
      <w:r w:rsidRPr="00545D42">
        <w:rPr>
          <w:rFonts w:ascii="Times New Roman" w:eastAsia="Times New Roman" w:hAnsi="Times New Roman"/>
          <w:sz w:val="28"/>
          <w:szCs w:val="28"/>
          <w:lang w:eastAsia="ru-RU"/>
        </w:rPr>
        <w:t>возложении обязанности установить общий стаж выслуги лет, отменить приказ оставлены без удовлетворения.</w:t>
      </w:r>
    </w:p>
    <w:p w14:paraId="212C84FA"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Апелляционным определением Верховного суда РТ от 19.06.2024 решение Кызылского городского суда РТ от 06.02.2024 и дополнительное решение Кызылского городского суда РТ от 15.04.2024 оставлены без изменения, апелляционные жалобы – без удовлетворения.</w:t>
      </w:r>
    </w:p>
    <w:p w14:paraId="43F6262A"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Решение Кызылского городского суда РТ от 06.02.2024 вступило в законную силу 18.06.2024.</w:t>
      </w:r>
    </w:p>
    <w:p w14:paraId="5522EDB3"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23.09.2024 в Министерство от Тулуш О.А. поступила кассационная жалоба об отмене апелляционного определения судебной коллегии по гражданским делам Верховного суда РТ от 19.06.2024, решения Кызылского городского суда РТ от 06.02.2024 и дополнительного решения Кызылского городского суда РТ от 15.04.2024.  </w:t>
      </w:r>
    </w:p>
    <w:p w14:paraId="3805E111"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03.10.2024 определением Восьмого кассационного суда общей юрисдикции по делу № 88-23557/2024 решение Кызылского городского суда РТ от 06.02.2024, дополнительное решение Кызылского городского суда РТ от 15.04.2024, апелляционное определение судебной коллегии по гражданским делам Верховного суда РТ от 19.06.2024 оставлены без изменения, кассационная жалоба Тулуш О.А. без удовлетворения. </w:t>
      </w:r>
    </w:p>
    <w:p w14:paraId="54981860"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b/>
          <w:bCs/>
          <w:sz w:val="28"/>
          <w:szCs w:val="28"/>
          <w:lang w:eastAsia="ru-RU"/>
        </w:rPr>
        <w:t xml:space="preserve">10.2. </w:t>
      </w:r>
      <w:r w:rsidRPr="00545D42">
        <w:rPr>
          <w:rFonts w:ascii="Times New Roman" w:eastAsia="Times New Roman" w:hAnsi="Times New Roman"/>
          <w:sz w:val="28"/>
          <w:szCs w:val="28"/>
          <w:lang w:eastAsia="ru-RU"/>
        </w:rPr>
        <w:t>15.01.2024</w:t>
      </w:r>
      <w:r w:rsidRPr="00545D42">
        <w:rPr>
          <w:rFonts w:ascii="Times New Roman" w:eastAsia="Times New Roman" w:hAnsi="Times New Roman"/>
          <w:b/>
          <w:bCs/>
          <w:sz w:val="28"/>
          <w:szCs w:val="28"/>
          <w:lang w:eastAsia="ru-RU"/>
        </w:rPr>
        <w:t xml:space="preserve"> </w:t>
      </w:r>
      <w:r w:rsidRPr="00545D42">
        <w:rPr>
          <w:rFonts w:ascii="Times New Roman" w:eastAsia="Times New Roman" w:hAnsi="Times New Roman"/>
          <w:sz w:val="28"/>
          <w:szCs w:val="28"/>
          <w:lang w:eastAsia="ru-RU"/>
        </w:rPr>
        <w:t>в Министерство поступили определения Кызылского городского суда РТ от 28.12.2023, от 29.12.2023 об отказе разъяснения истцу Тулуш О.А. решения суда от 01.03.2023 по гражданскому делу № 2-390/2023.</w:t>
      </w:r>
    </w:p>
    <w:p w14:paraId="69EBF47D"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08.02.2024 состоялось судебное заседание, Министерство привлечено в качестве заинтересованного лица.   </w:t>
      </w:r>
    </w:p>
    <w:p w14:paraId="1C0F428B"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Определением Кызылского городского суда РТ от 08.02.2024 заявление истца Тулуш О.А. о разъяснении исполнительного листа от 01.03.2023, выданного на основании решения Кызылского городского суда РТ от 28.06.2023 оставлено без удовлетворения.</w:t>
      </w:r>
    </w:p>
    <w:p w14:paraId="10788DE3"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28.02.2024 № 01-27/1979 в Министерство поступила частная жалоба Тулуш О.А. об отмене определения Кызылского городского суда РТ от 08.02.2024.</w:t>
      </w:r>
    </w:p>
    <w:p w14:paraId="7BE80A90"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Апелляционным определением Верховного суда РТ от 25.04.2024 требования истца Тулуш О.А. о разъяснении способа и порядка исполнения исполнительного документа – исполнительного листа ФС № 041416961, выданного 18.12.2023 на основании решения Кызылского городского суда РТ от 01.03.2023 оставлены без удовлетворения.</w:t>
      </w:r>
    </w:p>
    <w:p w14:paraId="0FEA32FF"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b/>
          <w:bCs/>
          <w:sz w:val="28"/>
          <w:szCs w:val="28"/>
          <w:lang w:eastAsia="ru-RU"/>
        </w:rPr>
        <w:t>10.3</w:t>
      </w:r>
      <w:r w:rsidRPr="00545D42">
        <w:rPr>
          <w:rFonts w:ascii="Times New Roman" w:eastAsia="Times New Roman" w:hAnsi="Times New Roman"/>
          <w:sz w:val="28"/>
          <w:szCs w:val="28"/>
          <w:lang w:eastAsia="ru-RU"/>
        </w:rPr>
        <w:t>. 16.01.2024</w:t>
      </w:r>
      <w:r w:rsidRPr="00545D42">
        <w:rPr>
          <w:rFonts w:ascii="Times New Roman" w:eastAsia="Times New Roman" w:hAnsi="Times New Roman"/>
          <w:b/>
          <w:bCs/>
          <w:sz w:val="28"/>
          <w:szCs w:val="28"/>
          <w:lang w:eastAsia="ru-RU"/>
        </w:rPr>
        <w:t xml:space="preserve"> </w:t>
      </w:r>
      <w:r w:rsidRPr="00545D42">
        <w:rPr>
          <w:rFonts w:ascii="Times New Roman" w:eastAsia="Times New Roman" w:hAnsi="Times New Roman"/>
          <w:sz w:val="28"/>
          <w:szCs w:val="28"/>
          <w:lang w:eastAsia="ru-RU"/>
        </w:rPr>
        <w:t>в Министерство поступила кассационная жалоба</w:t>
      </w:r>
      <w:r w:rsidRPr="00545D42">
        <w:rPr>
          <w:rFonts w:ascii="Times New Roman" w:eastAsia="Times New Roman" w:hAnsi="Times New Roman"/>
          <w:b/>
          <w:bCs/>
          <w:sz w:val="28"/>
          <w:szCs w:val="28"/>
          <w:lang w:eastAsia="ru-RU"/>
        </w:rPr>
        <w:t xml:space="preserve"> </w:t>
      </w:r>
      <w:r w:rsidRPr="00545D42">
        <w:rPr>
          <w:rFonts w:ascii="Times New Roman" w:eastAsia="Times New Roman" w:hAnsi="Times New Roman"/>
          <w:sz w:val="28"/>
          <w:szCs w:val="28"/>
          <w:lang w:eastAsia="ru-RU"/>
        </w:rPr>
        <w:t>от истца Тулуш О.А. на решение Кызылского городского суда РТ от 01.03.2023 по гражданскому делу № 2-390/2023, на апелляционное определение Верховного суда Республики Тыва от 28.06.2023 по гражданскому делу № 2-390/2023 (33-875/2023), на определение восьмого кассационного суда общей юрисдикции от 10.10.2023 по гражданскому делу № 88-18615/2023.</w:t>
      </w:r>
    </w:p>
    <w:p w14:paraId="26B31DB5"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b/>
          <w:bCs/>
          <w:sz w:val="28"/>
          <w:szCs w:val="28"/>
          <w:lang w:eastAsia="ru-RU"/>
        </w:rPr>
        <w:t>10.4.</w:t>
      </w:r>
      <w:r w:rsidRPr="00545D42">
        <w:rPr>
          <w:rFonts w:ascii="Times New Roman" w:eastAsia="Times New Roman" w:hAnsi="Times New Roman"/>
          <w:sz w:val="28"/>
          <w:szCs w:val="28"/>
          <w:lang w:eastAsia="ru-RU"/>
        </w:rPr>
        <w:t xml:space="preserve"> В целях популяризации и повышения престижа профессиональной служебной деятельности юриста, Министерством организованы следующие мероприятия:</w:t>
      </w:r>
    </w:p>
    <w:p w14:paraId="40875DA7" w14:textId="77777777" w:rsidR="00545D42" w:rsidRPr="00545D42" w:rsidRDefault="00545D42" w:rsidP="00545D42">
      <w:pPr>
        <w:spacing w:after="0" w:line="240" w:lineRule="auto"/>
        <w:ind w:right="-143"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01.11.2024 в актовом зале Кызылского транспортного техникума проведена республиканская олимпиада по правовой грамотности среди обучающихся общеобразовательных организаций республики «Умники и умницы». </w:t>
      </w:r>
      <w:bookmarkStart w:id="7" w:name="_Hlk181954112"/>
      <w:r w:rsidRPr="00545D42">
        <w:rPr>
          <w:rFonts w:ascii="Times New Roman" w:eastAsia="Times New Roman" w:hAnsi="Times New Roman"/>
          <w:sz w:val="28"/>
          <w:szCs w:val="28"/>
          <w:lang w:eastAsia="ru-RU"/>
        </w:rPr>
        <w:t>По итогам определены следующие победители:</w:t>
      </w:r>
    </w:p>
    <w:bookmarkEnd w:id="7"/>
    <w:p w14:paraId="2420B2A6" w14:textId="77777777" w:rsidR="00545D42" w:rsidRPr="00545D42" w:rsidRDefault="00545D42" w:rsidP="00545D42">
      <w:pPr>
        <w:spacing w:after="0" w:line="240" w:lineRule="auto"/>
        <w:ind w:firstLine="567"/>
        <w:jc w:val="center"/>
        <w:rPr>
          <w:rFonts w:ascii="Times New Roman" w:hAnsi="Times New Roman"/>
          <w:b/>
          <w:bCs/>
          <w:sz w:val="28"/>
          <w:szCs w:val="28"/>
          <w:lang w:eastAsia="ru-RU"/>
        </w:rPr>
      </w:pPr>
      <w:r w:rsidRPr="00545D42">
        <w:rPr>
          <w:rFonts w:ascii="Times New Roman" w:hAnsi="Times New Roman"/>
          <w:b/>
          <w:bCs/>
          <w:sz w:val="28"/>
          <w:szCs w:val="28"/>
          <w:lang w:eastAsia="ru-RU"/>
        </w:rPr>
        <w:t>1 категория (8-9 классы):</w:t>
      </w:r>
    </w:p>
    <w:p w14:paraId="15726220"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1 место - Монгуш Субудай Айдысович, учащийся 9 «Е» класса МБОУ гимназия № 5 г. Кызыла, руководитель - руководитель Жуков Тимур Сатович, учитель истории и обществознания;</w:t>
      </w:r>
    </w:p>
    <w:p w14:paraId="602B149A"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2 место – Бадарчи Кан-Маадыр Херел оглу, учащийся 9 «А» класса МБОУ СОШ № 12</w:t>
      </w:r>
      <w:r w:rsidRPr="00545D42">
        <w:rPr>
          <w:sz w:val="28"/>
          <w:szCs w:val="20"/>
          <w:lang w:eastAsia="ru-RU"/>
        </w:rPr>
        <w:t xml:space="preserve"> </w:t>
      </w:r>
      <w:r w:rsidRPr="00545D42">
        <w:rPr>
          <w:rFonts w:ascii="Times New Roman" w:hAnsi="Times New Roman"/>
          <w:sz w:val="28"/>
          <w:szCs w:val="28"/>
          <w:lang w:eastAsia="ru-RU"/>
        </w:rPr>
        <w:t xml:space="preserve">им. Воинов-интернационалистов г. Кызыла, </w:t>
      </w:r>
      <w:bookmarkStart w:id="8" w:name="_Hlk181371398"/>
      <w:r w:rsidRPr="00545D42">
        <w:rPr>
          <w:rFonts w:ascii="Times New Roman" w:hAnsi="Times New Roman"/>
          <w:sz w:val="28"/>
          <w:szCs w:val="28"/>
          <w:lang w:eastAsia="ru-RU"/>
        </w:rPr>
        <w:t>руководитель - Ондар Долаана Радомиловна, учитель истории и обществознания;</w:t>
      </w:r>
    </w:p>
    <w:bookmarkEnd w:id="8"/>
    <w:p w14:paraId="6FC253E0"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3 место - Чаалыкай Алдын-Сай Кежиковна - учащаяся 8 «Ж» класса МБОУ СОШ № 12</w:t>
      </w:r>
      <w:r w:rsidRPr="00545D42">
        <w:rPr>
          <w:sz w:val="28"/>
          <w:szCs w:val="20"/>
          <w:lang w:eastAsia="ru-RU"/>
        </w:rPr>
        <w:t xml:space="preserve"> </w:t>
      </w:r>
      <w:r w:rsidRPr="00545D42">
        <w:rPr>
          <w:rFonts w:ascii="Times New Roman" w:hAnsi="Times New Roman"/>
          <w:sz w:val="28"/>
          <w:szCs w:val="28"/>
          <w:lang w:eastAsia="ru-RU"/>
        </w:rPr>
        <w:t>им. Воинов-интернационалистов г. Кызыла, руководитель – Ондар Долаана Радомиловна, учитель истории и обществознания.</w:t>
      </w:r>
    </w:p>
    <w:p w14:paraId="0D18A2DA" w14:textId="77777777" w:rsidR="00545D42" w:rsidRPr="00545D42" w:rsidRDefault="00545D42" w:rsidP="00545D42">
      <w:pPr>
        <w:spacing w:after="0" w:line="240" w:lineRule="auto"/>
        <w:ind w:firstLine="567"/>
        <w:jc w:val="center"/>
        <w:rPr>
          <w:rFonts w:ascii="Times New Roman" w:hAnsi="Times New Roman"/>
          <w:b/>
          <w:bCs/>
          <w:sz w:val="28"/>
          <w:szCs w:val="28"/>
          <w:lang w:eastAsia="ru-RU"/>
        </w:rPr>
      </w:pPr>
      <w:r w:rsidRPr="00545D42">
        <w:rPr>
          <w:rFonts w:ascii="Times New Roman" w:hAnsi="Times New Roman"/>
          <w:b/>
          <w:bCs/>
          <w:sz w:val="28"/>
          <w:szCs w:val="28"/>
          <w:lang w:eastAsia="ru-RU"/>
        </w:rPr>
        <w:t>2 категория (10-11 классы):</w:t>
      </w:r>
    </w:p>
    <w:p w14:paraId="052C3D05"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1 место - Мандып-оол Наянтай Николаевич, учащийся 11 «Б» класса МБОУ СОШ № 8 г. Кызыла, руководитель - Сотпа Анай-Хаак Далай-ооловна, учитель истории и обществознания;</w:t>
      </w:r>
    </w:p>
    <w:p w14:paraId="0D2DA8A9" w14:textId="77777777" w:rsidR="00545D42" w:rsidRPr="00545D42" w:rsidRDefault="00545D42" w:rsidP="00545D42">
      <w:pPr>
        <w:spacing w:after="0" w:line="240" w:lineRule="auto"/>
        <w:ind w:firstLine="567"/>
        <w:jc w:val="both"/>
        <w:rPr>
          <w:rFonts w:ascii="Times New Roman" w:hAnsi="Times New Roman"/>
          <w:color w:val="FF0000"/>
          <w:sz w:val="28"/>
          <w:szCs w:val="28"/>
          <w:lang w:eastAsia="ru-RU"/>
        </w:rPr>
      </w:pPr>
      <w:r w:rsidRPr="00545D42">
        <w:rPr>
          <w:rFonts w:ascii="Times New Roman" w:hAnsi="Times New Roman"/>
          <w:sz w:val="28"/>
          <w:szCs w:val="28"/>
          <w:lang w:eastAsia="ru-RU"/>
        </w:rPr>
        <w:t>2 место - Шыгжал Ариадна Валентиновна - учащаяся 10 «Б» класса МБОУ СОШ с. Элегест Чеди-Хольского кожууна Республики Тыва, руководитель – Оюн Надежда Владимировна, учитель истории и обществознания;</w:t>
      </w:r>
    </w:p>
    <w:p w14:paraId="2BAC0595"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3 место - Чооду Яна Алиевна, учащаяся 10 «Б» класса МБОУ СОШ № 19 «ПрофЛидер» г. Кызыла, руководитель – Садучина Азияна Николаевна, учитель истории и обществознания.</w:t>
      </w:r>
    </w:p>
    <w:p w14:paraId="015EE2B9"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b/>
          <w:bCs/>
          <w:sz w:val="28"/>
          <w:szCs w:val="28"/>
          <w:lang w:eastAsia="ru-RU"/>
        </w:rPr>
        <w:t>10.5.</w:t>
      </w:r>
      <w:r w:rsidRPr="00545D42">
        <w:rPr>
          <w:rFonts w:ascii="Times New Roman" w:hAnsi="Times New Roman"/>
          <w:sz w:val="28"/>
          <w:szCs w:val="28"/>
          <w:lang w:eastAsia="ru-RU"/>
        </w:rPr>
        <w:t xml:space="preserve"> 07.11.2024 в учебном классе юридического факультета Тувинского государственного университета среди юристов проведен конкурс «Лучший по профессии-юрист». По итогам определены следующие победители:</w:t>
      </w:r>
    </w:p>
    <w:p w14:paraId="302C9286"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1 место – Ооржак Шорана Шолбановна, секретарь судебного заседания отдела обеспечения судопроизводства по гражданским делам Верховного суда Республики Тыва;</w:t>
      </w:r>
    </w:p>
    <w:p w14:paraId="38FDE4D1"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2 место – Монгуш Дарина Эресовна, секретарь судебного заседания Верховного суда Республики Тыва;</w:t>
      </w:r>
    </w:p>
    <w:p w14:paraId="7F3FE580"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3 место – Монгуш Айза Александровна, ведущий специалист отдела обеспечения судопроизводства и государственной службы Чеди-Хольского районного суда Республики Тыва.</w:t>
      </w:r>
    </w:p>
    <w:p w14:paraId="5154513E"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b/>
          <w:bCs/>
          <w:sz w:val="28"/>
          <w:szCs w:val="28"/>
          <w:lang w:eastAsia="ru-RU"/>
        </w:rPr>
        <w:t>10.6.</w:t>
      </w:r>
      <w:r w:rsidRPr="00545D42">
        <w:rPr>
          <w:rFonts w:ascii="Times New Roman" w:hAnsi="Times New Roman"/>
          <w:sz w:val="28"/>
          <w:szCs w:val="28"/>
          <w:lang w:eastAsia="ru-RU"/>
        </w:rPr>
        <w:t xml:space="preserve"> 22.11.2024 в актовом зале Кызылского транспортного техникума проведен республиканский конкурс «Начинающий юрист-достойная смена». По итогам определены следующие победители:</w:t>
      </w:r>
    </w:p>
    <w:p w14:paraId="2ABD872D"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1 место – Кара-Сал Анчы Анчы-оолович, студент 2 курса группы Ю_303 юридического факультета Тувинского государственного университета, руководитель – Монгуш Алла Лоспановна, декан юридического факультета ТувГУ.</w:t>
      </w:r>
    </w:p>
    <w:p w14:paraId="43F7800C"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2 место – Монгуш Владислав Сергеевич, студент 3 курса группы ЮР-31 ГАПОУ РТ «Кызылский транспортный техникум», руководитель – Шагдыр Хандымаа Феликсовна, советник директора по воспитанию ГАПОУ РТ КТТ.</w:t>
      </w:r>
    </w:p>
    <w:p w14:paraId="08F816C4" w14:textId="77777777" w:rsidR="00545D42" w:rsidRPr="00545D42" w:rsidRDefault="00545D42" w:rsidP="00545D42">
      <w:pPr>
        <w:spacing w:after="0" w:line="240" w:lineRule="auto"/>
        <w:ind w:firstLine="567"/>
        <w:jc w:val="both"/>
        <w:rPr>
          <w:rFonts w:ascii="Times New Roman" w:hAnsi="Times New Roman"/>
          <w:sz w:val="28"/>
          <w:szCs w:val="28"/>
          <w:lang w:eastAsia="ru-RU"/>
        </w:rPr>
      </w:pPr>
      <w:r w:rsidRPr="00545D42">
        <w:rPr>
          <w:rFonts w:ascii="Times New Roman" w:hAnsi="Times New Roman"/>
          <w:sz w:val="28"/>
          <w:szCs w:val="28"/>
          <w:lang w:eastAsia="ru-RU"/>
        </w:rPr>
        <w:t>3 место - Монгуш Айрата Шолбановна, студентка 4 курса группы Ю_301 юридического факультета ФГБОУ ВО «Тувинский государственный университет», руководитель – Монгуш Алла Лоспановна, декан юридического факультета ТувГУ.</w:t>
      </w:r>
    </w:p>
    <w:p w14:paraId="308E1ED7" w14:textId="77777777" w:rsidR="00545D42" w:rsidRPr="00545D42" w:rsidRDefault="00545D42" w:rsidP="00545D42">
      <w:pPr>
        <w:spacing w:after="0" w:line="240" w:lineRule="auto"/>
        <w:ind w:firstLine="567"/>
        <w:jc w:val="both"/>
        <w:rPr>
          <w:rFonts w:ascii="Times New Roman" w:hAnsi="Times New Roman"/>
          <w:sz w:val="28"/>
          <w:szCs w:val="28"/>
        </w:rPr>
      </w:pPr>
      <w:r w:rsidRPr="00545D42">
        <w:rPr>
          <w:rFonts w:ascii="Times New Roman" w:hAnsi="Times New Roman"/>
          <w:b/>
          <w:bCs/>
          <w:sz w:val="28"/>
          <w:szCs w:val="28"/>
        </w:rPr>
        <w:t xml:space="preserve">10.7. </w:t>
      </w:r>
      <w:r w:rsidRPr="00545D42">
        <w:rPr>
          <w:rFonts w:ascii="Times New Roman" w:hAnsi="Times New Roman"/>
          <w:sz w:val="28"/>
          <w:szCs w:val="28"/>
        </w:rPr>
        <w:t xml:space="preserve">10.12.2024 </w:t>
      </w:r>
      <w:bookmarkStart w:id="9" w:name="_Hlk185603937"/>
      <w:r w:rsidRPr="00545D42">
        <w:rPr>
          <w:rFonts w:ascii="Times New Roman" w:hAnsi="Times New Roman"/>
          <w:sz w:val="28"/>
          <w:szCs w:val="28"/>
        </w:rPr>
        <w:t>отделом кадрового и правового обеспечения</w:t>
      </w:r>
      <w:r w:rsidRPr="00545D42">
        <w:rPr>
          <w:rFonts w:ascii="Times New Roman" w:hAnsi="Times New Roman"/>
          <w:b/>
          <w:bCs/>
          <w:sz w:val="28"/>
          <w:szCs w:val="28"/>
        </w:rPr>
        <w:t xml:space="preserve"> </w:t>
      </w:r>
      <w:bookmarkEnd w:id="9"/>
      <w:r w:rsidRPr="00545D42">
        <w:rPr>
          <w:rFonts w:ascii="Times New Roman" w:hAnsi="Times New Roman"/>
          <w:sz w:val="28"/>
          <w:szCs w:val="28"/>
        </w:rPr>
        <w:t xml:space="preserve">проведена профориентационная работа со студентами </w:t>
      </w:r>
      <w:r w:rsidRPr="00545D42">
        <w:rPr>
          <w:rFonts w:ascii="Times New Roman" w:eastAsia="Times New Roman" w:hAnsi="Times New Roman"/>
          <w:sz w:val="28"/>
          <w:szCs w:val="28"/>
        </w:rPr>
        <w:t>АНОО ПО КТЭиППК, ГАПОУ</w:t>
      </w:r>
      <w:r w:rsidRPr="00545D42">
        <w:rPr>
          <w:rFonts w:ascii="Times New Roman" w:hAnsi="Times New Roman"/>
          <w:sz w:val="28"/>
          <w:szCs w:val="28"/>
        </w:rPr>
        <w:t xml:space="preserve"> РТ КТТ</w:t>
      </w:r>
      <w:r w:rsidRPr="00545D42">
        <w:rPr>
          <w:rFonts w:ascii="Times New Roman" w:eastAsia="Times New Roman" w:hAnsi="Times New Roman"/>
          <w:sz w:val="28"/>
          <w:szCs w:val="28"/>
        </w:rPr>
        <w:t xml:space="preserve"> и</w:t>
      </w:r>
      <w:r w:rsidRPr="00545D42">
        <w:rPr>
          <w:rFonts w:ascii="Times New Roman" w:hAnsi="Times New Roman"/>
          <w:sz w:val="28"/>
          <w:szCs w:val="28"/>
        </w:rPr>
        <w:t xml:space="preserve"> ФГБОУ ВО «Тувинский государственный университет» по теме «Профессиональная деятельность юриста».</w:t>
      </w:r>
    </w:p>
    <w:p w14:paraId="5741FC70" w14:textId="77777777" w:rsidR="00545D42" w:rsidRPr="00545D42" w:rsidRDefault="00545D42" w:rsidP="00545D42">
      <w:pPr>
        <w:tabs>
          <w:tab w:val="left" w:pos="1134"/>
        </w:tabs>
        <w:spacing w:after="0" w:line="240" w:lineRule="auto"/>
        <w:ind w:firstLine="567"/>
        <w:jc w:val="both"/>
        <w:rPr>
          <w:rFonts w:ascii="Times New Roman" w:hAnsi="Times New Roman"/>
          <w:b/>
          <w:sz w:val="28"/>
          <w:szCs w:val="28"/>
        </w:rPr>
      </w:pPr>
      <w:r w:rsidRPr="00545D42">
        <w:rPr>
          <w:rFonts w:ascii="Times New Roman" w:hAnsi="Times New Roman"/>
          <w:b/>
          <w:sz w:val="28"/>
          <w:szCs w:val="28"/>
        </w:rPr>
        <w:t>11. Осуществление мероприятий по выполнению Плана по противодействию коррупции.</w:t>
      </w:r>
    </w:p>
    <w:p w14:paraId="197E48D4"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отчетном периоде в целях недопущения фактов нарушения антикоррупционного законодательства в части осуществления иной оплачиваемой работы, для государственных гражданских служащих Министерства с 28.08.2024 по 30.08.2024 проведены семинары по теме «Запреты и ограничения на госслужбе», а также выданы памятки «Конфликт интересов на государственной гражданской службе».</w:t>
      </w:r>
    </w:p>
    <w:p w14:paraId="1CBCB553" w14:textId="77777777" w:rsidR="00545D42" w:rsidRPr="00545D42" w:rsidRDefault="00545D42" w:rsidP="00545D42">
      <w:pPr>
        <w:spacing w:after="0" w:line="240" w:lineRule="auto"/>
        <w:ind w:firstLine="567"/>
        <w:jc w:val="both"/>
        <w:rPr>
          <w:rFonts w:ascii="Times New Roman" w:eastAsia="Times New Roman" w:hAnsi="Times New Roman"/>
          <w:sz w:val="28"/>
          <w:szCs w:val="28"/>
        </w:rPr>
      </w:pPr>
      <w:r w:rsidRPr="00545D42">
        <w:rPr>
          <w:rFonts w:ascii="Times New Roman" w:eastAsia="Times New Roman" w:hAnsi="Times New Roman"/>
          <w:sz w:val="28"/>
          <w:szCs w:val="28"/>
        </w:rPr>
        <w:t>28.11.2024 проведен семинар по вопросу соблюдения требований к служебному поведению и внешнему виду государственных гражданских служащих органов исполнительной власти Республики Тыва.</w:t>
      </w:r>
    </w:p>
    <w:p w14:paraId="0E84EF7F"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lang w:eastAsia="ru-RU"/>
        </w:rPr>
      </w:pPr>
      <w:r w:rsidRPr="00545D42">
        <w:rPr>
          <w:rFonts w:ascii="Times New Roman" w:hAnsi="Times New Roman"/>
          <w:sz w:val="28"/>
          <w:szCs w:val="28"/>
          <w:lang w:eastAsia="ru-RU"/>
        </w:rPr>
        <w:t>20.12.2024 отделом кадрового и правового обеспечения</w:t>
      </w:r>
      <w:r w:rsidRPr="00545D42">
        <w:rPr>
          <w:rFonts w:ascii="Times New Roman" w:hAnsi="Times New Roman"/>
          <w:b/>
          <w:bCs/>
          <w:sz w:val="28"/>
          <w:szCs w:val="28"/>
          <w:lang w:eastAsia="ru-RU"/>
        </w:rPr>
        <w:t xml:space="preserve"> </w:t>
      </w:r>
      <w:r w:rsidRPr="00545D42">
        <w:rPr>
          <w:rFonts w:ascii="Times New Roman" w:hAnsi="Times New Roman"/>
          <w:sz w:val="28"/>
          <w:szCs w:val="28"/>
          <w:lang w:eastAsia="ru-RU"/>
        </w:rPr>
        <w:t>проведено рабочее совещание с приглашением представителей Общественного совета при Минюсте РТ по обсуждению результатов правоприменительной практики в органе исполнительной власти Республики Тыва по обеспечению эффективного функционирования антимонопольного комплаенса в Министерстве.</w:t>
      </w:r>
    </w:p>
    <w:p w14:paraId="1CE49369" w14:textId="77777777" w:rsidR="00545D42" w:rsidRPr="00545D42" w:rsidRDefault="00545D42" w:rsidP="00545D42">
      <w:pPr>
        <w:spacing w:after="0" w:line="240" w:lineRule="auto"/>
        <w:ind w:firstLine="567"/>
        <w:contextualSpacing/>
        <w:jc w:val="both"/>
        <w:rPr>
          <w:rFonts w:ascii="Times New Roman" w:eastAsia="Times New Roman" w:hAnsi="Times New Roman"/>
          <w:b/>
          <w:bCs/>
          <w:sz w:val="28"/>
          <w:szCs w:val="28"/>
          <w:lang w:eastAsia="ru-RU"/>
        </w:rPr>
      </w:pPr>
      <w:r w:rsidRPr="00545D42">
        <w:rPr>
          <w:rFonts w:ascii="Times New Roman" w:eastAsia="Times New Roman" w:hAnsi="Times New Roman"/>
          <w:b/>
          <w:bCs/>
          <w:sz w:val="28"/>
          <w:szCs w:val="28"/>
          <w:lang w:eastAsia="ru-RU"/>
        </w:rPr>
        <w:t>11.1. Проверка достоверности и полноты сведений представленных справок по доходам, расходам за предыдущий год.</w:t>
      </w:r>
    </w:p>
    <w:p w14:paraId="07F7E66F" w14:textId="77777777" w:rsidR="00545D42" w:rsidRPr="00545D42" w:rsidRDefault="00545D42" w:rsidP="00545D42">
      <w:pPr>
        <w:spacing w:after="0" w:line="240" w:lineRule="auto"/>
        <w:ind w:right="-1"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В соответствии с приказом от 18.01.2024 № 7 в Министерстве утвержден график предоставления государственными гражданскими служащими сведений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отчетный 2023 год. Всего справки предоставили 113 сотрудников.</w:t>
      </w:r>
    </w:p>
    <w:p w14:paraId="4C4FE825" w14:textId="77777777" w:rsidR="00545D42" w:rsidRPr="00545D42" w:rsidRDefault="00545D42" w:rsidP="00545D42">
      <w:pPr>
        <w:spacing w:after="0" w:line="240" w:lineRule="auto"/>
        <w:ind w:firstLine="567"/>
        <w:contextualSpacing/>
        <w:jc w:val="both"/>
        <w:rPr>
          <w:rFonts w:ascii="Times New Roman" w:eastAsia="Times New Roman" w:hAnsi="Times New Roman"/>
          <w:sz w:val="28"/>
          <w:szCs w:val="28"/>
        </w:rPr>
      </w:pPr>
      <w:r w:rsidRPr="00545D42">
        <w:rPr>
          <w:rFonts w:ascii="Times New Roman" w:hAnsi="Times New Roman"/>
          <w:sz w:val="28"/>
          <w:szCs w:val="28"/>
        </w:rPr>
        <w:t xml:space="preserve">Во исполнение поручения </w:t>
      </w:r>
      <w:r w:rsidRPr="00545D42">
        <w:rPr>
          <w:rFonts w:ascii="Times New Roman" w:eastAsia="Times New Roman" w:hAnsi="Times New Roman"/>
          <w:sz w:val="28"/>
          <w:szCs w:val="28"/>
        </w:rPr>
        <w:t>Управления противодействия коррупции Республики Тыва от 09.08.2024 № 263 о необходимости проведения соответствующего анализа сведений о</w:t>
      </w:r>
      <w:r w:rsidRPr="00545D42">
        <w:rPr>
          <w:rFonts w:ascii="Times New Roman" w:eastAsia="Times New Roman" w:hAnsi="Times New Roman"/>
          <w:color w:val="1F4E79"/>
          <w:sz w:val="28"/>
          <w:szCs w:val="28"/>
        </w:rPr>
        <w:t xml:space="preserve"> </w:t>
      </w:r>
      <w:r w:rsidRPr="00545D42">
        <w:rPr>
          <w:rFonts w:ascii="Times New Roman" w:eastAsia="Times New Roman" w:hAnsi="Times New Roman"/>
          <w:sz w:val="28"/>
          <w:szCs w:val="28"/>
        </w:rPr>
        <w:t>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за отчетный 2021, 2022, 2023 годы, из предоставленных сотрудниками 113 справок в соответствии с утвержденным графиком, отделом всего проанализировано:</w:t>
      </w:r>
    </w:p>
    <w:p w14:paraId="3089B9A5" w14:textId="77777777" w:rsidR="00545D42" w:rsidRPr="00545D42" w:rsidRDefault="00545D42" w:rsidP="00545D42">
      <w:pPr>
        <w:autoSpaceDE w:val="0"/>
        <w:autoSpaceDN w:val="0"/>
        <w:adjustRightInd w:val="0"/>
        <w:spacing w:after="0" w:line="240" w:lineRule="auto"/>
        <w:ind w:right="-2"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 аппарат Министерства - 26 справок, анализ не проводился в отношении 3 сотрудников, в связи с увольнением;</w:t>
      </w:r>
    </w:p>
    <w:p w14:paraId="2EA3BF7E" w14:textId="77777777" w:rsidR="00545D42" w:rsidRPr="00545D42" w:rsidRDefault="00545D42" w:rsidP="00545D42">
      <w:pPr>
        <w:autoSpaceDE w:val="0"/>
        <w:autoSpaceDN w:val="0"/>
        <w:adjustRightInd w:val="0"/>
        <w:spacing w:after="0" w:line="240" w:lineRule="auto"/>
        <w:ind w:right="-2"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 аппарат мировых судей – 35 справок, анализ не проводился в отношении 23 сотрудников, в связи с увольнением;</w:t>
      </w:r>
    </w:p>
    <w:p w14:paraId="5AF6025D" w14:textId="77777777" w:rsidR="00545D42" w:rsidRPr="00545D42" w:rsidRDefault="00545D42" w:rsidP="00545D42">
      <w:pPr>
        <w:autoSpaceDE w:val="0"/>
        <w:autoSpaceDN w:val="0"/>
        <w:adjustRightInd w:val="0"/>
        <w:spacing w:after="0" w:line="240" w:lineRule="auto"/>
        <w:ind w:right="-2"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 органы ЗАГС – 35 справок, анализ не проводился в отношении 2 сотрудников, в связи с увольнением.</w:t>
      </w:r>
    </w:p>
    <w:p w14:paraId="2AC58F77" w14:textId="77777777" w:rsidR="00545D42" w:rsidRPr="00545D42" w:rsidRDefault="00545D42" w:rsidP="00545D42">
      <w:pPr>
        <w:autoSpaceDE w:val="0"/>
        <w:autoSpaceDN w:val="0"/>
        <w:adjustRightInd w:val="0"/>
        <w:spacing w:after="0" w:line="240" w:lineRule="auto"/>
        <w:ind w:right="-2" w:firstLine="567"/>
        <w:contextualSpacing/>
        <w:jc w:val="both"/>
        <w:rPr>
          <w:rFonts w:ascii="Times New Roman" w:eastAsia="Times New Roman" w:hAnsi="Times New Roman"/>
          <w:sz w:val="28"/>
          <w:szCs w:val="28"/>
        </w:rPr>
      </w:pPr>
      <w:r w:rsidRPr="00545D42">
        <w:rPr>
          <w:rFonts w:ascii="Times New Roman" w:eastAsia="Times New Roman" w:hAnsi="Times New Roman"/>
          <w:sz w:val="28"/>
          <w:szCs w:val="28"/>
        </w:rPr>
        <w:t xml:space="preserve">Таким образом, отделом кадрового и правового обеспечения всего проанализировано 96 справок. </w:t>
      </w:r>
    </w:p>
    <w:p w14:paraId="781D8E5C" w14:textId="77777777" w:rsidR="00545D42" w:rsidRPr="00545D42" w:rsidRDefault="00545D42" w:rsidP="00545D42">
      <w:pPr>
        <w:autoSpaceDE w:val="0"/>
        <w:autoSpaceDN w:val="0"/>
        <w:adjustRightInd w:val="0"/>
        <w:spacing w:after="0" w:line="240" w:lineRule="auto"/>
        <w:ind w:right="-2" w:firstLine="567"/>
        <w:contextualSpacing/>
        <w:jc w:val="both"/>
        <w:rPr>
          <w:rFonts w:ascii="Times New Roman" w:eastAsia="Times New Roman" w:hAnsi="Times New Roman"/>
          <w:color w:val="1F4E79"/>
          <w:sz w:val="28"/>
          <w:szCs w:val="28"/>
        </w:rPr>
      </w:pPr>
      <w:r w:rsidRPr="00545D42">
        <w:rPr>
          <w:rFonts w:ascii="Times New Roman" w:eastAsia="Times New Roman" w:hAnsi="Times New Roman"/>
          <w:sz w:val="28"/>
          <w:szCs w:val="28"/>
        </w:rPr>
        <w:t xml:space="preserve">По результатам проведенной проверки отделом кадрового и правового обеспечения министру юстиции РТ представлена служебная записка от 19.09.2024 об отсутствии выявленных нарушений. </w:t>
      </w:r>
    </w:p>
    <w:p w14:paraId="20EB603A" w14:textId="77777777" w:rsidR="00545D42" w:rsidRPr="00545D42" w:rsidRDefault="00545D42" w:rsidP="00545D42">
      <w:pPr>
        <w:autoSpaceDE w:val="0"/>
        <w:autoSpaceDN w:val="0"/>
        <w:adjustRightInd w:val="0"/>
        <w:spacing w:after="0" w:line="240" w:lineRule="auto"/>
        <w:ind w:right="-2" w:firstLine="567"/>
        <w:jc w:val="both"/>
        <w:rPr>
          <w:rFonts w:ascii="Times New Roman" w:eastAsia="Times New Roman" w:hAnsi="Times New Roman"/>
          <w:sz w:val="28"/>
          <w:szCs w:val="28"/>
        </w:rPr>
      </w:pPr>
      <w:r w:rsidRPr="00545D42">
        <w:rPr>
          <w:rFonts w:ascii="Times New Roman" w:eastAsia="Times New Roman" w:hAnsi="Times New Roman"/>
          <w:sz w:val="28"/>
          <w:szCs w:val="28"/>
        </w:rPr>
        <w:t>Сведения о доходах, расходах, об имуществе и обязательствах имущественного характера за 2023 год размещены на сайте Министерства согласно требованиям Указа Президента РФ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14:paraId="00D74DD7" w14:textId="77777777" w:rsidR="00545D42" w:rsidRPr="00545D42" w:rsidRDefault="00545D42" w:rsidP="00545D42">
      <w:pPr>
        <w:spacing w:after="0" w:line="240" w:lineRule="auto"/>
        <w:ind w:firstLine="567"/>
        <w:jc w:val="both"/>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12. О договорах по целевому обучению.</w:t>
      </w:r>
    </w:p>
    <w:p w14:paraId="5ED1F07E"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bookmarkStart w:id="10" w:name="_Hlk162971239"/>
      <w:r w:rsidRPr="00545D42">
        <w:rPr>
          <w:rFonts w:ascii="Times New Roman" w:eastAsia="Times New Roman" w:hAnsi="Times New Roman"/>
          <w:sz w:val="28"/>
          <w:szCs w:val="28"/>
          <w:lang w:eastAsia="ru-RU"/>
        </w:rPr>
        <w:t xml:space="preserve">В 2019 году договоры заключены с пятью лицами, из них поступили 2 человека; в 2020 году – с 37 лицами, поступили 12 человек, обучаются 10, из них 2 отчислены, в связи с академической неуспеваемостью; в 2021 году – с 26 лицами, из них 8 человек документы на зачисление не подавали, поступили 18, обучаются 17, 1 отчислен по собственной инициативе. </w:t>
      </w:r>
    </w:p>
    <w:p w14:paraId="3704053D"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В 2023 году ВУЗы окончили 3 выпускника, заключивших целевой договор с Министерством в 2019 году, из них: </w:t>
      </w:r>
    </w:p>
    <w:p w14:paraId="3049D6F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 Ооржак Аяс Орланович, выпускник ФГБОУ ВО «Саратовская государственная юридическая академия» принят на работу на должность секретаря судебного заседания аппарата мирового судьи судебного участка № 7 г. Кызыла с 11.10.2023, приказом от 15.12.2023 уволен с работы по собственному желанию.</w:t>
      </w:r>
    </w:p>
    <w:p w14:paraId="1BC7B6F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2. Допуй-оол Ачылыг Артышович, выпускник ФГБОУ ВО «Уральский государственный юридический университет». </w:t>
      </w:r>
    </w:p>
    <w:p w14:paraId="57C2EC48"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15.03.2024 исх. № 01-28/1517 Допуй-оолу А.А. направлено уведомление о вакансиях для трудоустройства по договору о целевом обучении.</w:t>
      </w:r>
    </w:p>
    <w:p w14:paraId="6BEF7C1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По состоянию на 31.12.2024 в Министерство в целях трудоустройства также не обращался.</w:t>
      </w:r>
    </w:p>
    <w:p w14:paraId="5D787ACF"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3.Ховалыг Дарыймаа Вячеславовна, выпускница ФГБОУ ВО «Московский государственный юридический университет имени О.Е. Кутафина».</w:t>
      </w:r>
    </w:p>
    <w:p w14:paraId="720C4C29"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По состоянию на 31.12.2024 в Министерство в целях трудоустройства также не обращалась.</w:t>
      </w:r>
    </w:p>
    <w:p w14:paraId="5CD2AF7D"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С учетом необходимости взыскания бюджетных средств в судебном порядке с Ооржака А.О., Допуй-оола А.А. за неисполнение обязательств по целевому договору, Министерством в учебные заведения направлены запросы от 22.05.2024 о предоставлении справок с расчетом штрафа по каждому году обучения по фактически оказанному объему образовательных услуг. </w:t>
      </w:r>
    </w:p>
    <w:p w14:paraId="19A32C26"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соответствии с п.53, п. 54 Постановления Правительства РФ от 21.03.2019 № 302 «О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РФ от 27.11.2013 № 1076 (вступило в силу 30.03.2019 и действовало до 01.01.2021) в случае неисполнения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РФ, обязательства по осуществлению трудовой детальности в течение 3 лет, гражданин выплачивает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w:t>
      </w:r>
    </w:p>
    <w:p w14:paraId="23E16A3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w:t>
      </w:r>
    </w:p>
    <w:p w14:paraId="19B3E97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В 2024 году из 10 выпускников трудоустроились в Министерство только 5 чел:  </w:t>
      </w:r>
    </w:p>
    <w:p w14:paraId="260F4F65"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 Монгуш Айшет Орлановна, выпускница ФГБОУ ВО «Саратовская государственная юридическая академия». Назначена на должность секретаря судебного заседания аппарата мирового судьи судебного участка № 4             г. Кызыла с 04.09.2024 (приказ от 04.09.2024 № 427 л/с).</w:t>
      </w:r>
    </w:p>
    <w:p w14:paraId="3465AA23"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2. Сандан Арбын Орланович, выпускник ФГБОУ ВО «Саратовская государственная юридическая академия». Назначен на должность секретаря судебного заседания судебного участка Тандинского кожууна РТ с 30.09.2024 (приказ от 30.09.2024 № 477 л/с).</w:t>
      </w:r>
    </w:p>
    <w:p w14:paraId="3B3CCF6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связи с призывом на военную службу сотрудник 18.10.2024 уволен с Министерства и включен в кадровый резерв приказом от 18.10.2024 № 511 л/с.</w:t>
      </w:r>
    </w:p>
    <w:p w14:paraId="26ECFE8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3. Чигжит Даяна Баазанчавовна, выпускница ФГБОУ ВО «Московский государственный юридический университет имени О.Е. Кутафина». Назначена на должность помощника мирового судьи судебного участка Пий-Хемского кожууна РТ с 11.09.2024 (приказ от 11.09.2024 № 442 л/с).</w:t>
      </w:r>
    </w:p>
    <w:p w14:paraId="6CED5AA8"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Приказом от 13.01.2025 № 13 л/с уволена с работы по собственному желанию.</w:t>
      </w:r>
    </w:p>
    <w:p w14:paraId="68BBC229"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4. Дадар-оол Кристина Канатбековна, выпускница ФГБОУ ВО «Саратовская государственная юридическая академия». Назначена на должность секретаря судебного заседания аппарата мирового судьи судебного участка № 6 г. Кызыла с 02.10.2024 (приказ от 02.10.2024 № 490 л/с).</w:t>
      </w:r>
    </w:p>
    <w:p w14:paraId="061484BA"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5. Хертек Доржатмаа Алимовна, выпускница ФБОУ ВО «РГУП». Назначена на должность секретаря судебного заседания аппарата мирового судьи судебного участка Тоджинского кожууна с 11.11.2024 (приказ от 11.11.2024 № 539 л/</w:t>
      </w:r>
      <w:r w:rsidRPr="00545D42">
        <w:rPr>
          <w:rFonts w:ascii="Times New Roman" w:eastAsia="Times New Roman" w:hAnsi="Times New Roman"/>
          <w:sz w:val="28"/>
          <w:szCs w:val="28"/>
          <w:lang w:val="en-US" w:eastAsia="ru-RU"/>
        </w:rPr>
        <w:t>c</w:t>
      </w:r>
      <w:r w:rsidRPr="00545D42">
        <w:rPr>
          <w:rFonts w:ascii="Times New Roman" w:eastAsia="Times New Roman" w:hAnsi="Times New Roman"/>
          <w:sz w:val="28"/>
          <w:szCs w:val="28"/>
          <w:lang w:eastAsia="ru-RU"/>
        </w:rPr>
        <w:t>).</w:t>
      </w:r>
    </w:p>
    <w:p w14:paraId="5C348146"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Остальным 5 выпускникам направлены уведомления о необходимости трудоустройства и предложены вакансии:</w:t>
      </w:r>
    </w:p>
    <w:p w14:paraId="655052FD"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 Тоорук Айдын Андриянович, выпускник ФГБОУ ВО «Саратовская государственная юридическая академия»;</w:t>
      </w:r>
    </w:p>
    <w:p w14:paraId="558C97B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2. Серин Айрана Саяновна, выпускница ФГБОУ «ЮРГУЮ»;</w:t>
      </w:r>
    </w:p>
    <w:p w14:paraId="0DA51F3A"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3. Сарыглар Вероника Шолбан-ооловна, выпускница ФГБОУ ВО «Саратовская государственная юридическая академия»;</w:t>
      </w:r>
    </w:p>
    <w:p w14:paraId="12AB9C16"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4. Монгуш Айрана Айдыновна, выпускница ФГБОУ «ЮРГУЮ»;</w:t>
      </w:r>
    </w:p>
    <w:p w14:paraId="5C8FAB51"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5. Кертик-оол Виктория Доспес-ооловна, выпускница РАНХиГС.</w:t>
      </w:r>
    </w:p>
    <w:p w14:paraId="0EAC2C87"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19.08.2024 вх. № 01-27/9240 в адрес Министерства от Серин А.С. поступил письменный отказ о трудоустройстве. Отделом кадрового и правового обеспечения заявителю направлено письмо о разъяснении причин отказа трудоустройства от 19.09.2024 № 01-28/5548.</w:t>
      </w:r>
    </w:p>
    <w:p w14:paraId="7E34F24F"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соответствии со справкой РАНХиГС от 25.11.2024 № 00198293-1 Кертик-оол В.Д. обучается на 5 курсе и заканчивает обучение 31.08.2025 г.</w:t>
      </w:r>
    </w:p>
    <w:p w14:paraId="5040B48A"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2025 году Министерству необходимо обеспечить 18 рабочих мест для выпускников Ввузов.</w:t>
      </w:r>
    </w:p>
    <w:p w14:paraId="5D5AE514"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Таким образом, потребности в выделении бюджетных мест по специальности «юриспруденция» у Министерства на 2024 - 2025 г.г. не имелось.</w:t>
      </w:r>
    </w:p>
    <w:bookmarkEnd w:id="10"/>
    <w:p w14:paraId="03130D08"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p>
    <w:p w14:paraId="0CE79A71" w14:textId="77777777" w:rsidR="00545D42" w:rsidRPr="00545D42" w:rsidRDefault="00545D42" w:rsidP="00545D42">
      <w:pPr>
        <w:spacing w:after="0" w:line="240" w:lineRule="auto"/>
        <w:jc w:val="both"/>
        <w:rPr>
          <w:rFonts w:ascii="Times New Roman" w:eastAsia="Times New Roman" w:hAnsi="Times New Roman"/>
          <w:sz w:val="28"/>
          <w:szCs w:val="28"/>
          <w:lang w:eastAsia="ru-RU"/>
        </w:rPr>
      </w:pPr>
    </w:p>
    <w:p w14:paraId="1BA9F0C6" w14:textId="77777777" w:rsidR="003748CE" w:rsidRDefault="003748CE" w:rsidP="003748CE">
      <w:pPr>
        <w:spacing w:after="0" w:line="240" w:lineRule="auto"/>
        <w:ind w:firstLine="708"/>
        <w:jc w:val="center"/>
        <w:rPr>
          <w:rFonts w:ascii="Times New Roman" w:eastAsia="Times New Roman" w:hAnsi="Times New Roman"/>
          <w:b/>
          <w:sz w:val="28"/>
          <w:szCs w:val="28"/>
          <w:lang w:eastAsia="ru-RU"/>
        </w:rPr>
      </w:pPr>
    </w:p>
    <w:p w14:paraId="5513C951" w14:textId="77777777" w:rsidR="00545D42" w:rsidRDefault="00545D42" w:rsidP="003748CE">
      <w:pPr>
        <w:spacing w:after="0" w:line="240" w:lineRule="auto"/>
        <w:ind w:firstLine="708"/>
        <w:jc w:val="center"/>
        <w:rPr>
          <w:rFonts w:ascii="Times New Roman" w:eastAsia="Times New Roman" w:hAnsi="Times New Roman"/>
          <w:b/>
          <w:sz w:val="28"/>
          <w:szCs w:val="28"/>
          <w:lang w:eastAsia="ru-RU"/>
        </w:rPr>
      </w:pPr>
    </w:p>
    <w:p w14:paraId="09392A46" w14:textId="77777777" w:rsidR="00545D42" w:rsidRPr="000D3C25" w:rsidRDefault="00545D42" w:rsidP="003748CE">
      <w:pPr>
        <w:spacing w:after="0" w:line="240" w:lineRule="auto"/>
        <w:ind w:firstLine="708"/>
        <w:jc w:val="center"/>
        <w:rPr>
          <w:rFonts w:ascii="Times New Roman" w:eastAsia="Times New Roman" w:hAnsi="Times New Roman"/>
          <w:b/>
          <w:sz w:val="28"/>
          <w:szCs w:val="28"/>
          <w:lang w:eastAsia="ru-RU"/>
        </w:rPr>
      </w:pPr>
    </w:p>
    <w:p w14:paraId="7F3E6ED6" w14:textId="77777777" w:rsidR="00950310" w:rsidRPr="000D3C25" w:rsidRDefault="00950310" w:rsidP="003748CE">
      <w:pPr>
        <w:tabs>
          <w:tab w:val="left" w:pos="1134"/>
        </w:tabs>
        <w:autoSpaceDE w:val="0"/>
        <w:autoSpaceDN w:val="0"/>
        <w:adjustRightInd w:val="0"/>
        <w:spacing w:after="0" w:line="240" w:lineRule="auto"/>
        <w:ind w:firstLine="567"/>
        <w:jc w:val="both"/>
        <w:rPr>
          <w:rFonts w:ascii="Times New Roman" w:hAnsi="Times New Roman"/>
          <w:sz w:val="28"/>
          <w:szCs w:val="28"/>
        </w:rPr>
      </w:pPr>
    </w:p>
    <w:p w14:paraId="1F55FD2E" w14:textId="77777777" w:rsidR="000D3C25" w:rsidRPr="000D3C25" w:rsidRDefault="000D3C25" w:rsidP="003748CE">
      <w:pPr>
        <w:spacing w:after="0" w:line="240" w:lineRule="auto"/>
        <w:jc w:val="both"/>
        <w:rPr>
          <w:rFonts w:ascii="Times New Roman" w:hAnsi="Times New Roman"/>
          <w:sz w:val="28"/>
          <w:szCs w:val="28"/>
        </w:rPr>
      </w:pPr>
    </w:p>
    <w:p w14:paraId="22C66BE9" w14:textId="77777777" w:rsidR="00545D42" w:rsidRPr="00545D42" w:rsidRDefault="00545D42" w:rsidP="00545D42">
      <w:pPr>
        <w:spacing w:after="0" w:line="240" w:lineRule="auto"/>
        <w:ind w:firstLine="708"/>
        <w:jc w:val="center"/>
        <w:rPr>
          <w:rFonts w:ascii="Times New Roman" w:eastAsia="Times New Roman" w:hAnsi="Times New Roman"/>
          <w:b/>
          <w:sz w:val="28"/>
          <w:szCs w:val="28"/>
          <w:lang w:eastAsia="ru-RU"/>
        </w:rPr>
      </w:pPr>
      <w:r w:rsidRPr="00545D42">
        <w:rPr>
          <w:rFonts w:ascii="Times New Roman" w:eastAsia="Times New Roman" w:hAnsi="Times New Roman"/>
          <w:b/>
          <w:sz w:val="28"/>
          <w:szCs w:val="28"/>
          <w:lang w:eastAsia="ru-RU"/>
        </w:rPr>
        <w:t>Финансовое обеспечение Министерства</w:t>
      </w:r>
    </w:p>
    <w:p w14:paraId="31267BFF" w14:textId="77777777" w:rsidR="00545D42" w:rsidRPr="00545D42" w:rsidRDefault="00545D42" w:rsidP="00545D42">
      <w:pPr>
        <w:spacing w:after="0" w:line="240" w:lineRule="auto"/>
        <w:ind w:firstLine="708"/>
        <w:jc w:val="center"/>
        <w:rPr>
          <w:rFonts w:ascii="Times New Roman" w:eastAsia="Times New Roman" w:hAnsi="Times New Roman"/>
          <w:sz w:val="28"/>
          <w:szCs w:val="28"/>
          <w:lang w:eastAsia="ru-RU"/>
        </w:rPr>
      </w:pPr>
    </w:p>
    <w:p w14:paraId="2C6FC1E0"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2024 год общий объем утвержденных лимитов на обеспечение деятельности Министерства с учетом доведения </w:t>
      </w:r>
      <w:r w:rsidRPr="00545D42">
        <w:rPr>
          <w:rFonts w:ascii="Times New Roman" w:hAnsi="Times New Roman"/>
          <w:sz w:val="28"/>
          <w:szCs w:val="28"/>
        </w:rPr>
        <w:t xml:space="preserve">лимитов органа Управления ЗАГС (агентства) по Республике Тыва </w:t>
      </w:r>
      <w:r w:rsidRPr="00545D42">
        <w:rPr>
          <w:rFonts w:ascii="Times New Roman" w:eastAsia="Times New Roman" w:hAnsi="Times New Roman"/>
          <w:sz w:val="28"/>
          <w:szCs w:val="28"/>
          <w:lang w:eastAsia="ru-RU"/>
        </w:rPr>
        <w:t xml:space="preserve">в целом составил </w:t>
      </w:r>
      <w:r w:rsidRPr="00545D42">
        <w:rPr>
          <w:rFonts w:ascii="Times New Roman" w:hAnsi="Times New Roman"/>
          <w:sz w:val="28"/>
          <w:szCs w:val="28"/>
        </w:rPr>
        <w:t>236 762,15</w:t>
      </w:r>
      <w:r w:rsidRPr="00545D42">
        <w:rPr>
          <w:sz w:val="28"/>
          <w:szCs w:val="28"/>
        </w:rPr>
        <w:t xml:space="preserve"> </w:t>
      </w:r>
      <w:r w:rsidRPr="00545D42">
        <w:rPr>
          <w:rFonts w:ascii="Times New Roman" w:eastAsia="Times New Roman" w:hAnsi="Times New Roman"/>
          <w:sz w:val="28"/>
          <w:szCs w:val="28"/>
          <w:lang w:eastAsia="ru-RU"/>
        </w:rPr>
        <w:t xml:space="preserve">тыс. руб. (АППГ – 183021,31 тыс. руб.), из них: </w:t>
      </w:r>
    </w:p>
    <w:p w14:paraId="566D78DA" w14:textId="77777777" w:rsidR="00545D42" w:rsidRPr="00545D42" w:rsidRDefault="00545D42" w:rsidP="00B05B8C">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содержание аппарата мировых судей – 129 213,95 тыс. руб. (АППГ – 99 562,26 тыс. руб.);</w:t>
      </w:r>
    </w:p>
    <w:p w14:paraId="40C2322A" w14:textId="77777777" w:rsidR="00545D42" w:rsidRPr="00545D42" w:rsidRDefault="00545D42" w:rsidP="00B05B8C">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содержание аппарата Министерства – 42 366,46 тыс. руб. (АППГ – 32 073,02 тыс. руб.);</w:t>
      </w:r>
    </w:p>
    <w:p w14:paraId="750B4F78" w14:textId="77777777" w:rsidR="00545D42" w:rsidRPr="00545D42" w:rsidRDefault="00545D42" w:rsidP="00B05B8C">
      <w:pPr>
        <w:numPr>
          <w:ilvl w:val="0"/>
          <w:numId w:val="1"/>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составление списков присяжных заседателей – 465,02 тыс. руб. (АППГ – 630,1 тыс. руб.); </w:t>
      </w:r>
    </w:p>
    <w:p w14:paraId="4DF4A31B" w14:textId="77777777" w:rsidR="00545D42" w:rsidRPr="00545D42" w:rsidRDefault="00545D42" w:rsidP="00B05B8C">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оказание бесплатной юридической помощи – 364,00 тыс. руб. (АППГ – 663,5 тыс. руб.);</w:t>
      </w:r>
    </w:p>
    <w:p w14:paraId="3D222E08" w14:textId="77777777" w:rsidR="00545D42" w:rsidRPr="00545D42" w:rsidRDefault="00545D42" w:rsidP="00B05B8C">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выплату ежемесячного пожизненного содержание судьям, на страхование здоровья и на оплату санаторно-курортных путевок – 9549,28 тыс. руб. (АППГ – 10 832,0 тыс. руб.);</w:t>
      </w:r>
    </w:p>
    <w:p w14:paraId="634CBFF9" w14:textId="77777777" w:rsidR="00545D42" w:rsidRPr="00545D42" w:rsidRDefault="00545D42" w:rsidP="00B05B8C">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реализацию государственной программы «Повышение правовой культуры в Республике Тыва» – 854,0 тыс. руб. (АППГ – 626,6 тыс. руб.);</w:t>
      </w:r>
    </w:p>
    <w:p w14:paraId="126D8FD9" w14:textId="77777777" w:rsidR="00545D42" w:rsidRPr="00545D42" w:rsidRDefault="00545D42" w:rsidP="00B05B8C">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на содержание органа Управления ЗАГС </w:t>
      </w:r>
      <w:r w:rsidRPr="00545D42">
        <w:rPr>
          <w:rFonts w:ascii="Times New Roman" w:hAnsi="Times New Roman"/>
          <w:sz w:val="28"/>
          <w:szCs w:val="28"/>
        </w:rPr>
        <w:t>(агентства) по Республике Тыва</w:t>
      </w:r>
      <w:r w:rsidRPr="00545D42">
        <w:rPr>
          <w:rFonts w:ascii="Times New Roman" w:eastAsia="Times New Roman" w:hAnsi="Times New Roman"/>
          <w:sz w:val="28"/>
          <w:szCs w:val="28"/>
          <w:lang w:eastAsia="ru-RU"/>
        </w:rPr>
        <w:t xml:space="preserve"> – 55 072,15 тыс. руб. (АППГ – 33521,3);</w:t>
      </w:r>
    </w:p>
    <w:p w14:paraId="103429E3" w14:textId="77777777" w:rsidR="00545D42" w:rsidRPr="00545D42" w:rsidRDefault="00545D42" w:rsidP="00B05B8C">
      <w:pPr>
        <w:numPr>
          <w:ilvl w:val="0"/>
          <w:numId w:val="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на обеспечение исполнения постановления Правительства Республики Тыва от 03.06.2021 № 265 и от 14.12.2021 № 688 «О поощрении региональной и муниципальных управленческих команд за достижение показателей деятельности органов исполнительной власти» – 3 093,0 тыс. руб.</w:t>
      </w:r>
    </w:p>
    <w:p w14:paraId="3C37A9D4" w14:textId="77777777" w:rsidR="00545D42" w:rsidRPr="00545D42" w:rsidRDefault="00545D42" w:rsidP="00545D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В сравнении с 2023 годом (183 550,0 тыс. руб.) в 2024 году объем выделенных бюджетных ассигнований больше на 53 212,15 тыс. руб.</w:t>
      </w:r>
    </w:p>
    <w:p w14:paraId="3E7B04FB" w14:textId="77777777" w:rsidR="00545D42" w:rsidRPr="00545D42" w:rsidRDefault="00545D42" w:rsidP="00545D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Указанные увеличения утвержденных лимитов связаны со следующим:</w:t>
      </w:r>
    </w:p>
    <w:p w14:paraId="107AD84B" w14:textId="77777777" w:rsidR="00545D42" w:rsidRPr="00545D42" w:rsidRDefault="00545D42" w:rsidP="00B05B8C">
      <w:pPr>
        <w:numPr>
          <w:ilvl w:val="0"/>
          <w:numId w:val="2"/>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дополнительным доведением лимитов на содержание органов ЗАГС в соответствии с Указом Главы Республики Тыва от 24.12.2020 № 301 «О внесении изменений в Указ Главы Республики Тыва от 22.11.2016 № 204»;</w:t>
      </w:r>
    </w:p>
    <w:p w14:paraId="53C8772F" w14:textId="77777777" w:rsidR="00545D42" w:rsidRPr="00545D42" w:rsidRDefault="00545D42" w:rsidP="00B05B8C">
      <w:pPr>
        <w:numPr>
          <w:ilvl w:val="0"/>
          <w:numId w:val="2"/>
        </w:numPr>
        <w:tabs>
          <w:tab w:val="left" w:pos="851"/>
        </w:tabs>
        <w:autoSpaceDE w:val="0"/>
        <w:autoSpaceDN w:val="0"/>
        <w:adjustRightInd w:val="0"/>
        <w:spacing w:after="0" w:line="240" w:lineRule="auto"/>
        <w:ind w:left="0"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дополнительным доведением лимитов на почтовые услуги;</w:t>
      </w:r>
    </w:p>
    <w:p w14:paraId="4C9119EB" w14:textId="77777777" w:rsidR="00545D42" w:rsidRPr="00545D42" w:rsidRDefault="00545D42" w:rsidP="00545D42">
      <w:pPr>
        <w:spacing w:after="0" w:line="240" w:lineRule="auto"/>
        <w:ind w:firstLine="708"/>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За 2024 года всего профинансировано 236 509,56 тыс. рублей, что составляет 99 % от исполнения бюджета. Кассовое исполнение за отчетный период составило 100 % от доведенного финансирования.</w:t>
      </w:r>
    </w:p>
    <w:p w14:paraId="759C3006" w14:textId="77777777" w:rsidR="00545D42" w:rsidRPr="00545D42" w:rsidRDefault="00545D42" w:rsidP="00545D42">
      <w:pPr>
        <w:spacing w:after="0" w:line="240" w:lineRule="auto"/>
        <w:ind w:firstLine="567"/>
        <w:jc w:val="both"/>
        <w:rPr>
          <w:rFonts w:ascii="Times New Roman" w:eastAsia="Times New Roman" w:hAnsi="Times New Roman"/>
          <w:sz w:val="28"/>
          <w:szCs w:val="28"/>
          <w:lang w:eastAsia="ru-RU"/>
        </w:rPr>
      </w:pPr>
      <w:r w:rsidRPr="00545D42">
        <w:rPr>
          <w:rFonts w:ascii="Times New Roman" w:eastAsia="Times New Roman" w:hAnsi="Times New Roman"/>
          <w:sz w:val="28"/>
          <w:szCs w:val="28"/>
          <w:lang w:eastAsia="ru-RU"/>
        </w:rPr>
        <w:t xml:space="preserve">Ассигнования на осуществление расходов бюджетов Российской Федерации, связанных с осуществлением государственных полномочий по составлению (изменению) списков кандидатов в присяжные заседатели федеральных судов общей юрисдикции в размере 465,2 тыс. руб., которые предусмотрены из федерального бюджета освоены на 100 %. </w:t>
      </w:r>
    </w:p>
    <w:p w14:paraId="03EB465A" w14:textId="77777777" w:rsidR="00545D42" w:rsidRPr="00545D42" w:rsidRDefault="00545D42" w:rsidP="00545D42">
      <w:pPr>
        <w:spacing w:after="0" w:line="240" w:lineRule="auto"/>
        <w:ind w:firstLine="708"/>
        <w:jc w:val="both"/>
        <w:rPr>
          <w:rFonts w:ascii="Times New Roman" w:eastAsia="Times New Roman" w:hAnsi="Times New Roman"/>
          <w:sz w:val="28"/>
          <w:szCs w:val="28"/>
          <w:lang w:eastAsia="ru-RU"/>
        </w:rPr>
      </w:pPr>
      <w:r w:rsidRPr="00545D42">
        <w:rPr>
          <w:rFonts w:ascii="Times New Roman" w:hAnsi="Times New Roman"/>
          <w:sz w:val="28"/>
          <w:szCs w:val="28"/>
        </w:rPr>
        <w:t xml:space="preserve">На выполнение переданных полномочий Российской Федерации на государственную регистрацию актов гражданского состояния в части составления записей актов гражданского состояния и совершения иных юридически значимых действий на 2024 год выделено 33 524,40 тыс. руб. </w:t>
      </w:r>
    </w:p>
    <w:p w14:paraId="73F69B05" w14:textId="77777777" w:rsidR="00545D42" w:rsidRPr="00545D42" w:rsidRDefault="00545D42" w:rsidP="00545D42">
      <w:pPr>
        <w:spacing w:after="0" w:line="240" w:lineRule="auto"/>
        <w:ind w:firstLine="708"/>
        <w:jc w:val="both"/>
        <w:rPr>
          <w:rFonts w:ascii="Times New Roman" w:eastAsia="Times New Roman" w:hAnsi="Times New Roman"/>
          <w:sz w:val="28"/>
          <w:szCs w:val="28"/>
          <w:lang w:eastAsia="ru-RU"/>
        </w:rPr>
      </w:pPr>
      <w:r w:rsidRPr="00545D42">
        <w:rPr>
          <w:rFonts w:ascii="Times New Roman" w:hAnsi="Times New Roman"/>
          <w:sz w:val="28"/>
          <w:szCs w:val="28"/>
        </w:rPr>
        <w:t>Министерством ежемесячно начисляется ежемесячная пожизненное содержание судьям Конституционного суда находящихся в отставке и обеспечивается страхование добровольное медицинское страхование.</w:t>
      </w:r>
    </w:p>
    <w:p w14:paraId="56A61516" w14:textId="77777777" w:rsidR="00545D42" w:rsidRPr="00545D42" w:rsidRDefault="00545D42" w:rsidP="00545D42">
      <w:pPr>
        <w:spacing w:after="0" w:line="240" w:lineRule="auto"/>
        <w:jc w:val="both"/>
        <w:rPr>
          <w:rFonts w:ascii="Times New Roman" w:hAnsi="Times New Roman"/>
          <w:color w:val="000000"/>
          <w:sz w:val="28"/>
          <w:szCs w:val="28"/>
        </w:rPr>
      </w:pPr>
      <w:bookmarkStart w:id="11" w:name="_Hlk163142298"/>
      <w:r w:rsidRPr="00545D42">
        <w:rPr>
          <w:rFonts w:ascii="Times New Roman" w:hAnsi="Times New Roman"/>
          <w:color w:val="000000"/>
          <w:sz w:val="28"/>
          <w:szCs w:val="28"/>
        </w:rPr>
        <w:t xml:space="preserve">        В ходе </w:t>
      </w:r>
      <w:r w:rsidRPr="00545D42">
        <w:rPr>
          <w:rFonts w:ascii="Times New Roman" w:hAnsi="Times New Roman"/>
          <w:sz w:val="28"/>
          <w:szCs w:val="28"/>
        </w:rPr>
        <w:t xml:space="preserve">исполнения бюджета для качественного и своевременного обеспечения деятельности Министерства были осуществлены изменения в объемах бюджетных средств между статьями расходов. </w:t>
      </w:r>
      <w:r w:rsidRPr="00545D42">
        <w:rPr>
          <w:rFonts w:ascii="Times New Roman" w:hAnsi="Times New Roman"/>
          <w:color w:val="000000"/>
          <w:sz w:val="28"/>
          <w:szCs w:val="28"/>
        </w:rPr>
        <w:t xml:space="preserve">Принятие бюджетных и денежных обязательств сверх доведенного объема лимитов бюджетных средств не допускалось. </w:t>
      </w:r>
    </w:p>
    <w:bookmarkEnd w:id="11"/>
    <w:p w14:paraId="3C83DA03" w14:textId="77777777" w:rsidR="00545D42" w:rsidRPr="00545D42" w:rsidRDefault="00545D42" w:rsidP="00545D42">
      <w:pPr>
        <w:spacing w:after="0" w:line="240" w:lineRule="auto"/>
        <w:jc w:val="both"/>
        <w:rPr>
          <w:rFonts w:ascii="Times New Roman" w:hAnsi="Times New Roman"/>
          <w:color w:val="000000"/>
          <w:sz w:val="28"/>
          <w:szCs w:val="28"/>
        </w:rPr>
      </w:pPr>
      <w:r w:rsidRPr="00545D42">
        <w:rPr>
          <w:rFonts w:ascii="Times New Roman" w:eastAsia="Times New Roman" w:hAnsi="Times New Roman"/>
          <w:sz w:val="28"/>
          <w:szCs w:val="28"/>
          <w:lang w:eastAsia="ru-RU"/>
        </w:rPr>
        <w:t xml:space="preserve">        Каждый государственный контракт на поставку товаров, выполнение работ и услуг, заключается после согласования с Министерством финансов Республики Тыва в пределах утвержденных лимитов бюджетных обязательств, выделенных на 2024 год. В 2024 году заключено договоров – 84 шт., контрактов – 74 шт.</w:t>
      </w:r>
    </w:p>
    <w:p w14:paraId="7753569C" w14:textId="77777777" w:rsidR="00545D42" w:rsidRDefault="00545D42" w:rsidP="003748CE">
      <w:pPr>
        <w:spacing w:after="0" w:line="240" w:lineRule="auto"/>
        <w:jc w:val="center"/>
        <w:rPr>
          <w:rFonts w:ascii="Times New Roman" w:hAnsi="Times New Roman"/>
          <w:b/>
          <w:sz w:val="28"/>
          <w:szCs w:val="28"/>
        </w:rPr>
      </w:pPr>
    </w:p>
    <w:p w14:paraId="3B1F50C0" w14:textId="77777777" w:rsidR="00545D42" w:rsidRDefault="00545D42" w:rsidP="003748CE">
      <w:pPr>
        <w:spacing w:after="0" w:line="240" w:lineRule="auto"/>
        <w:jc w:val="center"/>
        <w:rPr>
          <w:rFonts w:ascii="Times New Roman" w:hAnsi="Times New Roman"/>
          <w:b/>
          <w:sz w:val="28"/>
          <w:szCs w:val="28"/>
        </w:rPr>
      </w:pPr>
    </w:p>
    <w:p w14:paraId="30619306" w14:textId="77777777" w:rsidR="00232342" w:rsidRPr="00232342" w:rsidRDefault="00232342" w:rsidP="00232342">
      <w:pPr>
        <w:spacing w:after="0" w:line="240" w:lineRule="auto"/>
        <w:jc w:val="center"/>
        <w:rPr>
          <w:rFonts w:ascii="Times New Roman" w:hAnsi="Times New Roman"/>
          <w:b/>
          <w:sz w:val="28"/>
          <w:szCs w:val="28"/>
        </w:rPr>
      </w:pPr>
      <w:r w:rsidRPr="00232342">
        <w:rPr>
          <w:rFonts w:ascii="Times New Roman" w:hAnsi="Times New Roman"/>
          <w:b/>
          <w:sz w:val="28"/>
          <w:szCs w:val="28"/>
        </w:rPr>
        <w:t>Организационное, документационное обеспечение и контроль</w:t>
      </w:r>
    </w:p>
    <w:p w14:paraId="2A52145D"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p>
    <w:p w14:paraId="29E3FCB1"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r w:rsidRPr="00232342">
        <w:rPr>
          <w:rFonts w:ascii="Times New Roman" w:hAnsi="Times New Roman"/>
          <w:sz w:val="28"/>
          <w:szCs w:val="28"/>
        </w:rPr>
        <w:t>Общее количество документов Министерства</w:t>
      </w:r>
    </w:p>
    <w:p w14:paraId="2A61E207"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p>
    <w:tbl>
      <w:tblPr>
        <w:tblStyle w:val="210"/>
        <w:tblW w:w="9345" w:type="dxa"/>
        <w:tblLook w:val="04A0" w:firstRow="1" w:lastRow="0" w:firstColumn="1" w:lastColumn="0" w:noHBand="0" w:noVBand="1"/>
      </w:tblPr>
      <w:tblGrid>
        <w:gridCol w:w="5351"/>
        <w:gridCol w:w="2021"/>
        <w:gridCol w:w="1973"/>
      </w:tblGrid>
      <w:tr w:rsidR="00232342" w:rsidRPr="00232342" w14:paraId="17F70147" w14:textId="77777777" w:rsidTr="00C15777">
        <w:tc>
          <w:tcPr>
            <w:tcW w:w="5351" w:type="dxa"/>
          </w:tcPr>
          <w:p w14:paraId="0828E436" w14:textId="77777777" w:rsidR="00232342" w:rsidRPr="00232342" w:rsidRDefault="00232342" w:rsidP="00232342">
            <w:pPr>
              <w:spacing w:after="0" w:line="240" w:lineRule="auto"/>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Вид документа</w:t>
            </w:r>
          </w:p>
        </w:tc>
        <w:tc>
          <w:tcPr>
            <w:tcW w:w="2021" w:type="dxa"/>
          </w:tcPr>
          <w:p w14:paraId="23C7B1E7" w14:textId="77777777" w:rsidR="00232342" w:rsidRPr="00232342" w:rsidRDefault="00232342" w:rsidP="00232342">
            <w:pPr>
              <w:spacing w:after="0" w:line="240" w:lineRule="auto"/>
              <w:jc w:val="center"/>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2023 г.</w:t>
            </w:r>
          </w:p>
        </w:tc>
        <w:tc>
          <w:tcPr>
            <w:tcW w:w="1973" w:type="dxa"/>
          </w:tcPr>
          <w:p w14:paraId="3F00ACEE" w14:textId="77777777" w:rsidR="00232342" w:rsidRPr="00232342" w:rsidRDefault="00232342" w:rsidP="00232342">
            <w:pPr>
              <w:spacing w:after="0" w:line="240" w:lineRule="auto"/>
              <w:jc w:val="center"/>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2024 г.</w:t>
            </w:r>
          </w:p>
        </w:tc>
      </w:tr>
      <w:tr w:rsidR="00232342" w:rsidRPr="00232342" w14:paraId="506B3819" w14:textId="77777777" w:rsidTr="00C15777">
        <w:tc>
          <w:tcPr>
            <w:tcW w:w="5351" w:type="dxa"/>
            <w:vAlign w:val="center"/>
          </w:tcPr>
          <w:p w14:paraId="79F8B9F6"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Входящие документы </w:t>
            </w:r>
          </w:p>
        </w:tc>
        <w:tc>
          <w:tcPr>
            <w:tcW w:w="2021" w:type="dxa"/>
            <w:vAlign w:val="center"/>
          </w:tcPr>
          <w:p w14:paraId="560302E9"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18057</w:t>
            </w:r>
          </w:p>
        </w:tc>
        <w:tc>
          <w:tcPr>
            <w:tcW w:w="1973" w:type="dxa"/>
          </w:tcPr>
          <w:p w14:paraId="4C9377E4"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14669</w:t>
            </w:r>
          </w:p>
        </w:tc>
      </w:tr>
      <w:tr w:rsidR="00232342" w:rsidRPr="00232342" w14:paraId="23EC1E1D" w14:textId="77777777" w:rsidTr="00C15777">
        <w:tc>
          <w:tcPr>
            <w:tcW w:w="5351" w:type="dxa"/>
            <w:vAlign w:val="center"/>
          </w:tcPr>
          <w:p w14:paraId="3C5401DB"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Исходящие документы </w:t>
            </w:r>
          </w:p>
        </w:tc>
        <w:tc>
          <w:tcPr>
            <w:tcW w:w="2021" w:type="dxa"/>
            <w:vAlign w:val="center"/>
          </w:tcPr>
          <w:p w14:paraId="7DD8022D"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7696</w:t>
            </w:r>
          </w:p>
        </w:tc>
        <w:tc>
          <w:tcPr>
            <w:tcW w:w="1973" w:type="dxa"/>
          </w:tcPr>
          <w:p w14:paraId="62D86D75"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7538</w:t>
            </w:r>
          </w:p>
        </w:tc>
      </w:tr>
      <w:tr w:rsidR="00232342" w:rsidRPr="00232342" w14:paraId="40A344C1" w14:textId="77777777" w:rsidTr="00C15777">
        <w:tc>
          <w:tcPr>
            <w:tcW w:w="5351" w:type="dxa"/>
            <w:vAlign w:val="center"/>
          </w:tcPr>
          <w:p w14:paraId="344BF4A2"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Входящие обращения граждан </w:t>
            </w:r>
          </w:p>
        </w:tc>
        <w:tc>
          <w:tcPr>
            <w:tcW w:w="2021" w:type="dxa"/>
            <w:vAlign w:val="center"/>
          </w:tcPr>
          <w:p w14:paraId="60F4CA3C"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131</w:t>
            </w:r>
          </w:p>
        </w:tc>
        <w:tc>
          <w:tcPr>
            <w:tcW w:w="1973" w:type="dxa"/>
          </w:tcPr>
          <w:p w14:paraId="29FF4267"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81</w:t>
            </w:r>
          </w:p>
        </w:tc>
      </w:tr>
      <w:tr w:rsidR="00232342" w:rsidRPr="00232342" w14:paraId="537E98F6" w14:textId="77777777" w:rsidTr="00C15777">
        <w:tc>
          <w:tcPr>
            <w:tcW w:w="5351" w:type="dxa"/>
            <w:vAlign w:val="center"/>
          </w:tcPr>
          <w:p w14:paraId="52918A10"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Исходящие письма на обращения граждан </w:t>
            </w:r>
          </w:p>
        </w:tc>
        <w:tc>
          <w:tcPr>
            <w:tcW w:w="2021" w:type="dxa"/>
            <w:vAlign w:val="center"/>
          </w:tcPr>
          <w:p w14:paraId="346A5B82"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131</w:t>
            </w:r>
          </w:p>
        </w:tc>
        <w:tc>
          <w:tcPr>
            <w:tcW w:w="1973" w:type="dxa"/>
          </w:tcPr>
          <w:p w14:paraId="6F455FF1"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81</w:t>
            </w:r>
          </w:p>
        </w:tc>
      </w:tr>
      <w:tr w:rsidR="00232342" w:rsidRPr="00232342" w14:paraId="1FF80518" w14:textId="77777777" w:rsidTr="00C15777">
        <w:tc>
          <w:tcPr>
            <w:tcW w:w="5351" w:type="dxa"/>
            <w:vAlign w:val="center"/>
          </w:tcPr>
          <w:p w14:paraId="3ABEEB50"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Организационно-распорядительные документы (ведомственные приказы)</w:t>
            </w:r>
          </w:p>
        </w:tc>
        <w:tc>
          <w:tcPr>
            <w:tcW w:w="2021" w:type="dxa"/>
            <w:vAlign w:val="center"/>
          </w:tcPr>
          <w:p w14:paraId="49561CA7"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116</w:t>
            </w:r>
          </w:p>
        </w:tc>
        <w:tc>
          <w:tcPr>
            <w:tcW w:w="1973" w:type="dxa"/>
          </w:tcPr>
          <w:p w14:paraId="0795FC2D"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143</w:t>
            </w:r>
          </w:p>
        </w:tc>
      </w:tr>
      <w:tr w:rsidR="00232342" w:rsidRPr="00232342" w14:paraId="6FBC07C0" w14:textId="77777777" w:rsidTr="00C15777">
        <w:trPr>
          <w:trHeight w:val="493"/>
        </w:trPr>
        <w:tc>
          <w:tcPr>
            <w:tcW w:w="5351" w:type="dxa"/>
            <w:vAlign w:val="center"/>
          </w:tcPr>
          <w:p w14:paraId="08E82CC9"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Заключения на проекты нормативных правовых актов </w:t>
            </w:r>
          </w:p>
        </w:tc>
        <w:tc>
          <w:tcPr>
            <w:tcW w:w="2021" w:type="dxa"/>
            <w:vAlign w:val="center"/>
          </w:tcPr>
          <w:p w14:paraId="4E0ABDF0"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1627</w:t>
            </w:r>
          </w:p>
        </w:tc>
        <w:tc>
          <w:tcPr>
            <w:tcW w:w="1973" w:type="dxa"/>
          </w:tcPr>
          <w:p w14:paraId="0D256C65"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1259</w:t>
            </w:r>
          </w:p>
        </w:tc>
      </w:tr>
      <w:tr w:rsidR="00232342" w:rsidRPr="00232342" w14:paraId="3BFFEA8E" w14:textId="77777777" w:rsidTr="00C15777">
        <w:trPr>
          <w:trHeight w:val="493"/>
        </w:trPr>
        <w:tc>
          <w:tcPr>
            <w:tcW w:w="5351" w:type="dxa"/>
            <w:vAlign w:val="center"/>
          </w:tcPr>
          <w:p w14:paraId="1B823F46"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Заключения на проекты муниципальных нормативных правовых актов</w:t>
            </w:r>
          </w:p>
        </w:tc>
        <w:tc>
          <w:tcPr>
            <w:tcW w:w="2021" w:type="dxa"/>
            <w:vAlign w:val="center"/>
          </w:tcPr>
          <w:p w14:paraId="6EC210E8"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949</w:t>
            </w:r>
          </w:p>
        </w:tc>
        <w:tc>
          <w:tcPr>
            <w:tcW w:w="1973" w:type="dxa"/>
          </w:tcPr>
          <w:p w14:paraId="260F8221"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1100</w:t>
            </w:r>
          </w:p>
        </w:tc>
      </w:tr>
      <w:tr w:rsidR="00232342" w:rsidRPr="00232342" w14:paraId="367F2276" w14:textId="77777777" w:rsidTr="00C15777">
        <w:tc>
          <w:tcPr>
            <w:tcW w:w="5351" w:type="dxa"/>
            <w:vAlign w:val="center"/>
          </w:tcPr>
          <w:p w14:paraId="63D616C3"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Итого </w:t>
            </w:r>
          </w:p>
        </w:tc>
        <w:tc>
          <w:tcPr>
            <w:tcW w:w="2021" w:type="dxa"/>
            <w:vAlign w:val="center"/>
          </w:tcPr>
          <w:p w14:paraId="27341421" w14:textId="77777777" w:rsidR="00232342" w:rsidRPr="00232342" w:rsidRDefault="00232342" w:rsidP="00232342">
            <w:pPr>
              <w:spacing w:after="0" w:line="240" w:lineRule="auto"/>
              <w:jc w:val="center"/>
              <w:rPr>
                <w:rFonts w:ascii="Times New Roman" w:hAnsi="Times New Roman"/>
                <w:b/>
                <w:sz w:val="24"/>
                <w:szCs w:val="28"/>
              </w:rPr>
            </w:pPr>
            <w:r w:rsidRPr="00232342">
              <w:rPr>
                <w:rFonts w:ascii="Times New Roman" w:hAnsi="Times New Roman"/>
                <w:b/>
                <w:sz w:val="24"/>
                <w:szCs w:val="28"/>
              </w:rPr>
              <w:t>28707</w:t>
            </w:r>
          </w:p>
        </w:tc>
        <w:tc>
          <w:tcPr>
            <w:tcW w:w="1973" w:type="dxa"/>
          </w:tcPr>
          <w:p w14:paraId="13F4EEF0" w14:textId="77777777" w:rsidR="00232342" w:rsidRPr="00232342" w:rsidRDefault="00232342" w:rsidP="00232342">
            <w:pPr>
              <w:spacing w:after="0" w:line="240" w:lineRule="auto"/>
              <w:jc w:val="center"/>
              <w:rPr>
                <w:rFonts w:ascii="Times New Roman" w:hAnsi="Times New Roman"/>
                <w:b/>
                <w:sz w:val="24"/>
                <w:szCs w:val="28"/>
              </w:rPr>
            </w:pPr>
            <w:r w:rsidRPr="00232342">
              <w:rPr>
                <w:rFonts w:ascii="Times New Roman" w:hAnsi="Times New Roman"/>
                <w:b/>
                <w:sz w:val="24"/>
                <w:szCs w:val="28"/>
              </w:rPr>
              <w:t>24871</w:t>
            </w:r>
          </w:p>
        </w:tc>
      </w:tr>
    </w:tbl>
    <w:p w14:paraId="4659E853" w14:textId="77777777" w:rsidR="00232342" w:rsidRPr="00232342" w:rsidRDefault="00232342" w:rsidP="002323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2342">
        <w:rPr>
          <w:rFonts w:ascii="Times New Roman" w:eastAsia="Times New Roman" w:hAnsi="Times New Roman"/>
          <w:sz w:val="28"/>
          <w:szCs w:val="28"/>
          <w:lang w:eastAsia="ru-RU"/>
        </w:rPr>
        <w:t xml:space="preserve">Общее количество документов Министерства за 2024 год в сравнении с аналогичным периодом 2023 года уменьшилось на 13.36 %. </w:t>
      </w:r>
    </w:p>
    <w:p w14:paraId="0232A1BB"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p>
    <w:p w14:paraId="6B7333C9"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r w:rsidRPr="00232342">
        <w:rPr>
          <w:rFonts w:ascii="Times New Roman" w:hAnsi="Times New Roman"/>
          <w:sz w:val="28"/>
          <w:szCs w:val="28"/>
        </w:rPr>
        <w:t xml:space="preserve">Общее количество документов Министерства </w:t>
      </w:r>
    </w:p>
    <w:p w14:paraId="3D969058"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r w:rsidRPr="00232342">
        <w:rPr>
          <w:rFonts w:ascii="Times New Roman" w:hAnsi="Times New Roman"/>
          <w:sz w:val="28"/>
          <w:szCs w:val="28"/>
        </w:rPr>
        <w:t>в системе электронного документооборота «Практика»</w:t>
      </w:r>
    </w:p>
    <w:p w14:paraId="542C6725" w14:textId="77777777" w:rsidR="00232342" w:rsidRPr="00232342" w:rsidRDefault="00232342" w:rsidP="00232342">
      <w:pPr>
        <w:autoSpaceDE w:val="0"/>
        <w:autoSpaceDN w:val="0"/>
        <w:adjustRightInd w:val="0"/>
        <w:spacing w:after="0" w:line="240" w:lineRule="auto"/>
        <w:ind w:right="-143" w:firstLine="567"/>
        <w:jc w:val="center"/>
        <w:rPr>
          <w:rFonts w:ascii="Times New Roman" w:hAnsi="Times New Roman"/>
          <w:sz w:val="28"/>
          <w:szCs w:val="28"/>
        </w:rPr>
      </w:pPr>
    </w:p>
    <w:tbl>
      <w:tblPr>
        <w:tblStyle w:val="210"/>
        <w:tblW w:w="9345" w:type="dxa"/>
        <w:tblLook w:val="04A0" w:firstRow="1" w:lastRow="0" w:firstColumn="1" w:lastColumn="0" w:noHBand="0" w:noVBand="1"/>
      </w:tblPr>
      <w:tblGrid>
        <w:gridCol w:w="5326"/>
        <w:gridCol w:w="2031"/>
        <w:gridCol w:w="1988"/>
      </w:tblGrid>
      <w:tr w:rsidR="00232342" w:rsidRPr="00232342" w14:paraId="55E1A960" w14:textId="77777777" w:rsidTr="00C15777">
        <w:tc>
          <w:tcPr>
            <w:tcW w:w="5326" w:type="dxa"/>
          </w:tcPr>
          <w:p w14:paraId="467DD4DA" w14:textId="77777777" w:rsidR="00232342" w:rsidRPr="00232342" w:rsidRDefault="00232342" w:rsidP="00232342">
            <w:pPr>
              <w:spacing w:after="0" w:line="240" w:lineRule="auto"/>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Вид документа</w:t>
            </w:r>
          </w:p>
        </w:tc>
        <w:tc>
          <w:tcPr>
            <w:tcW w:w="2031" w:type="dxa"/>
          </w:tcPr>
          <w:p w14:paraId="645B83F0" w14:textId="77777777" w:rsidR="00232342" w:rsidRPr="00232342" w:rsidRDefault="00232342" w:rsidP="00232342">
            <w:pPr>
              <w:spacing w:after="0" w:line="240" w:lineRule="auto"/>
              <w:jc w:val="center"/>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2023 г.</w:t>
            </w:r>
          </w:p>
        </w:tc>
        <w:tc>
          <w:tcPr>
            <w:tcW w:w="1988" w:type="dxa"/>
          </w:tcPr>
          <w:p w14:paraId="25E178BD" w14:textId="77777777" w:rsidR="00232342" w:rsidRPr="00232342" w:rsidRDefault="00232342" w:rsidP="00232342">
            <w:pPr>
              <w:spacing w:after="0" w:line="240" w:lineRule="auto"/>
              <w:jc w:val="center"/>
              <w:rPr>
                <w:rFonts w:ascii="Times New Roman" w:eastAsia="Times New Roman" w:hAnsi="Times New Roman"/>
                <w:b/>
                <w:bCs/>
                <w:sz w:val="24"/>
                <w:szCs w:val="28"/>
                <w:lang w:eastAsia="ru-RU"/>
              </w:rPr>
            </w:pPr>
            <w:r w:rsidRPr="00232342">
              <w:rPr>
                <w:rFonts w:ascii="Times New Roman" w:eastAsia="Times New Roman" w:hAnsi="Times New Roman"/>
                <w:b/>
                <w:bCs/>
                <w:sz w:val="24"/>
                <w:szCs w:val="28"/>
                <w:lang w:eastAsia="ru-RU"/>
              </w:rPr>
              <w:t>2024 г.</w:t>
            </w:r>
          </w:p>
        </w:tc>
      </w:tr>
      <w:tr w:rsidR="00232342" w:rsidRPr="00232342" w14:paraId="0444AFA0" w14:textId="77777777" w:rsidTr="00C15777">
        <w:tc>
          <w:tcPr>
            <w:tcW w:w="5326" w:type="dxa"/>
            <w:vAlign w:val="center"/>
          </w:tcPr>
          <w:p w14:paraId="4D2BA2FD"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Входящие документы </w:t>
            </w:r>
          </w:p>
        </w:tc>
        <w:tc>
          <w:tcPr>
            <w:tcW w:w="2031" w:type="dxa"/>
            <w:vAlign w:val="center"/>
          </w:tcPr>
          <w:p w14:paraId="1E1898F5"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8663</w:t>
            </w:r>
          </w:p>
        </w:tc>
        <w:tc>
          <w:tcPr>
            <w:tcW w:w="1988" w:type="dxa"/>
          </w:tcPr>
          <w:p w14:paraId="30B0A8B3"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7059</w:t>
            </w:r>
          </w:p>
        </w:tc>
      </w:tr>
      <w:tr w:rsidR="00232342" w:rsidRPr="00232342" w14:paraId="4BF6661C" w14:textId="77777777" w:rsidTr="00C15777">
        <w:tc>
          <w:tcPr>
            <w:tcW w:w="5326" w:type="dxa"/>
            <w:vAlign w:val="center"/>
          </w:tcPr>
          <w:p w14:paraId="5A12435F"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Исходящие документы </w:t>
            </w:r>
          </w:p>
        </w:tc>
        <w:tc>
          <w:tcPr>
            <w:tcW w:w="2031" w:type="dxa"/>
            <w:vAlign w:val="center"/>
          </w:tcPr>
          <w:p w14:paraId="09AF80D6"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7328</w:t>
            </w:r>
          </w:p>
        </w:tc>
        <w:tc>
          <w:tcPr>
            <w:tcW w:w="1988" w:type="dxa"/>
          </w:tcPr>
          <w:p w14:paraId="2CEE45BE"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6547</w:t>
            </w:r>
          </w:p>
        </w:tc>
      </w:tr>
      <w:tr w:rsidR="00232342" w:rsidRPr="00232342" w14:paraId="2FA2FE32" w14:textId="77777777" w:rsidTr="00C15777">
        <w:tc>
          <w:tcPr>
            <w:tcW w:w="5326" w:type="dxa"/>
            <w:vAlign w:val="center"/>
          </w:tcPr>
          <w:p w14:paraId="46B82314"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Входящие обращения граждан </w:t>
            </w:r>
          </w:p>
        </w:tc>
        <w:tc>
          <w:tcPr>
            <w:tcW w:w="2031" w:type="dxa"/>
            <w:vAlign w:val="center"/>
          </w:tcPr>
          <w:p w14:paraId="2126871E"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49</w:t>
            </w:r>
          </w:p>
        </w:tc>
        <w:tc>
          <w:tcPr>
            <w:tcW w:w="1988" w:type="dxa"/>
          </w:tcPr>
          <w:p w14:paraId="5E1A3CFF"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40</w:t>
            </w:r>
          </w:p>
        </w:tc>
      </w:tr>
      <w:tr w:rsidR="00232342" w:rsidRPr="00232342" w14:paraId="6DF9F858" w14:textId="77777777" w:rsidTr="00C15777">
        <w:tc>
          <w:tcPr>
            <w:tcW w:w="5326" w:type="dxa"/>
            <w:vAlign w:val="center"/>
          </w:tcPr>
          <w:p w14:paraId="1AFE8BCC" w14:textId="77777777" w:rsidR="00232342" w:rsidRPr="00232342" w:rsidRDefault="00232342" w:rsidP="00232342">
            <w:pPr>
              <w:spacing w:after="0" w:line="240" w:lineRule="auto"/>
              <w:rPr>
                <w:rFonts w:ascii="Times New Roman" w:hAnsi="Times New Roman"/>
                <w:sz w:val="24"/>
                <w:szCs w:val="28"/>
              </w:rPr>
            </w:pPr>
            <w:r w:rsidRPr="00232342">
              <w:rPr>
                <w:rFonts w:ascii="Times New Roman" w:hAnsi="Times New Roman"/>
                <w:sz w:val="24"/>
                <w:szCs w:val="28"/>
              </w:rPr>
              <w:t xml:space="preserve">Исходящие письма на обращения граждан </w:t>
            </w:r>
          </w:p>
        </w:tc>
        <w:tc>
          <w:tcPr>
            <w:tcW w:w="2031" w:type="dxa"/>
            <w:vAlign w:val="center"/>
          </w:tcPr>
          <w:p w14:paraId="3245DD76" w14:textId="77777777" w:rsidR="00232342" w:rsidRPr="00232342" w:rsidRDefault="00232342" w:rsidP="00232342">
            <w:pPr>
              <w:spacing w:after="0" w:line="240" w:lineRule="auto"/>
              <w:jc w:val="center"/>
              <w:rPr>
                <w:rFonts w:ascii="Times New Roman" w:hAnsi="Times New Roman"/>
                <w:sz w:val="24"/>
                <w:szCs w:val="28"/>
                <w:lang w:val="en-US"/>
              </w:rPr>
            </w:pPr>
            <w:r w:rsidRPr="00232342">
              <w:rPr>
                <w:rFonts w:ascii="Times New Roman" w:hAnsi="Times New Roman"/>
                <w:sz w:val="24"/>
                <w:szCs w:val="28"/>
              </w:rPr>
              <w:t>49</w:t>
            </w:r>
          </w:p>
        </w:tc>
        <w:tc>
          <w:tcPr>
            <w:tcW w:w="1988" w:type="dxa"/>
          </w:tcPr>
          <w:p w14:paraId="3D4DD53A" w14:textId="77777777" w:rsidR="00232342" w:rsidRPr="00232342" w:rsidRDefault="00232342" w:rsidP="00232342">
            <w:pPr>
              <w:spacing w:after="0" w:line="240" w:lineRule="auto"/>
              <w:jc w:val="center"/>
              <w:rPr>
                <w:rFonts w:ascii="Times New Roman" w:hAnsi="Times New Roman"/>
                <w:sz w:val="24"/>
                <w:szCs w:val="28"/>
              </w:rPr>
            </w:pPr>
            <w:r w:rsidRPr="00232342">
              <w:rPr>
                <w:rFonts w:ascii="Times New Roman" w:hAnsi="Times New Roman"/>
                <w:sz w:val="24"/>
                <w:szCs w:val="28"/>
              </w:rPr>
              <w:t>40</w:t>
            </w:r>
          </w:p>
        </w:tc>
      </w:tr>
      <w:tr w:rsidR="00232342" w:rsidRPr="00232342" w14:paraId="0D344E2D" w14:textId="77777777" w:rsidTr="00C15777">
        <w:tc>
          <w:tcPr>
            <w:tcW w:w="5326" w:type="dxa"/>
            <w:vAlign w:val="center"/>
          </w:tcPr>
          <w:p w14:paraId="29B945DA" w14:textId="77777777" w:rsidR="00232342" w:rsidRPr="00232342" w:rsidRDefault="00232342" w:rsidP="00232342">
            <w:pPr>
              <w:spacing w:after="0" w:line="240" w:lineRule="auto"/>
              <w:rPr>
                <w:rFonts w:ascii="Times New Roman" w:hAnsi="Times New Roman"/>
                <w:b/>
                <w:sz w:val="24"/>
                <w:szCs w:val="28"/>
              </w:rPr>
            </w:pPr>
            <w:r w:rsidRPr="00232342">
              <w:rPr>
                <w:rFonts w:ascii="Times New Roman" w:hAnsi="Times New Roman"/>
                <w:b/>
                <w:sz w:val="24"/>
                <w:szCs w:val="28"/>
              </w:rPr>
              <w:t xml:space="preserve">Итого </w:t>
            </w:r>
          </w:p>
        </w:tc>
        <w:tc>
          <w:tcPr>
            <w:tcW w:w="2031" w:type="dxa"/>
            <w:vAlign w:val="center"/>
          </w:tcPr>
          <w:p w14:paraId="43B975AA" w14:textId="77777777" w:rsidR="00232342" w:rsidRPr="00232342" w:rsidRDefault="00232342" w:rsidP="00232342">
            <w:pPr>
              <w:spacing w:after="0" w:line="240" w:lineRule="auto"/>
              <w:jc w:val="center"/>
              <w:rPr>
                <w:rFonts w:ascii="Times New Roman" w:hAnsi="Times New Roman"/>
                <w:b/>
                <w:sz w:val="24"/>
                <w:szCs w:val="28"/>
              </w:rPr>
            </w:pPr>
            <w:r w:rsidRPr="00232342">
              <w:rPr>
                <w:rFonts w:ascii="Times New Roman" w:hAnsi="Times New Roman"/>
                <w:b/>
                <w:sz w:val="24"/>
                <w:szCs w:val="28"/>
              </w:rPr>
              <w:t>16089</w:t>
            </w:r>
          </w:p>
        </w:tc>
        <w:tc>
          <w:tcPr>
            <w:tcW w:w="1988" w:type="dxa"/>
          </w:tcPr>
          <w:p w14:paraId="3CE3E0D0" w14:textId="77777777" w:rsidR="00232342" w:rsidRPr="00232342" w:rsidRDefault="00232342" w:rsidP="00232342">
            <w:pPr>
              <w:spacing w:after="0" w:line="240" w:lineRule="auto"/>
              <w:jc w:val="center"/>
              <w:rPr>
                <w:rFonts w:ascii="Times New Roman" w:hAnsi="Times New Roman"/>
                <w:b/>
                <w:sz w:val="24"/>
                <w:szCs w:val="28"/>
              </w:rPr>
            </w:pPr>
            <w:r w:rsidRPr="00232342">
              <w:rPr>
                <w:rFonts w:ascii="Times New Roman" w:hAnsi="Times New Roman"/>
                <w:b/>
                <w:sz w:val="24"/>
                <w:szCs w:val="28"/>
              </w:rPr>
              <w:t>13686</w:t>
            </w:r>
          </w:p>
        </w:tc>
      </w:tr>
    </w:tbl>
    <w:p w14:paraId="2AA7DA2F" w14:textId="77777777" w:rsidR="00232342" w:rsidRPr="00232342" w:rsidRDefault="00232342" w:rsidP="00232342">
      <w:pPr>
        <w:autoSpaceDE w:val="0"/>
        <w:autoSpaceDN w:val="0"/>
        <w:adjustRightInd w:val="0"/>
        <w:spacing w:after="0" w:line="240" w:lineRule="auto"/>
        <w:ind w:right="-143" w:firstLine="567"/>
        <w:jc w:val="both"/>
        <w:rPr>
          <w:rFonts w:ascii="Times New Roman" w:eastAsia="Times New Roman" w:hAnsi="Times New Roman"/>
          <w:sz w:val="28"/>
          <w:szCs w:val="28"/>
          <w:lang w:eastAsia="ru-RU"/>
        </w:rPr>
      </w:pPr>
    </w:p>
    <w:p w14:paraId="0469FBA5" w14:textId="77777777" w:rsidR="00232342" w:rsidRPr="00232342" w:rsidRDefault="00232342" w:rsidP="00232342">
      <w:pPr>
        <w:autoSpaceDE w:val="0"/>
        <w:autoSpaceDN w:val="0"/>
        <w:adjustRightInd w:val="0"/>
        <w:spacing w:after="0" w:line="240" w:lineRule="auto"/>
        <w:ind w:right="-143" w:firstLine="567"/>
        <w:jc w:val="both"/>
        <w:rPr>
          <w:rFonts w:ascii="Times New Roman" w:eastAsia="Times New Roman" w:hAnsi="Times New Roman"/>
          <w:sz w:val="28"/>
          <w:szCs w:val="28"/>
          <w:lang w:eastAsia="ru-RU"/>
        </w:rPr>
      </w:pPr>
      <w:r w:rsidRPr="00232342">
        <w:rPr>
          <w:rFonts w:ascii="Times New Roman" w:eastAsia="Times New Roman" w:hAnsi="Times New Roman"/>
          <w:sz w:val="28"/>
          <w:szCs w:val="28"/>
          <w:lang w:eastAsia="ru-RU"/>
        </w:rPr>
        <w:t xml:space="preserve">Общее количество документов Министерства за 2024 год в </w:t>
      </w:r>
      <w:r w:rsidRPr="00232342">
        <w:rPr>
          <w:rFonts w:ascii="Times New Roman" w:hAnsi="Times New Roman"/>
          <w:sz w:val="28"/>
          <w:szCs w:val="28"/>
        </w:rPr>
        <w:t xml:space="preserve">системе электронного документооборота «Практика» </w:t>
      </w:r>
      <w:r w:rsidRPr="00232342">
        <w:rPr>
          <w:rFonts w:ascii="Times New Roman" w:eastAsia="Times New Roman" w:hAnsi="Times New Roman"/>
          <w:sz w:val="28"/>
          <w:szCs w:val="28"/>
          <w:lang w:eastAsia="ru-RU"/>
        </w:rPr>
        <w:t xml:space="preserve">в сравнении с аналогичным периодом 2023 года уменьшилось на 14.94 %. </w:t>
      </w:r>
    </w:p>
    <w:p w14:paraId="70E78FC0" w14:textId="77777777" w:rsidR="00232342" w:rsidRPr="00232342" w:rsidRDefault="00232342" w:rsidP="00232342">
      <w:pPr>
        <w:autoSpaceDE w:val="0"/>
        <w:autoSpaceDN w:val="0"/>
        <w:adjustRightInd w:val="0"/>
        <w:spacing w:after="0" w:line="240" w:lineRule="auto"/>
        <w:ind w:firstLine="567"/>
        <w:jc w:val="both"/>
        <w:rPr>
          <w:rFonts w:ascii="Times New Roman" w:hAnsi="Times New Roman"/>
          <w:sz w:val="28"/>
          <w:szCs w:val="28"/>
        </w:rPr>
      </w:pPr>
      <w:r w:rsidRPr="00232342">
        <w:rPr>
          <w:rFonts w:ascii="Times New Roman" w:hAnsi="Times New Roman"/>
          <w:sz w:val="28"/>
          <w:szCs w:val="28"/>
        </w:rPr>
        <w:t>Всего за отчетный период из Администрации Главы Республики Тыва и Аппарата Правительства Республики Тыва по системе электронного документооборота «Практика» в Министерство поступило</w:t>
      </w:r>
      <w:r w:rsidRPr="00232342">
        <w:rPr>
          <w:rFonts w:ascii="Times New Roman" w:hAnsi="Times New Roman"/>
          <w:b/>
          <w:i/>
          <w:sz w:val="28"/>
          <w:szCs w:val="28"/>
        </w:rPr>
        <w:t xml:space="preserve"> 7059 документа (АППГ - 8663)</w:t>
      </w:r>
      <w:r w:rsidRPr="00232342">
        <w:rPr>
          <w:rFonts w:ascii="Times New Roman" w:hAnsi="Times New Roman"/>
          <w:sz w:val="28"/>
          <w:szCs w:val="28"/>
        </w:rPr>
        <w:t xml:space="preserve"> из них </w:t>
      </w:r>
      <w:r w:rsidRPr="00232342">
        <w:rPr>
          <w:rFonts w:ascii="Times New Roman" w:hAnsi="Times New Roman"/>
          <w:b/>
          <w:sz w:val="28"/>
          <w:szCs w:val="28"/>
        </w:rPr>
        <w:t xml:space="preserve">с </w:t>
      </w:r>
      <w:r w:rsidRPr="00232342">
        <w:rPr>
          <w:rFonts w:ascii="Times New Roman" w:hAnsi="Times New Roman"/>
          <w:b/>
          <w:i/>
          <w:sz w:val="28"/>
          <w:szCs w:val="28"/>
        </w:rPr>
        <w:t>контрольными сроками – 1693 (АППГ - 1570)</w:t>
      </w:r>
      <w:r w:rsidRPr="00232342">
        <w:rPr>
          <w:rFonts w:ascii="Times New Roman" w:hAnsi="Times New Roman"/>
          <w:i/>
          <w:sz w:val="28"/>
          <w:szCs w:val="28"/>
        </w:rPr>
        <w:t>,</w:t>
      </w:r>
      <w:r w:rsidRPr="00232342">
        <w:rPr>
          <w:rFonts w:ascii="Times New Roman" w:hAnsi="Times New Roman"/>
          <w:sz w:val="28"/>
          <w:szCs w:val="28"/>
        </w:rPr>
        <w:t xml:space="preserve"> что составляет </w:t>
      </w:r>
      <w:r w:rsidRPr="00232342">
        <w:rPr>
          <w:rFonts w:ascii="Times New Roman" w:hAnsi="Times New Roman"/>
          <w:bCs/>
          <w:sz w:val="28"/>
          <w:szCs w:val="28"/>
        </w:rPr>
        <w:t>23.98</w:t>
      </w:r>
      <w:r w:rsidRPr="00232342">
        <w:rPr>
          <w:rFonts w:ascii="Times New Roman" w:hAnsi="Times New Roman"/>
          <w:sz w:val="28"/>
          <w:szCs w:val="28"/>
        </w:rPr>
        <w:t xml:space="preserve"> % (АППГ – 18.12 %) от общего количества полученных документов:</w:t>
      </w:r>
    </w:p>
    <w:p w14:paraId="7E82BC65" w14:textId="77777777" w:rsidR="00232342" w:rsidRPr="00232342" w:rsidRDefault="00232342" w:rsidP="00232342">
      <w:pPr>
        <w:autoSpaceDE w:val="0"/>
        <w:autoSpaceDN w:val="0"/>
        <w:adjustRightInd w:val="0"/>
        <w:spacing w:after="0" w:line="240" w:lineRule="auto"/>
        <w:ind w:firstLine="567"/>
        <w:jc w:val="both"/>
        <w:rPr>
          <w:rFonts w:ascii="Times New Roman" w:hAnsi="Times New Roman"/>
          <w:sz w:val="28"/>
          <w:szCs w:val="28"/>
        </w:rPr>
      </w:pPr>
      <w:r w:rsidRPr="00232342">
        <w:rPr>
          <w:rFonts w:ascii="Times New Roman" w:hAnsi="Times New Roman"/>
          <w:b/>
          <w:i/>
          <w:sz w:val="28"/>
          <w:szCs w:val="28"/>
        </w:rPr>
        <w:t xml:space="preserve">исполнено в   срок – 1465 (АППГ - 1467) </w:t>
      </w:r>
      <w:r w:rsidRPr="00232342">
        <w:rPr>
          <w:rFonts w:ascii="Times New Roman" w:hAnsi="Times New Roman"/>
          <w:sz w:val="28"/>
          <w:szCs w:val="28"/>
        </w:rPr>
        <w:t>поручений или</w:t>
      </w:r>
      <w:r w:rsidRPr="00232342">
        <w:t xml:space="preserve"> </w:t>
      </w:r>
      <w:r w:rsidRPr="00232342">
        <w:rPr>
          <w:rFonts w:ascii="Times New Roman" w:hAnsi="Times New Roman"/>
          <w:sz w:val="28"/>
          <w:szCs w:val="28"/>
        </w:rPr>
        <w:t xml:space="preserve">86.53 % от числа контрольных поручений, </w:t>
      </w:r>
    </w:p>
    <w:p w14:paraId="7882746F" w14:textId="77777777" w:rsidR="00232342" w:rsidRPr="00232342" w:rsidRDefault="00232342" w:rsidP="00232342">
      <w:pPr>
        <w:autoSpaceDE w:val="0"/>
        <w:autoSpaceDN w:val="0"/>
        <w:adjustRightInd w:val="0"/>
        <w:spacing w:after="0" w:line="240" w:lineRule="auto"/>
        <w:ind w:firstLine="567"/>
        <w:jc w:val="both"/>
        <w:rPr>
          <w:rFonts w:ascii="Times New Roman" w:hAnsi="Times New Roman"/>
          <w:b/>
          <w:i/>
          <w:sz w:val="28"/>
          <w:szCs w:val="28"/>
        </w:rPr>
      </w:pPr>
      <w:r w:rsidRPr="00232342">
        <w:rPr>
          <w:rFonts w:ascii="Times New Roman" w:hAnsi="Times New Roman"/>
          <w:b/>
          <w:i/>
          <w:sz w:val="28"/>
          <w:szCs w:val="28"/>
        </w:rPr>
        <w:t>исполнено с нарушением сроков – 228 (АППГ - 103)</w:t>
      </w:r>
      <w:r w:rsidRPr="00232342">
        <w:rPr>
          <w:rFonts w:ascii="Times New Roman" w:hAnsi="Times New Roman"/>
          <w:sz w:val="28"/>
          <w:szCs w:val="28"/>
        </w:rPr>
        <w:t xml:space="preserve">, что составляет 13.47 % от общего количества контрольных писем. </w:t>
      </w:r>
    </w:p>
    <w:p w14:paraId="3FB9CF5E" w14:textId="77777777" w:rsidR="00232342" w:rsidRPr="00232342" w:rsidRDefault="00232342" w:rsidP="00232342">
      <w:pPr>
        <w:autoSpaceDE w:val="0"/>
        <w:autoSpaceDN w:val="0"/>
        <w:adjustRightInd w:val="0"/>
        <w:spacing w:after="0" w:line="240" w:lineRule="auto"/>
        <w:ind w:firstLine="567"/>
        <w:jc w:val="center"/>
        <w:rPr>
          <w:rFonts w:ascii="Times New Roman" w:eastAsia="Times New Roman" w:hAnsi="Times New Roman"/>
          <w:b/>
          <w:sz w:val="28"/>
          <w:szCs w:val="28"/>
          <w:lang w:eastAsia="ru-RU"/>
        </w:rPr>
      </w:pPr>
    </w:p>
    <w:p w14:paraId="56552B87" w14:textId="77777777" w:rsidR="00232342" w:rsidRPr="00232342" w:rsidRDefault="00232342" w:rsidP="00232342">
      <w:pPr>
        <w:spacing w:after="0" w:line="240" w:lineRule="auto"/>
        <w:ind w:firstLine="567"/>
        <w:jc w:val="center"/>
        <w:rPr>
          <w:rFonts w:ascii="Times New Roman" w:hAnsi="Times New Roman"/>
          <w:b/>
          <w:sz w:val="28"/>
          <w:szCs w:val="28"/>
        </w:rPr>
      </w:pPr>
      <w:r w:rsidRPr="00232342">
        <w:rPr>
          <w:rFonts w:ascii="Times New Roman" w:hAnsi="Times New Roman"/>
          <w:b/>
          <w:sz w:val="28"/>
          <w:szCs w:val="28"/>
        </w:rPr>
        <w:t>Обращение граждан</w:t>
      </w:r>
    </w:p>
    <w:p w14:paraId="1C73C6D7" w14:textId="77777777" w:rsidR="00232342" w:rsidRPr="00232342" w:rsidRDefault="00232342" w:rsidP="00232342">
      <w:pPr>
        <w:spacing w:after="0" w:line="240" w:lineRule="auto"/>
        <w:ind w:firstLine="567"/>
        <w:jc w:val="center"/>
        <w:rPr>
          <w:rFonts w:ascii="Times New Roman" w:hAnsi="Times New Roman"/>
          <w:b/>
          <w:sz w:val="28"/>
          <w:szCs w:val="28"/>
        </w:rPr>
      </w:pPr>
    </w:p>
    <w:p w14:paraId="209FF60E"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В соответствии со статьей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33AF49A8"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 xml:space="preserve">В целях реализации данных конституционных положений, Министерством на постоянной основе рассматриваются поступившие обращения граждан.  </w:t>
      </w:r>
    </w:p>
    <w:p w14:paraId="66A99250" w14:textId="1DE77518"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 xml:space="preserve">За 2024 год в Министерство поступило </w:t>
      </w:r>
      <w:r>
        <w:rPr>
          <w:rFonts w:ascii="Times New Roman" w:hAnsi="Times New Roman"/>
          <w:sz w:val="28"/>
          <w:szCs w:val="28"/>
        </w:rPr>
        <w:t>299</w:t>
      </w:r>
      <w:r w:rsidRPr="00232342">
        <w:rPr>
          <w:rFonts w:ascii="Times New Roman" w:hAnsi="Times New Roman"/>
          <w:sz w:val="28"/>
          <w:szCs w:val="28"/>
        </w:rPr>
        <w:t xml:space="preserve"> обращений граждан (АППГ - 369), из них:</w:t>
      </w:r>
    </w:p>
    <w:p w14:paraId="125EF091" w14:textId="423C7BAD" w:rsidR="00232342" w:rsidRPr="00232342" w:rsidRDefault="00232342" w:rsidP="00B05B8C">
      <w:pPr>
        <w:numPr>
          <w:ilvl w:val="0"/>
          <w:numId w:val="11"/>
        </w:numPr>
        <w:tabs>
          <w:tab w:val="left" w:pos="851"/>
        </w:tabs>
        <w:spacing w:after="0" w:line="240" w:lineRule="auto"/>
        <w:ind w:left="0" w:firstLine="567"/>
        <w:jc w:val="both"/>
        <w:rPr>
          <w:rFonts w:ascii="Times New Roman" w:hAnsi="Times New Roman"/>
          <w:sz w:val="28"/>
          <w:szCs w:val="28"/>
        </w:rPr>
      </w:pPr>
      <w:r w:rsidRPr="00232342">
        <w:rPr>
          <w:rFonts w:ascii="Times New Roman" w:hAnsi="Times New Roman"/>
          <w:sz w:val="28"/>
          <w:szCs w:val="28"/>
        </w:rPr>
        <w:t>письменных обращений, поступивших из Управления по работе с обращениями граждан Администрации Главы Республики Тыва и Аппарата Правительства Республики Тыва (далее – Управление по работе с обращениями граждан) – 40 (АППГ - 49);</w:t>
      </w:r>
    </w:p>
    <w:p w14:paraId="5F3F948F" w14:textId="77777777" w:rsidR="00232342" w:rsidRPr="00232342" w:rsidRDefault="00232342" w:rsidP="00B05B8C">
      <w:pPr>
        <w:numPr>
          <w:ilvl w:val="0"/>
          <w:numId w:val="11"/>
        </w:numPr>
        <w:tabs>
          <w:tab w:val="left" w:pos="851"/>
        </w:tabs>
        <w:spacing w:after="0" w:line="240" w:lineRule="auto"/>
        <w:ind w:left="0" w:firstLine="567"/>
        <w:jc w:val="both"/>
        <w:rPr>
          <w:rFonts w:ascii="Times New Roman" w:hAnsi="Times New Roman"/>
          <w:sz w:val="28"/>
          <w:szCs w:val="28"/>
        </w:rPr>
      </w:pPr>
      <w:r w:rsidRPr="00232342">
        <w:rPr>
          <w:rFonts w:ascii="Times New Roman" w:hAnsi="Times New Roman"/>
          <w:sz w:val="28"/>
          <w:szCs w:val="28"/>
        </w:rPr>
        <w:t>непосредственно направленных в Министерство – 38 (АППГ - 69);</w:t>
      </w:r>
    </w:p>
    <w:p w14:paraId="25332065" w14:textId="25617EAE" w:rsidR="00232342" w:rsidRPr="00232342" w:rsidRDefault="00232342" w:rsidP="00B05B8C">
      <w:pPr>
        <w:numPr>
          <w:ilvl w:val="0"/>
          <w:numId w:val="11"/>
        </w:numPr>
        <w:tabs>
          <w:tab w:val="left" w:pos="851"/>
        </w:tabs>
        <w:spacing w:after="0" w:line="240" w:lineRule="auto"/>
        <w:ind w:left="0" w:firstLine="567"/>
        <w:jc w:val="both"/>
        <w:rPr>
          <w:rFonts w:ascii="Times New Roman" w:hAnsi="Times New Roman"/>
          <w:sz w:val="28"/>
          <w:szCs w:val="28"/>
        </w:rPr>
      </w:pPr>
      <w:r w:rsidRPr="00232342">
        <w:rPr>
          <w:rFonts w:ascii="Times New Roman" w:hAnsi="Times New Roman"/>
          <w:sz w:val="28"/>
          <w:szCs w:val="28"/>
        </w:rPr>
        <w:t>через платформу обратной связи – 3 (АППГ - 7);</w:t>
      </w:r>
    </w:p>
    <w:p w14:paraId="356E927E" w14:textId="128E86F2" w:rsidR="00232342" w:rsidRPr="00232342" w:rsidRDefault="00232342" w:rsidP="00B05B8C">
      <w:pPr>
        <w:numPr>
          <w:ilvl w:val="0"/>
          <w:numId w:val="11"/>
        </w:numPr>
        <w:tabs>
          <w:tab w:val="left" w:pos="851"/>
        </w:tabs>
        <w:spacing w:after="0" w:line="240" w:lineRule="auto"/>
        <w:ind w:left="0" w:firstLine="567"/>
        <w:jc w:val="both"/>
        <w:rPr>
          <w:rFonts w:ascii="Times New Roman" w:hAnsi="Times New Roman"/>
          <w:sz w:val="28"/>
          <w:szCs w:val="28"/>
        </w:rPr>
      </w:pPr>
      <w:r w:rsidRPr="00232342">
        <w:rPr>
          <w:rFonts w:ascii="Times New Roman" w:hAnsi="Times New Roman"/>
          <w:sz w:val="28"/>
          <w:szCs w:val="28"/>
        </w:rPr>
        <w:t xml:space="preserve">через инцидент менеджмент – </w:t>
      </w:r>
      <w:r w:rsidRPr="00B05B8C">
        <w:rPr>
          <w:rFonts w:ascii="Times New Roman" w:hAnsi="Times New Roman"/>
          <w:sz w:val="28"/>
          <w:szCs w:val="28"/>
        </w:rPr>
        <w:t>49</w:t>
      </w:r>
      <w:r w:rsidRPr="00232342">
        <w:rPr>
          <w:rFonts w:ascii="Times New Roman" w:hAnsi="Times New Roman"/>
          <w:sz w:val="28"/>
          <w:szCs w:val="28"/>
        </w:rPr>
        <w:t xml:space="preserve"> (АППГ - 68);</w:t>
      </w:r>
    </w:p>
    <w:p w14:paraId="6DF6B068" w14:textId="34F8A1D3" w:rsidR="00232342" w:rsidRPr="00232342" w:rsidRDefault="00232342" w:rsidP="00B05B8C">
      <w:pPr>
        <w:numPr>
          <w:ilvl w:val="0"/>
          <w:numId w:val="11"/>
        </w:numPr>
        <w:tabs>
          <w:tab w:val="left" w:pos="851"/>
        </w:tabs>
        <w:spacing w:after="0" w:line="240" w:lineRule="auto"/>
        <w:ind w:left="0" w:firstLine="567"/>
        <w:jc w:val="both"/>
        <w:rPr>
          <w:rFonts w:ascii="Times New Roman" w:hAnsi="Times New Roman"/>
          <w:sz w:val="28"/>
          <w:szCs w:val="28"/>
        </w:rPr>
      </w:pPr>
      <w:r w:rsidRPr="00232342">
        <w:rPr>
          <w:rFonts w:ascii="Times New Roman" w:hAnsi="Times New Roman"/>
          <w:sz w:val="28"/>
          <w:szCs w:val="28"/>
        </w:rPr>
        <w:t xml:space="preserve">через интернет приемную –  </w:t>
      </w:r>
      <w:r w:rsidR="00B05B8C">
        <w:rPr>
          <w:rFonts w:ascii="Times New Roman" w:hAnsi="Times New Roman"/>
          <w:sz w:val="28"/>
          <w:szCs w:val="28"/>
        </w:rPr>
        <w:t xml:space="preserve">169 </w:t>
      </w:r>
      <w:r w:rsidRPr="00232342">
        <w:rPr>
          <w:rFonts w:ascii="Times New Roman" w:hAnsi="Times New Roman"/>
          <w:sz w:val="28"/>
          <w:szCs w:val="28"/>
        </w:rPr>
        <w:t>(АППГ - 170).</w:t>
      </w:r>
    </w:p>
    <w:p w14:paraId="2BDA6E4F"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Прием граждан осуществляется руководством Министерства в установленные дни в соответствии с утвержденным графиком. Поступившая корреспонденция рассматривается с учетом тематики поставленных в обращениях вопросов и компетенции Министерства.</w:t>
      </w:r>
    </w:p>
    <w:p w14:paraId="75C68F28"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Большая часть обращений граждан касалась вопросов актов гражданского состояния.</w:t>
      </w:r>
    </w:p>
    <w:p w14:paraId="5D6EF627"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Министерством уделяется большое внимание на своевременное рассмотрение поступающих обращений и направление ответов на них. В целях недопущения нарушения сроков рассмотрения обращений граждан руководством и отделом организационного и документационного обеспечения и контроля Министерства ведется строгий контроль.</w:t>
      </w:r>
    </w:p>
    <w:p w14:paraId="04E6237E" w14:textId="77777777" w:rsidR="00232342" w:rsidRPr="00232342" w:rsidRDefault="00232342" w:rsidP="00232342">
      <w:pPr>
        <w:autoSpaceDE w:val="0"/>
        <w:autoSpaceDN w:val="0"/>
        <w:adjustRightInd w:val="0"/>
        <w:spacing w:after="0" w:line="240" w:lineRule="auto"/>
        <w:ind w:firstLine="567"/>
        <w:contextualSpacing/>
        <w:jc w:val="both"/>
        <w:rPr>
          <w:rFonts w:ascii="Times New Roman" w:hAnsi="Times New Roman"/>
          <w:sz w:val="28"/>
          <w:szCs w:val="28"/>
        </w:rPr>
      </w:pPr>
      <w:r w:rsidRPr="00232342">
        <w:rPr>
          <w:rFonts w:ascii="Times New Roman" w:hAnsi="Times New Roman"/>
          <w:sz w:val="28"/>
          <w:szCs w:val="28"/>
        </w:rPr>
        <w:t xml:space="preserve">Кроме того, Министерством реализуется Указ Президента Российской Федерации от 17 апреля </w:t>
      </w:r>
      <w:smartTag w:uri="urn:schemas-microsoft-com:office:smarttags" w:element="metricconverter">
        <w:smartTagPr>
          <w:attr w:name="ProductID" w:val="2017 г"/>
        </w:smartTagPr>
        <w:r w:rsidRPr="00232342">
          <w:rPr>
            <w:rFonts w:ascii="Times New Roman" w:hAnsi="Times New Roman"/>
            <w:sz w:val="28"/>
            <w:szCs w:val="28"/>
          </w:rPr>
          <w:t>2017 г</w:t>
        </w:r>
      </w:smartTag>
      <w:r w:rsidRPr="00232342">
        <w:rPr>
          <w:rFonts w:ascii="Times New Roman" w:hAnsi="Times New Roman"/>
          <w:sz w:val="28"/>
          <w:szCs w:val="28"/>
        </w:rPr>
        <w:t>. № 171 «О мониторинге и анализе результатов рассмотрения обращений граждан и организаций», а именно ежемесячно в Администрацию Президента Российской Федерации представляется информация о результатах рассмотрения обращений граждан посредством использования закрытого интернет-портала «ССТУ.РФ».</w:t>
      </w:r>
    </w:p>
    <w:p w14:paraId="0BEC4CC7" w14:textId="77777777" w:rsidR="00232342" w:rsidRPr="00232342" w:rsidRDefault="00232342" w:rsidP="00232342">
      <w:pPr>
        <w:spacing w:after="0" w:line="240" w:lineRule="auto"/>
        <w:ind w:firstLine="567"/>
        <w:contextualSpacing/>
        <w:jc w:val="both"/>
        <w:rPr>
          <w:rFonts w:ascii="Times New Roman" w:hAnsi="Times New Roman"/>
          <w:sz w:val="28"/>
          <w:szCs w:val="28"/>
        </w:rPr>
      </w:pPr>
      <w:r w:rsidRPr="00232342">
        <w:rPr>
          <w:rFonts w:ascii="Times New Roman" w:hAnsi="Times New Roman"/>
          <w:sz w:val="28"/>
          <w:szCs w:val="28"/>
        </w:rPr>
        <w:t xml:space="preserve">С 1 июля 2017 г. на основании Указа Президента Российской Федерации на закрытом интернет-портале «ССТУ.РФ» ежемесячно размещаются обращения и результаты их рассмотрения. </w:t>
      </w:r>
    </w:p>
    <w:p w14:paraId="034A2405" w14:textId="77777777" w:rsidR="00232342" w:rsidRPr="00232342" w:rsidRDefault="00232342" w:rsidP="00232342">
      <w:pPr>
        <w:spacing w:after="0" w:line="240" w:lineRule="auto"/>
        <w:ind w:firstLine="567"/>
        <w:jc w:val="both"/>
        <w:rPr>
          <w:rFonts w:ascii="Times New Roman" w:hAnsi="Times New Roman"/>
          <w:sz w:val="28"/>
          <w:szCs w:val="28"/>
        </w:rPr>
      </w:pPr>
      <w:r w:rsidRPr="00232342">
        <w:rPr>
          <w:rFonts w:ascii="Times New Roman" w:hAnsi="Times New Roman"/>
          <w:sz w:val="28"/>
          <w:szCs w:val="28"/>
        </w:rPr>
        <w:t xml:space="preserve">Таким образом, </w:t>
      </w:r>
      <w:r w:rsidRPr="00232342">
        <w:rPr>
          <w:rFonts w:ascii="Times New Roman" w:hAnsi="Times New Roman"/>
          <w:sz w:val="28"/>
          <w:szCs w:val="28"/>
          <w:shd w:val="clear" w:color="auto" w:fill="FFFFFF"/>
        </w:rPr>
        <w:t>Министерство в пределах своей компетенции систематически обеспечивает рассмотрение обращений граждан в установленном федеральным и региональным законодательством порядке и принимает меры по совершенствованию своей деятельности по данному направлению.</w:t>
      </w:r>
    </w:p>
    <w:p w14:paraId="4E54905C" w14:textId="77777777" w:rsidR="00232342" w:rsidRPr="00232342" w:rsidRDefault="00232342" w:rsidP="00232342">
      <w:pPr>
        <w:spacing w:line="259" w:lineRule="auto"/>
        <w:rPr>
          <w:rFonts w:ascii="Times New Roman" w:hAnsi="Times New Roman"/>
          <w:sz w:val="28"/>
          <w:szCs w:val="28"/>
        </w:rPr>
      </w:pPr>
    </w:p>
    <w:p w14:paraId="605127B9" w14:textId="77777777" w:rsidR="00545D42" w:rsidRDefault="00545D42" w:rsidP="003748CE">
      <w:pPr>
        <w:spacing w:after="0" w:line="240" w:lineRule="auto"/>
        <w:jc w:val="center"/>
        <w:rPr>
          <w:rFonts w:ascii="Times New Roman" w:hAnsi="Times New Roman"/>
          <w:b/>
          <w:sz w:val="28"/>
          <w:szCs w:val="28"/>
        </w:rPr>
      </w:pPr>
    </w:p>
    <w:p w14:paraId="25CF4E1B" w14:textId="77777777" w:rsidR="00545D42" w:rsidRDefault="00545D42" w:rsidP="003748CE">
      <w:pPr>
        <w:spacing w:after="0" w:line="240" w:lineRule="auto"/>
        <w:jc w:val="center"/>
        <w:rPr>
          <w:rFonts w:ascii="Times New Roman" w:hAnsi="Times New Roman"/>
          <w:b/>
          <w:sz w:val="28"/>
          <w:szCs w:val="28"/>
        </w:rPr>
      </w:pPr>
    </w:p>
    <w:sectPr w:rsidR="00545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E022A" w14:textId="77777777" w:rsidR="00000000" w:rsidRDefault="00A04CCB">
      <w:pPr>
        <w:spacing w:after="0" w:line="240" w:lineRule="auto"/>
      </w:pPr>
      <w:r>
        <w:separator/>
      </w:r>
    </w:p>
  </w:endnote>
  <w:endnote w:type="continuationSeparator" w:id="0">
    <w:p w14:paraId="5D1878B2" w14:textId="77777777" w:rsidR="00000000" w:rsidRDefault="00A0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591514"/>
      <w:docPartObj>
        <w:docPartGallery w:val="AutoText"/>
      </w:docPartObj>
    </w:sdtPr>
    <w:sdtEndPr/>
    <w:sdtContent>
      <w:p w14:paraId="4ADC770B" w14:textId="33898034" w:rsidR="009464E9" w:rsidRDefault="009464E9">
        <w:pPr>
          <w:pStyle w:val="ac"/>
          <w:jc w:val="center"/>
        </w:pPr>
        <w:r>
          <w:fldChar w:fldCharType="begin"/>
        </w:r>
        <w:r>
          <w:instrText>PAGE   \* MERGEFORMAT</w:instrText>
        </w:r>
        <w:r>
          <w:fldChar w:fldCharType="separate"/>
        </w:r>
        <w:r w:rsidR="00A04CCB">
          <w:rPr>
            <w:noProof/>
          </w:rPr>
          <w:t>5</w:t>
        </w:r>
        <w:r>
          <w:fldChar w:fldCharType="end"/>
        </w:r>
      </w:p>
    </w:sdtContent>
  </w:sdt>
  <w:p w14:paraId="06CFBF42" w14:textId="77777777" w:rsidR="009464E9" w:rsidRDefault="009464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0D602" w14:textId="77777777" w:rsidR="00000000" w:rsidRDefault="00A04CCB">
      <w:pPr>
        <w:spacing w:after="0" w:line="240" w:lineRule="auto"/>
      </w:pPr>
      <w:r>
        <w:separator/>
      </w:r>
    </w:p>
  </w:footnote>
  <w:footnote w:type="continuationSeparator" w:id="0">
    <w:p w14:paraId="7965166A" w14:textId="77777777" w:rsidR="00000000" w:rsidRDefault="00A04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AB7"/>
    <w:multiLevelType w:val="hybridMultilevel"/>
    <w:tmpl w:val="89BA2C54"/>
    <w:lvl w:ilvl="0" w:tplc="B148A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3F321F"/>
    <w:multiLevelType w:val="hybridMultilevel"/>
    <w:tmpl w:val="0D98C048"/>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DA56BE"/>
    <w:multiLevelType w:val="multilevel"/>
    <w:tmpl w:val="07DA56BE"/>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09111112"/>
    <w:multiLevelType w:val="multilevel"/>
    <w:tmpl w:val="0911111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125568C1"/>
    <w:multiLevelType w:val="multilevel"/>
    <w:tmpl w:val="125568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84129C"/>
    <w:multiLevelType w:val="hybridMultilevel"/>
    <w:tmpl w:val="1A7662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93DD4"/>
    <w:multiLevelType w:val="multilevel"/>
    <w:tmpl w:val="1CA93DD4"/>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54A4895"/>
    <w:multiLevelType w:val="hybridMultilevel"/>
    <w:tmpl w:val="712C2EDC"/>
    <w:lvl w:ilvl="0" w:tplc="076C2F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6571EC1"/>
    <w:multiLevelType w:val="hybridMultilevel"/>
    <w:tmpl w:val="1548C992"/>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D055E6D"/>
    <w:multiLevelType w:val="hybridMultilevel"/>
    <w:tmpl w:val="DA7C453E"/>
    <w:lvl w:ilvl="0" w:tplc="BDA60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6872BC"/>
    <w:multiLevelType w:val="multilevel"/>
    <w:tmpl w:val="326872B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861110E"/>
    <w:multiLevelType w:val="multilevel"/>
    <w:tmpl w:val="3AC4F390"/>
    <w:lvl w:ilvl="0">
      <w:start w:val="1"/>
      <w:numFmt w:val="decimal"/>
      <w:lvlText w:val="%1."/>
      <w:lvlJc w:val="left"/>
      <w:pPr>
        <w:ind w:left="1137" w:hanging="570"/>
      </w:pPr>
      <w:rPr>
        <w:rFonts w:hint="default"/>
      </w:rPr>
    </w:lvl>
    <w:lvl w:ilvl="1">
      <w:start w:val="5"/>
      <w:numFmt w:val="decimal"/>
      <w:isLgl/>
      <w:lvlText w:val="%1.%2"/>
      <w:lvlJc w:val="left"/>
      <w:pPr>
        <w:ind w:left="2003"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145"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2" w15:restartNumberingAfterBreak="0">
    <w:nsid w:val="3C682E0D"/>
    <w:multiLevelType w:val="multilevel"/>
    <w:tmpl w:val="3C682E0D"/>
    <w:lvl w:ilvl="0">
      <w:start w:val="1"/>
      <w:numFmt w:val="decimal"/>
      <w:lvlText w:val="%1)"/>
      <w:lvlJc w:val="left"/>
      <w:pPr>
        <w:ind w:left="435" w:hanging="360"/>
      </w:pPr>
      <w:rPr>
        <w:rFonts w:hint="default"/>
        <w:b w:val="0"/>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3" w15:restartNumberingAfterBreak="0">
    <w:nsid w:val="4027509E"/>
    <w:multiLevelType w:val="multilevel"/>
    <w:tmpl w:val="4027509E"/>
    <w:lvl w:ilvl="0">
      <w:start w:val="1"/>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15C1D66"/>
    <w:multiLevelType w:val="multilevel"/>
    <w:tmpl w:val="415C1D66"/>
    <w:lvl w:ilvl="0">
      <w:start w:val="1"/>
      <w:numFmt w:val="decimal"/>
      <w:lvlText w:val="%1."/>
      <w:lvlJc w:val="left"/>
      <w:pPr>
        <w:ind w:left="927" w:hanging="360"/>
      </w:pPr>
      <w:rPr>
        <w:rFonts w:eastAsia="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1D71061"/>
    <w:multiLevelType w:val="hybridMultilevel"/>
    <w:tmpl w:val="FD2C06CE"/>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42341818"/>
    <w:multiLevelType w:val="hybridMultilevel"/>
    <w:tmpl w:val="2B8AACB2"/>
    <w:lvl w:ilvl="0" w:tplc="282EBE38">
      <w:start w:val="1"/>
      <w:numFmt w:val="bullet"/>
      <w:lvlText w:val=""/>
      <w:lvlJc w:val="left"/>
      <w:pPr>
        <w:ind w:left="14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31367AC"/>
    <w:multiLevelType w:val="multilevel"/>
    <w:tmpl w:val="431367AC"/>
    <w:lvl w:ilvl="0">
      <w:start w:val="1"/>
      <w:numFmt w:val="decimal"/>
      <w:lvlText w:val="%1."/>
      <w:lvlJc w:val="left"/>
      <w:pPr>
        <w:ind w:left="5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2250E2"/>
    <w:multiLevelType w:val="multilevel"/>
    <w:tmpl w:val="462250E2"/>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5FBB"/>
    <w:multiLevelType w:val="hybridMultilevel"/>
    <w:tmpl w:val="B6A085B2"/>
    <w:lvl w:ilvl="0" w:tplc="5BB6BFF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BE83891"/>
    <w:multiLevelType w:val="multilevel"/>
    <w:tmpl w:val="4BE83891"/>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4DA464ED"/>
    <w:multiLevelType w:val="hybridMultilevel"/>
    <w:tmpl w:val="6C6253CC"/>
    <w:lvl w:ilvl="0" w:tplc="29BA32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FA110F1"/>
    <w:multiLevelType w:val="multilevel"/>
    <w:tmpl w:val="4FA110F1"/>
    <w:lvl w:ilvl="0">
      <w:start w:val="1"/>
      <w:numFmt w:val="decimal"/>
      <w:lvlText w:val="%1."/>
      <w:lvlJc w:val="left"/>
      <w:pPr>
        <w:ind w:left="1495" w:hanging="360"/>
      </w:pPr>
      <w:rPr>
        <w:rFonts w:hint="default"/>
        <w:b/>
        <w:i/>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3" w15:restartNumberingAfterBreak="0">
    <w:nsid w:val="54226BBE"/>
    <w:multiLevelType w:val="multilevel"/>
    <w:tmpl w:val="BECA02EC"/>
    <w:lvl w:ilvl="0">
      <w:start w:val="1"/>
      <w:numFmt w:val="decimal"/>
      <w:lvlText w:val="%1."/>
      <w:lvlJc w:val="left"/>
      <w:pPr>
        <w:ind w:left="843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562164ED"/>
    <w:multiLevelType w:val="hybridMultilevel"/>
    <w:tmpl w:val="275A1F44"/>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B2B5104"/>
    <w:multiLevelType w:val="multilevel"/>
    <w:tmpl w:val="5B2B51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FE646D"/>
    <w:multiLevelType w:val="multilevel"/>
    <w:tmpl w:val="5BFE646D"/>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D861947"/>
    <w:multiLevelType w:val="multilevel"/>
    <w:tmpl w:val="5D861947"/>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5E2E42CB"/>
    <w:multiLevelType w:val="hybridMultilevel"/>
    <w:tmpl w:val="0862EB68"/>
    <w:lvl w:ilvl="0" w:tplc="E6D62018">
      <w:start w:val="1"/>
      <w:numFmt w:val="bullet"/>
      <w:lvlText w:val=""/>
      <w:lvlJc w:val="left"/>
      <w:pPr>
        <w:ind w:left="787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2744EC8"/>
    <w:multiLevelType w:val="hybridMultilevel"/>
    <w:tmpl w:val="2C8C3DB6"/>
    <w:lvl w:ilvl="0" w:tplc="29BA32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41E3214"/>
    <w:multiLevelType w:val="hybridMultilevel"/>
    <w:tmpl w:val="58C28F9A"/>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15:restartNumberingAfterBreak="0">
    <w:nsid w:val="64526958"/>
    <w:multiLevelType w:val="multilevel"/>
    <w:tmpl w:val="645269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D240FE"/>
    <w:multiLevelType w:val="multilevel"/>
    <w:tmpl w:val="67D240F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8C37A0"/>
    <w:multiLevelType w:val="multilevel"/>
    <w:tmpl w:val="6B8C37A0"/>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6BD81BCC"/>
    <w:multiLevelType w:val="hybridMultilevel"/>
    <w:tmpl w:val="234C7390"/>
    <w:lvl w:ilvl="0" w:tplc="095432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5754879"/>
    <w:multiLevelType w:val="hybridMultilevel"/>
    <w:tmpl w:val="4022C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17DB6"/>
    <w:multiLevelType w:val="hybridMultilevel"/>
    <w:tmpl w:val="0532927C"/>
    <w:lvl w:ilvl="0" w:tplc="76CAA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FDA30B1"/>
    <w:multiLevelType w:val="multilevel"/>
    <w:tmpl w:val="7FDA30B1"/>
    <w:lvl w:ilvl="0">
      <w:start w:val="1"/>
      <w:numFmt w:val="decimal"/>
      <w:lvlText w:val="%1."/>
      <w:lvlJc w:val="left"/>
      <w:pPr>
        <w:ind w:left="720" w:hanging="360"/>
      </w:pPr>
      <w:rPr>
        <w:rFonts w:hint="default"/>
        <w:b w:val="0"/>
        <w:i w:val="0"/>
      </w:rPr>
    </w:lvl>
    <w:lvl w:ilvl="1">
      <w:start w:val="6"/>
      <w:numFmt w:val="decimal"/>
      <w:isLgl/>
      <w:lvlText w:val="%1.%2"/>
      <w:lvlJc w:val="left"/>
      <w:pPr>
        <w:ind w:left="990" w:hanging="450"/>
      </w:pPr>
      <w:rPr>
        <w:rFonts w:cstheme="minorBidi" w:hint="default"/>
        <w:b w:val="0"/>
      </w:rPr>
    </w:lvl>
    <w:lvl w:ilvl="2">
      <w:start w:val="1"/>
      <w:numFmt w:val="decimal"/>
      <w:isLgl/>
      <w:lvlText w:val="%1.%2.%3"/>
      <w:lvlJc w:val="left"/>
      <w:pPr>
        <w:ind w:left="1440" w:hanging="720"/>
      </w:pPr>
      <w:rPr>
        <w:rFonts w:cstheme="minorBidi" w:hint="default"/>
        <w:b w:val="0"/>
      </w:rPr>
    </w:lvl>
    <w:lvl w:ilvl="3">
      <w:start w:val="1"/>
      <w:numFmt w:val="decimal"/>
      <w:isLgl/>
      <w:lvlText w:val="%1.%2.%3.%4"/>
      <w:lvlJc w:val="left"/>
      <w:pPr>
        <w:ind w:left="1980" w:hanging="1080"/>
      </w:pPr>
      <w:rPr>
        <w:rFonts w:cstheme="minorBidi" w:hint="default"/>
        <w:b w:val="0"/>
      </w:rPr>
    </w:lvl>
    <w:lvl w:ilvl="4">
      <w:start w:val="1"/>
      <w:numFmt w:val="decimal"/>
      <w:isLgl/>
      <w:lvlText w:val="%1.%2.%3.%4.%5"/>
      <w:lvlJc w:val="left"/>
      <w:pPr>
        <w:ind w:left="2160" w:hanging="1080"/>
      </w:pPr>
      <w:rPr>
        <w:rFonts w:cstheme="minorBidi" w:hint="default"/>
        <w:b w:val="0"/>
      </w:rPr>
    </w:lvl>
    <w:lvl w:ilvl="5">
      <w:start w:val="1"/>
      <w:numFmt w:val="decimal"/>
      <w:isLgl/>
      <w:lvlText w:val="%1.%2.%3.%4.%5.%6"/>
      <w:lvlJc w:val="left"/>
      <w:pPr>
        <w:ind w:left="2700" w:hanging="1440"/>
      </w:pPr>
      <w:rPr>
        <w:rFonts w:cstheme="minorBidi" w:hint="default"/>
        <w:b w:val="0"/>
      </w:rPr>
    </w:lvl>
    <w:lvl w:ilvl="6">
      <w:start w:val="1"/>
      <w:numFmt w:val="decimal"/>
      <w:isLgl/>
      <w:lvlText w:val="%1.%2.%3.%4.%5.%6.%7"/>
      <w:lvlJc w:val="left"/>
      <w:pPr>
        <w:ind w:left="2880" w:hanging="1440"/>
      </w:pPr>
      <w:rPr>
        <w:rFonts w:cstheme="minorBidi" w:hint="default"/>
        <w:b w:val="0"/>
      </w:rPr>
    </w:lvl>
    <w:lvl w:ilvl="7">
      <w:start w:val="1"/>
      <w:numFmt w:val="decimal"/>
      <w:isLgl/>
      <w:lvlText w:val="%1.%2.%3.%4.%5.%6.%7.%8"/>
      <w:lvlJc w:val="left"/>
      <w:pPr>
        <w:ind w:left="3420" w:hanging="1800"/>
      </w:pPr>
      <w:rPr>
        <w:rFonts w:cstheme="minorBidi" w:hint="default"/>
        <w:b w:val="0"/>
      </w:rPr>
    </w:lvl>
    <w:lvl w:ilvl="8">
      <w:start w:val="1"/>
      <w:numFmt w:val="decimal"/>
      <w:isLgl/>
      <w:lvlText w:val="%1.%2.%3.%4.%5.%6.%7.%8.%9"/>
      <w:lvlJc w:val="left"/>
      <w:pPr>
        <w:ind w:left="3960" w:hanging="2160"/>
      </w:pPr>
      <w:rPr>
        <w:rFonts w:cstheme="minorBidi" w:hint="default"/>
        <w:b w:val="0"/>
      </w:rPr>
    </w:lvl>
  </w:abstractNum>
  <w:num w:numId="1">
    <w:abstractNumId w:val="16"/>
  </w:num>
  <w:num w:numId="2">
    <w:abstractNumId w:val="0"/>
  </w:num>
  <w:num w:numId="3">
    <w:abstractNumId w:val="28"/>
  </w:num>
  <w:num w:numId="4">
    <w:abstractNumId w:val="34"/>
  </w:num>
  <w:num w:numId="5">
    <w:abstractNumId w:val="1"/>
  </w:num>
  <w:num w:numId="6">
    <w:abstractNumId w:val="24"/>
  </w:num>
  <w:num w:numId="7">
    <w:abstractNumId w:val="15"/>
  </w:num>
  <w:num w:numId="8">
    <w:abstractNumId w:val="23"/>
  </w:num>
  <w:num w:numId="9">
    <w:abstractNumId w:val="19"/>
  </w:num>
  <w:num w:numId="10">
    <w:abstractNumId w:val="8"/>
  </w:num>
  <w:num w:numId="11">
    <w:abstractNumId w:val="29"/>
  </w:num>
  <w:num w:numId="12">
    <w:abstractNumId w:val="37"/>
  </w:num>
  <w:num w:numId="13">
    <w:abstractNumId w:val="32"/>
  </w:num>
  <w:num w:numId="14">
    <w:abstractNumId w:val="17"/>
  </w:num>
  <w:num w:numId="15">
    <w:abstractNumId w:val="13"/>
  </w:num>
  <w:num w:numId="16">
    <w:abstractNumId w:val="9"/>
  </w:num>
  <w:num w:numId="17">
    <w:abstractNumId w:val="35"/>
  </w:num>
  <w:num w:numId="18">
    <w:abstractNumId w:val="30"/>
  </w:num>
  <w:num w:numId="19">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4"/>
  </w:num>
  <w:num w:numId="25">
    <w:abstractNumId w:val="26"/>
  </w:num>
  <w:num w:numId="26">
    <w:abstractNumId w:val="33"/>
  </w:num>
  <w:num w:numId="27">
    <w:abstractNumId w:val="12"/>
  </w:num>
  <w:num w:numId="28">
    <w:abstractNumId w:val="22"/>
  </w:num>
  <w:num w:numId="29">
    <w:abstractNumId w:val="6"/>
  </w:num>
  <w:num w:numId="30">
    <w:abstractNumId w:val="31"/>
  </w:num>
  <w:num w:numId="31">
    <w:abstractNumId w:val="25"/>
  </w:num>
  <w:num w:numId="32">
    <w:abstractNumId w:val="14"/>
  </w:num>
  <w:num w:numId="33">
    <w:abstractNumId w:val="20"/>
  </w:num>
  <w:num w:numId="34">
    <w:abstractNumId w:val="10"/>
  </w:num>
  <w:num w:numId="35">
    <w:abstractNumId w:val="2"/>
  </w:num>
  <w:num w:numId="36">
    <w:abstractNumId w:val="27"/>
  </w:num>
  <w:num w:numId="37">
    <w:abstractNumId w:val="36"/>
  </w:num>
  <w:num w:numId="38">
    <w:abstractNumId w:val="5"/>
  </w:num>
  <w:num w:numId="3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34"/>
    <w:rsid w:val="000342FB"/>
    <w:rsid w:val="000552A0"/>
    <w:rsid w:val="00061147"/>
    <w:rsid w:val="000617BD"/>
    <w:rsid w:val="000A0CCF"/>
    <w:rsid w:val="000A2E76"/>
    <w:rsid w:val="000D3C25"/>
    <w:rsid w:val="00104BE1"/>
    <w:rsid w:val="00166ABC"/>
    <w:rsid w:val="00171DAB"/>
    <w:rsid w:val="00195D48"/>
    <w:rsid w:val="001A2C46"/>
    <w:rsid w:val="001C1F78"/>
    <w:rsid w:val="0020242B"/>
    <w:rsid w:val="00222ACC"/>
    <w:rsid w:val="00232342"/>
    <w:rsid w:val="00255CF1"/>
    <w:rsid w:val="0026232C"/>
    <w:rsid w:val="00273072"/>
    <w:rsid w:val="00282EA1"/>
    <w:rsid w:val="002B5D4D"/>
    <w:rsid w:val="002C3ABE"/>
    <w:rsid w:val="002C5DFC"/>
    <w:rsid w:val="003609E0"/>
    <w:rsid w:val="00373471"/>
    <w:rsid w:val="003748CE"/>
    <w:rsid w:val="00390805"/>
    <w:rsid w:val="00390E58"/>
    <w:rsid w:val="003A3240"/>
    <w:rsid w:val="003C6850"/>
    <w:rsid w:val="00434F61"/>
    <w:rsid w:val="00482150"/>
    <w:rsid w:val="004B5313"/>
    <w:rsid w:val="004C68E2"/>
    <w:rsid w:val="0051266F"/>
    <w:rsid w:val="00545D42"/>
    <w:rsid w:val="005505C9"/>
    <w:rsid w:val="00584C27"/>
    <w:rsid w:val="00591935"/>
    <w:rsid w:val="005E3446"/>
    <w:rsid w:val="006207EA"/>
    <w:rsid w:val="00626FC8"/>
    <w:rsid w:val="006302BE"/>
    <w:rsid w:val="00667850"/>
    <w:rsid w:val="006708DB"/>
    <w:rsid w:val="006C7CA4"/>
    <w:rsid w:val="006D60EC"/>
    <w:rsid w:val="006F0D5F"/>
    <w:rsid w:val="006F616F"/>
    <w:rsid w:val="00757BBA"/>
    <w:rsid w:val="007A12B7"/>
    <w:rsid w:val="007C285E"/>
    <w:rsid w:val="007D0541"/>
    <w:rsid w:val="007D0AF5"/>
    <w:rsid w:val="007D74BF"/>
    <w:rsid w:val="0081063D"/>
    <w:rsid w:val="00833CD4"/>
    <w:rsid w:val="00876704"/>
    <w:rsid w:val="008861ED"/>
    <w:rsid w:val="008A3BFB"/>
    <w:rsid w:val="008D234E"/>
    <w:rsid w:val="009464E9"/>
    <w:rsid w:val="00950310"/>
    <w:rsid w:val="009B1151"/>
    <w:rsid w:val="009B4D90"/>
    <w:rsid w:val="009D2BFB"/>
    <w:rsid w:val="009E6FDE"/>
    <w:rsid w:val="009F72C1"/>
    <w:rsid w:val="00A04CCB"/>
    <w:rsid w:val="00A42594"/>
    <w:rsid w:val="00A42F8D"/>
    <w:rsid w:val="00A8237F"/>
    <w:rsid w:val="00A842FC"/>
    <w:rsid w:val="00AB2CDE"/>
    <w:rsid w:val="00B05B8C"/>
    <w:rsid w:val="00B15B74"/>
    <w:rsid w:val="00B4591F"/>
    <w:rsid w:val="00B60DC6"/>
    <w:rsid w:val="00B8623C"/>
    <w:rsid w:val="00B909A9"/>
    <w:rsid w:val="00BE0E31"/>
    <w:rsid w:val="00BF0B16"/>
    <w:rsid w:val="00C150A9"/>
    <w:rsid w:val="00C40F88"/>
    <w:rsid w:val="00C62BAD"/>
    <w:rsid w:val="00CC3034"/>
    <w:rsid w:val="00D617DF"/>
    <w:rsid w:val="00D871DF"/>
    <w:rsid w:val="00D9730E"/>
    <w:rsid w:val="00DC613E"/>
    <w:rsid w:val="00DE4A4F"/>
    <w:rsid w:val="00DE6351"/>
    <w:rsid w:val="00E219C4"/>
    <w:rsid w:val="00E91B63"/>
    <w:rsid w:val="00EA568D"/>
    <w:rsid w:val="00EC7375"/>
    <w:rsid w:val="00F045A5"/>
    <w:rsid w:val="00F06CA0"/>
    <w:rsid w:val="00F953C1"/>
    <w:rsid w:val="00FC7C49"/>
    <w:rsid w:val="00FD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FC5936"/>
  <w15:docId w15:val="{C465C260-7AAC-4C75-AEE7-C169ED67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935"/>
    <w:pPr>
      <w:spacing w:after="160" w:line="256" w:lineRule="auto"/>
    </w:pPr>
    <w:rPr>
      <w:rFonts w:ascii="Calibri" w:eastAsia="Calibri" w:hAnsi="Calibri" w:cs="Times New Roman"/>
    </w:rPr>
  </w:style>
  <w:style w:type="paragraph" w:styleId="1">
    <w:name w:val="heading 1"/>
    <w:basedOn w:val="a"/>
    <w:link w:val="10"/>
    <w:qFormat/>
    <w:rsid w:val="000D3C2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C25"/>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91935"/>
    <w:rPr>
      <w:color w:val="0000FF" w:themeColor="hyperlink"/>
      <w:u w:val="single"/>
    </w:rPr>
  </w:style>
  <w:style w:type="character" w:customStyle="1" w:styleId="a4">
    <w:name w:val="Абзац списка Знак"/>
    <w:basedOn w:val="a0"/>
    <w:link w:val="a5"/>
    <w:uiPriority w:val="34"/>
    <w:locked/>
    <w:rsid w:val="00591935"/>
    <w:rPr>
      <w:rFonts w:ascii="Calibri" w:eastAsia="Calibri" w:hAnsi="Calibri" w:cs="Times New Roman"/>
    </w:rPr>
  </w:style>
  <w:style w:type="paragraph" w:styleId="a5">
    <w:name w:val="List Paragraph"/>
    <w:basedOn w:val="a"/>
    <w:link w:val="a4"/>
    <w:uiPriority w:val="34"/>
    <w:qFormat/>
    <w:rsid w:val="00591935"/>
    <w:pPr>
      <w:ind w:left="720"/>
      <w:contextualSpacing/>
    </w:pPr>
  </w:style>
  <w:style w:type="paragraph" w:customStyle="1" w:styleId="ConsPlusTitle">
    <w:name w:val="ConsPlusTitle"/>
    <w:qFormat/>
    <w:rsid w:val="005919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6">
    <w:name w:val="Table Grid"/>
    <w:basedOn w:val="a1"/>
    <w:uiPriority w:val="39"/>
    <w:rsid w:val="007D74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195D4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8"/>
    <w:uiPriority w:val="99"/>
    <w:locked/>
    <w:rsid w:val="002C5DFC"/>
    <w:rPr>
      <w:rFonts w:ascii="Times New Roman" w:eastAsia="Times New Roman" w:hAnsi="Times New Roman" w:cs="Times New Roman"/>
      <w:szCs w:val="24"/>
    </w:rPr>
  </w:style>
  <w:style w:type="paragraph" w:styleId="a8">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link w:val="a7"/>
    <w:uiPriority w:val="99"/>
    <w:unhideWhenUsed/>
    <w:qFormat/>
    <w:rsid w:val="002C5DFC"/>
    <w:pPr>
      <w:spacing w:after="0" w:line="240" w:lineRule="auto"/>
      <w:contextualSpacing/>
    </w:pPr>
    <w:rPr>
      <w:rFonts w:ascii="Times New Roman" w:eastAsia="Times New Roman" w:hAnsi="Times New Roman" w:cs="Times New Roman"/>
      <w:szCs w:val="24"/>
    </w:rPr>
  </w:style>
  <w:style w:type="character" w:customStyle="1" w:styleId="apple-converted-space">
    <w:name w:val="apple-converted-space"/>
    <w:basedOn w:val="a0"/>
    <w:rsid w:val="002C5DFC"/>
  </w:style>
  <w:style w:type="character" w:customStyle="1" w:styleId="butback">
    <w:name w:val="butback"/>
    <w:basedOn w:val="a0"/>
    <w:rsid w:val="002C5DFC"/>
  </w:style>
  <w:style w:type="character" w:customStyle="1" w:styleId="submenu-table">
    <w:name w:val="submenu-table"/>
    <w:basedOn w:val="a0"/>
    <w:rsid w:val="002C5DFC"/>
  </w:style>
  <w:style w:type="paragraph" w:customStyle="1" w:styleId="a9">
    <w:basedOn w:val="a"/>
    <w:next w:val="a8"/>
    <w:uiPriority w:val="99"/>
    <w:unhideWhenUsed/>
    <w:qFormat/>
    <w:rsid w:val="002C5DFC"/>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qFormat/>
    <w:rsid w:val="002C5DFC"/>
    <w:pPr>
      <w:spacing w:after="0" w:line="240" w:lineRule="auto"/>
    </w:pPr>
    <w:rPr>
      <w:rFonts w:ascii="Tahoma" w:eastAsia="Times New Roman" w:hAnsi="Tahoma"/>
      <w:sz w:val="16"/>
      <w:szCs w:val="16"/>
      <w:lang w:val="x-none" w:eastAsia="x-none"/>
    </w:rPr>
  </w:style>
  <w:style w:type="character" w:customStyle="1" w:styleId="ab">
    <w:name w:val="Текст выноски Знак"/>
    <w:basedOn w:val="a0"/>
    <w:link w:val="aa"/>
    <w:uiPriority w:val="99"/>
    <w:qFormat/>
    <w:rsid w:val="002C5DFC"/>
    <w:rPr>
      <w:rFonts w:ascii="Tahoma" w:eastAsia="Times New Roman" w:hAnsi="Tahoma" w:cs="Times New Roman"/>
      <w:sz w:val="16"/>
      <w:szCs w:val="16"/>
      <w:lang w:val="x-none" w:eastAsia="x-none"/>
    </w:rPr>
  </w:style>
  <w:style w:type="paragraph" w:styleId="ac">
    <w:name w:val="footer"/>
    <w:basedOn w:val="a"/>
    <w:link w:val="ad"/>
    <w:uiPriority w:val="99"/>
    <w:rsid w:val="002C5DF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2C5DFC"/>
    <w:rPr>
      <w:rFonts w:ascii="Times New Roman" w:eastAsia="Times New Roman" w:hAnsi="Times New Roman" w:cs="Times New Roman"/>
      <w:sz w:val="24"/>
      <w:szCs w:val="24"/>
      <w:lang w:eastAsia="ru-RU"/>
    </w:rPr>
  </w:style>
  <w:style w:type="character" w:styleId="ae">
    <w:name w:val="page number"/>
    <w:basedOn w:val="a0"/>
    <w:rsid w:val="002C5DFC"/>
  </w:style>
  <w:style w:type="character" w:customStyle="1" w:styleId="af">
    <w:name w:val="Основной текст Знак"/>
    <w:link w:val="af0"/>
    <w:locked/>
    <w:rsid w:val="002C5DFC"/>
    <w:rPr>
      <w:sz w:val="24"/>
      <w:szCs w:val="24"/>
      <w:lang w:eastAsia="ru-RU"/>
    </w:rPr>
  </w:style>
  <w:style w:type="paragraph" w:styleId="af0">
    <w:name w:val="Body Text"/>
    <w:basedOn w:val="a"/>
    <w:link w:val="af"/>
    <w:rsid w:val="002C5DFC"/>
    <w:pPr>
      <w:spacing w:after="120" w:line="240" w:lineRule="auto"/>
    </w:pPr>
    <w:rPr>
      <w:rFonts w:asciiTheme="minorHAnsi" w:eastAsiaTheme="minorHAnsi" w:hAnsiTheme="minorHAnsi" w:cstheme="minorBidi"/>
      <w:sz w:val="24"/>
      <w:szCs w:val="24"/>
      <w:lang w:eastAsia="ru-RU"/>
    </w:rPr>
  </w:style>
  <w:style w:type="character" w:customStyle="1" w:styleId="11">
    <w:name w:val="Основной текст Знак1"/>
    <w:basedOn w:val="a0"/>
    <w:uiPriority w:val="99"/>
    <w:semiHidden/>
    <w:rsid w:val="002C5DFC"/>
    <w:rPr>
      <w:rFonts w:ascii="Calibri" w:eastAsia="Calibri" w:hAnsi="Calibri" w:cs="Times New Roman"/>
    </w:rPr>
  </w:style>
  <w:style w:type="paragraph" w:customStyle="1" w:styleId="ConsPlusNonformat">
    <w:name w:val="ConsPlusNonformat"/>
    <w:rsid w:val="002C5D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Strong"/>
    <w:uiPriority w:val="22"/>
    <w:qFormat/>
    <w:rsid w:val="002C5DFC"/>
    <w:rPr>
      <w:b/>
      <w:bCs/>
    </w:rPr>
  </w:style>
  <w:style w:type="paragraph" w:styleId="af2">
    <w:name w:val="Body Text Indent"/>
    <w:basedOn w:val="a"/>
    <w:link w:val="af3"/>
    <w:rsid w:val="002C5DFC"/>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2C5DFC"/>
    <w:rPr>
      <w:rFonts w:ascii="Times New Roman" w:eastAsia="Times New Roman" w:hAnsi="Times New Roman" w:cs="Times New Roman"/>
      <w:sz w:val="24"/>
      <w:szCs w:val="24"/>
      <w:lang w:eastAsia="ru-RU"/>
    </w:rPr>
  </w:style>
  <w:style w:type="paragraph" w:customStyle="1" w:styleId="13">
    <w:name w:val="Обычный (веб)13"/>
    <w:basedOn w:val="a"/>
    <w:rsid w:val="002C5DFC"/>
    <w:pPr>
      <w:spacing w:before="100" w:beforeAutospacing="1" w:after="300" w:line="240" w:lineRule="auto"/>
      <w:ind w:left="750"/>
    </w:pPr>
    <w:rPr>
      <w:rFonts w:ascii="Times New Roman" w:eastAsia="Times New Roman" w:hAnsi="Times New Roman"/>
      <w:sz w:val="24"/>
      <w:szCs w:val="24"/>
      <w:lang w:eastAsia="ru-RU"/>
    </w:rPr>
  </w:style>
  <w:style w:type="character" w:customStyle="1" w:styleId="apple-style-span">
    <w:name w:val="apple-style-span"/>
    <w:basedOn w:val="a0"/>
    <w:rsid w:val="002C5DFC"/>
  </w:style>
  <w:style w:type="character" w:customStyle="1" w:styleId="af4">
    <w:name w:val="Основной текст_"/>
    <w:link w:val="12"/>
    <w:locked/>
    <w:rsid w:val="002C5DFC"/>
    <w:rPr>
      <w:spacing w:val="4"/>
      <w:sz w:val="25"/>
      <w:szCs w:val="25"/>
      <w:shd w:val="clear" w:color="auto" w:fill="FFFFFF"/>
    </w:rPr>
  </w:style>
  <w:style w:type="paragraph" w:customStyle="1" w:styleId="12">
    <w:name w:val="Основной текст1"/>
    <w:basedOn w:val="a"/>
    <w:link w:val="af4"/>
    <w:rsid w:val="002C5DFC"/>
    <w:pPr>
      <w:widowControl w:val="0"/>
      <w:shd w:val="clear" w:color="auto" w:fill="FFFFFF"/>
      <w:spacing w:after="0" w:line="298" w:lineRule="exact"/>
      <w:jc w:val="center"/>
    </w:pPr>
    <w:rPr>
      <w:rFonts w:asciiTheme="minorHAnsi" w:eastAsiaTheme="minorHAnsi" w:hAnsiTheme="minorHAnsi" w:cstheme="minorBidi"/>
      <w:spacing w:val="4"/>
      <w:sz w:val="25"/>
      <w:szCs w:val="25"/>
    </w:rPr>
  </w:style>
  <w:style w:type="paragraph" w:styleId="af5">
    <w:name w:val="No Spacing"/>
    <w:uiPriority w:val="1"/>
    <w:qFormat/>
    <w:rsid w:val="002C5DFC"/>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3C2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rsid w:val="000D3C2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4">
    <w:name w:val="Без интервала1"/>
    <w:rsid w:val="000D3C25"/>
    <w:pPr>
      <w:spacing w:after="0" w:line="240" w:lineRule="auto"/>
    </w:pPr>
    <w:rPr>
      <w:rFonts w:ascii="Calibri" w:eastAsia="Times New Roman" w:hAnsi="Calibri" w:cs="Calibri"/>
      <w:lang w:eastAsia="ru-RU"/>
    </w:rPr>
  </w:style>
  <w:style w:type="character" w:customStyle="1" w:styleId="FontStyle12">
    <w:name w:val="Font Style12"/>
    <w:rsid w:val="000D3C25"/>
    <w:rPr>
      <w:rFonts w:ascii="Times New Roman" w:hAnsi="Times New Roman" w:cs="Times New Roman"/>
      <w:sz w:val="26"/>
      <w:szCs w:val="26"/>
    </w:rPr>
  </w:style>
  <w:style w:type="paragraph" w:customStyle="1" w:styleId="15">
    <w:name w:val="Знак Знак1 Знак Знак Знак Знак"/>
    <w:basedOn w:val="a"/>
    <w:rsid w:val="000D3C25"/>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1"/>
    <w:basedOn w:val="a"/>
    <w:rsid w:val="000D3C25"/>
    <w:pPr>
      <w:spacing w:after="0" w:line="240" w:lineRule="auto"/>
    </w:pPr>
    <w:rPr>
      <w:rFonts w:ascii="Verdana" w:eastAsia="Times New Roman" w:hAnsi="Verdana" w:cs="Verdana"/>
      <w:sz w:val="20"/>
      <w:szCs w:val="20"/>
      <w:lang w:val="en-US"/>
    </w:rPr>
  </w:style>
  <w:style w:type="character" w:customStyle="1" w:styleId="blk">
    <w:name w:val="blk"/>
    <w:basedOn w:val="a0"/>
    <w:rsid w:val="000D3C25"/>
  </w:style>
  <w:style w:type="paragraph" w:styleId="af6">
    <w:name w:val="header"/>
    <w:basedOn w:val="a"/>
    <w:link w:val="af7"/>
    <w:uiPriority w:val="99"/>
    <w:rsid w:val="000D3C25"/>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af7">
    <w:name w:val="Верхний колонтитул Знак"/>
    <w:basedOn w:val="a0"/>
    <w:link w:val="af6"/>
    <w:uiPriority w:val="99"/>
    <w:rsid w:val="000D3C25"/>
    <w:rPr>
      <w:rFonts w:ascii="Times New Roman" w:eastAsia="Times New Roman" w:hAnsi="Times New Roman" w:cs="Times New Roman"/>
      <w:sz w:val="28"/>
      <w:szCs w:val="20"/>
      <w:lang w:eastAsia="ru-RU"/>
    </w:rPr>
  </w:style>
  <w:style w:type="paragraph" w:customStyle="1" w:styleId="Default">
    <w:name w:val="Default"/>
    <w:rsid w:val="000D3C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Title"/>
    <w:basedOn w:val="a"/>
    <w:next w:val="a"/>
    <w:link w:val="af9"/>
    <w:uiPriority w:val="10"/>
    <w:qFormat/>
    <w:rsid w:val="000D3C25"/>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9">
    <w:name w:val="Заголовок Знак"/>
    <w:basedOn w:val="a0"/>
    <w:link w:val="af8"/>
    <w:uiPriority w:val="10"/>
    <w:rsid w:val="000D3C25"/>
    <w:rPr>
      <w:rFonts w:ascii="Cambria" w:eastAsia="Times New Roman" w:hAnsi="Cambria" w:cs="Times New Roman"/>
      <w:b/>
      <w:bCs/>
      <w:kern w:val="28"/>
      <w:sz w:val="32"/>
      <w:szCs w:val="32"/>
      <w:lang w:eastAsia="ru-RU"/>
    </w:rPr>
  </w:style>
  <w:style w:type="paragraph" w:styleId="afa">
    <w:name w:val="footnote text"/>
    <w:basedOn w:val="a"/>
    <w:link w:val="afb"/>
    <w:semiHidden/>
    <w:rsid w:val="000D3C25"/>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semiHidden/>
    <w:rsid w:val="000D3C25"/>
    <w:rPr>
      <w:rFonts w:ascii="Times New Roman" w:eastAsia="Times New Roman" w:hAnsi="Times New Roman" w:cs="Times New Roman"/>
      <w:sz w:val="20"/>
      <w:szCs w:val="20"/>
      <w:lang w:eastAsia="ru-RU"/>
    </w:rPr>
  </w:style>
  <w:style w:type="character" w:customStyle="1" w:styleId="11pt">
    <w:name w:val="Основной текст + 11 pt"/>
    <w:rsid w:val="000D3C25"/>
    <w:rPr>
      <w:rFonts w:ascii="Times New Roman" w:hAnsi="Times New Roman"/>
      <w:color w:val="000000"/>
      <w:spacing w:val="0"/>
      <w:w w:val="100"/>
      <w:position w:val="0"/>
      <w:sz w:val="22"/>
      <w:u w:val="none"/>
      <w:shd w:val="clear" w:color="auto" w:fill="FFFFFF"/>
      <w:lang w:val="ru-RU"/>
    </w:rPr>
  </w:style>
  <w:style w:type="character" w:styleId="afc">
    <w:name w:val="Subtle Emphasis"/>
    <w:uiPriority w:val="99"/>
    <w:qFormat/>
    <w:rsid w:val="000D3C25"/>
    <w:rPr>
      <w:i/>
      <w:iCs/>
      <w:color w:val="404040"/>
    </w:rPr>
  </w:style>
  <w:style w:type="character" w:customStyle="1" w:styleId="s1">
    <w:name w:val="s1"/>
    <w:basedOn w:val="a0"/>
    <w:rsid w:val="000D3C25"/>
  </w:style>
  <w:style w:type="character" w:styleId="afd">
    <w:name w:val="FollowedHyperlink"/>
    <w:rsid w:val="000D3C25"/>
    <w:rPr>
      <w:color w:val="800080"/>
      <w:u w:val="single"/>
    </w:rPr>
  </w:style>
  <w:style w:type="character" w:customStyle="1" w:styleId="normaltextrun">
    <w:name w:val="normaltextrun"/>
    <w:rsid w:val="000D3C25"/>
  </w:style>
  <w:style w:type="character" w:styleId="afe">
    <w:name w:val="Emphasis"/>
    <w:uiPriority w:val="20"/>
    <w:qFormat/>
    <w:rsid w:val="000D3C25"/>
    <w:rPr>
      <w:i/>
      <w:iCs/>
    </w:rPr>
  </w:style>
  <w:style w:type="paragraph" w:styleId="aff">
    <w:name w:val="Subtitle"/>
    <w:basedOn w:val="a"/>
    <w:link w:val="aff0"/>
    <w:qFormat/>
    <w:rsid w:val="000D3C25"/>
    <w:pPr>
      <w:spacing w:after="0" w:line="240" w:lineRule="auto"/>
      <w:jc w:val="center"/>
    </w:pPr>
    <w:rPr>
      <w:rFonts w:ascii="Times New Roman" w:eastAsia="Times New Roman" w:hAnsi="Times New Roman"/>
      <w:sz w:val="28"/>
      <w:szCs w:val="24"/>
      <w:lang w:eastAsia="ru-RU"/>
    </w:rPr>
  </w:style>
  <w:style w:type="character" w:customStyle="1" w:styleId="aff0">
    <w:name w:val="Подзаголовок Знак"/>
    <w:basedOn w:val="a0"/>
    <w:link w:val="aff"/>
    <w:rsid w:val="000D3C25"/>
    <w:rPr>
      <w:rFonts w:ascii="Times New Roman" w:eastAsia="Times New Roman" w:hAnsi="Times New Roman" w:cs="Times New Roman"/>
      <w:sz w:val="28"/>
      <w:szCs w:val="24"/>
      <w:lang w:eastAsia="ru-RU"/>
    </w:rPr>
  </w:style>
  <w:style w:type="table" w:customStyle="1" w:styleId="16">
    <w:name w:val="Сетка таблицы1"/>
    <w:basedOn w:val="a1"/>
    <w:next w:val="a6"/>
    <w:uiPriority w:val="59"/>
    <w:rsid w:val="000D3C2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0D3C25"/>
    <w:rPr>
      <w:shd w:val="clear" w:color="auto" w:fill="FFFFFF"/>
    </w:rPr>
  </w:style>
  <w:style w:type="paragraph" w:customStyle="1" w:styleId="20">
    <w:name w:val="Основной текст (2)"/>
    <w:basedOn w:val="a"/>
    <w:link w:val="2"/>
    <w:rsid w:val="000D3C25"/>
    <w:pPr>
      <w:widowControl w:val="0"/>
      <w:shd w:val="clear" w:color="auto" w:fill="FFFFFF"/>
      <w:spacing w:before="540" w:after="360" w:line="0" w:lineRule="atLeast"/>
      <w:jc w:val="center"/>
    </w:pPr>
    <w:rPr>
      <w:rFonts w:asciiTheme="minorHAnsi" w:eastAsiaTheme="minorHAnsi" w:hAnsiTheme="minorHAnsi" w:cstheme="minorBidi"/>
    </w:rPr>
  </w:style>
  <w:style w:type="table" w:customStyle="1" w:styleId="111">
    <w:name w:val="Сетка таблицы111"/>
    <w:basedOn w:val="a1"/>
    <w:next w:val="a6"/>
    <w:uiPriority w:val="59"/>
    <w:rsid w:val="000D3C2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6"/>
    <w:uiPriority w:val="59"/>
    <w:rsid w:val="000D3C2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6"/>
    <w:uiPriority w:val="59"/>
    <w:rsid w:val="000D3C2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757B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E4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semiHidden/>
    <w:unhideWhenUsed/>
    <w:rsid w:val="00545D42"/>
  </w:style>
  <w:style w:type="numbering" w:customStyle="1" w:styleId="22">
    <w:name w:val="Нет списка2"/>
    <w:next w:val="a2"/>
    <w:uiPriority w:val="99"/>
    <w:semiHidden/>
    <w:unhideWhenUsed/>
    <w:rsid w:val="00545D42"/>
  </w:style>
  <w:style w:type="table" w:customStyle="1" w:styleId="4">
    <w:name w:val="Сетка таблицы4"/>
    <w:basedOn w:val="a1"/>
    <w:next w:val="a6"/>
    <w:uiPriority w:val="59"/>
    <w:rsid w:val="00545D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semiHidden/>
    <w:rsid w:val="00545D42"/>
    <w:rPr>
      <w:vertAlign w:val="superscript"/>
    </w:rPr>
  </w:style>
  <w:style w:type="table" w:customStyle="1" w:styleId="112">
    <w:name w:val="Сетка таблицы11"/>
    <w:basedOn w:val="a1"/>
    <w:next w:val="a6"/>
    <w:uiPriority w:val="59"/>
    <w:rsid w:val="00545D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545D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545D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6"/>
    <w:uiPriority w:val="59"/>
    <w:rsid w:val="00545D4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uiPriority w:val="59"/>
    <w:rsid w:val="0023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9464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qFormat/>
    <w:rsid w:val="009464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resolvedMention">
    <w:name w:val="Unresolved Mention"/>
    <w:basedOn w:val="a0"/>
    <w:uiPriority w:val="99"/>
    <w:semiHidden/>
    <w:unhideWhenUsed/>
    <w:rsid w:val="009464E9"/>
    <w:rPr>
      <w:color w:val="605E5C"/>
      <w:shd w:val="clear" w:color="auto" w:fill="E1DFDD"/>
    </w:rPr>
  </w:style>
  <w:style w:type="table" w:customStyle="1" w:styleId="6">
    <w:name w:val="Сетка таблицы6"/>
    <w:basedOn w:val="a1"/>
    <w:next w:val="a6"/>
    <w:uiPriority w:val="39"/>
    <w:rsid w:val="00A04C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8260">
      <w:bodyDiv w:val="1"/>
      <w:marLeft w:val="0"/>
      <w:marRight w:val="0"/>
      <w:marTop w:val="0"/>
      <w:marBottom w:val="0"/>
      <w:divBdr>
        <w:top w:val="none" w:sz="0" w:space="0" w:color="auto"/>
        <w:left w:val="none" w:sz="0" w:space="0" w:color="auto"/>
        <w:bottom w:val="none" w:sz="0" w:space="0" w:color="auto"/>
        <w:right w:val="none" w:sz="0" w:space="0" w:color="auto"/>
      </w:divBdr>
    </w:div>
    <w:div w:id="644748707">
      <w:bodyDiv w:val="1"/>
      <w:marLeft w:val="0"/>
      <w:marRight w:val="0"/>
      <w:marTop w:val="0"/>
      <w:marBottom w:val="0"/>
      <w:divBdr>
        <w:top w:val="none" w:sz="0" w:space="0" w:color="auto"/>
        <w:left w:val="none" w:sz="0" w:space="0" w:color="auto"/>
        <w:bottom w:val="none" w:sz="0" w:space="0" w:color="auto"/>
        <w:right w:val="none" w:sz="0" w:space="0" w:color="auto"/>
      </w:divBdr>
    </w:div>
    <w:div w:id="16912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login.consultant.ru/link/?req=doc&amp;base=RLAW434&amp;n=43639" TargetMode="External"/><Relationship Id="rId3" Type="http://schemas.openxmlformats.org/officeDocument/2006/relationships/settings" Target="settings.xml"/><Relationship Id="rId21" Type="http://schemas.openxmlformats.org/officeDocument/2006/relationships/hyperlink" Target="https://login.consultant.ru/link/?req=doc&amp;base=RLAW434&amp;n=43788&amp;dst=100046&amp;field=134&amp;date=28.01.2025" TargetMode="External"/><Relationship Id="rId7" Type="http://schemas.openxmlformats.org/officeDocument/2006/relationships/hyperlink" Target="consultantplus://offline/ref=061DF9811AB6817AD9B19A5CE036A9B1D797AFA003F7026C34B6052D88203D670A8E14A2737EB690D51AB497E5ADDEF792051F170D7E6478921D55gBl0L"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login.consultant.ru/link/?req=doc&amp;base=RLAW434&amp;n=33975&amp;dst=100103"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yperlink" Target="https://login.consultant.ru/link/?req=doc&amp;base=RLAW434&amp;n=43788&amp;dst=100026&amp;field=134&amp;date=27.01.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login.consultant.ru/link/?req=doc&amp;base=RLAW434&amp;n=33975&amp;dst=100103" TargetMode="Externa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login.consultant.ru/link/?req=doc&amp;base=RLAW434&amp;n=33975&amp;dst=100103" TargetMode="External"/><Relationship Id="rId28" Type="http://schemas.openxmlformats.org/officeDocument/2006/relationships/theme" Target="theme/theme1.xml"/><Relationship Id="rId10" Type="http://schemas.openxmlformats.org/officeDocument/2006/relationships/hyperlink" Target="http://www.pravo.gov.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s://login.consultant.ru/link/?req=doc&amp;base=RLAW434&amp;n=33975&amp;dst=10010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a:solidFill>
                  <a:schemeClr val="tx1"/>
                </a:solidFill>
                <a:latin typeface="Times New Roman" panose="02020603050405020304" pitchFamily="18" charset="0"/>
                <a:cs typeface="Times New Roman" panose="02020603050405020304" pitchFamily="18" charset="0"/>
              </a:rPr>
              <a:t>Сравнительный</a:t>
            </a:r>
            <a:r>
              <a:rPr lang="ru-RU" b="1" baseline="0">
                <a:solidFill>
                  <a:schemeClr val="tx1"/>
                </a:solidFill>
                <a:latin typeface="Times New Roman" panose="02020603050405020304" pitchFamily="18" charset="0"/>
                <a:cs typeface="Times New Roman" panose="02020603050405020304" pitchFamily="18" charset="0"/>
              </a:rPr>
              <a:t> анализ правотворческой деятельности </a:t>
            </a:r>
          </a:p>
          <a:p>
            <a:pPr>
              <a:defRPr sz="1398"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1" baseline="0">
                <a:solidFill>
                  <a:schemeClr val="tx1"/>
                </a:solidFill>
                <a:latin typeface="Times New Roman" panose="02020603050405020304" pitchFamily="18" charset="0"/>
                <a:cs typeface="Times New Roman" panose="02020603050405020304" pitchFamily="18" charset="0"/>
              </a:rPr>
              <a:t>за 2023 - 2024 годы </a:t>
            </a:r>
            <a:endParaRPr lang="ru-RU" b="1">
              <a:solidFill>
                <a:schemeClr val="tx1"/>
              </a:solidFill>
              <a:latin typeface="Times New Roman" panose="02020603050405020304" pitchFamily="18" charset="0"/>
              <a:cs typeface="Times New Roman" panose="02020603050405020304" pitchFamily="18" charset="0"/>
            </a:endParaRPr>
          </a:p>
        </c:rich>
      </c:tx>
      <c:layout/>
      <c:overlay val="0"/>
      <c:spPr>
        <a:noFill/>
        <a:ln w="25387">
          <a:noFill/>
        </a:ln>
      </c:spPr>
    </c:title>
    <c:autoTitleDeleted val="0"/>
    <c:plotArea>
      <c:layout/>
      <c:barChart>
        <c:barDir val="col"/>
        <c:grouping val="clustered"/>
        <c:varyColors val="0"/>
        <c:ser>
          <c:idx val="1"/>
          <c:order val="0"/>
          <c:tx>
            <c:strRef>
              <c:f>Лист1!$B$1</c:f>
              <c:strCache>
                <c:ptCount val="1"/>
                <c:pt idx="0">
                  <c:v>2024 год</c:v>
                </c:pt>
              </c:strCache>
            </c:strRef>
          </c:tx>
          <c:spPr>
            <a:solidFill>
              <a:srgbClr val="ED7D31"/>
            </a:solidFill>
            <a:ln w="25387">
              <a:noFill/>
            </a:ln>
          </c:spPr>
          <c:invertIfNegative val="0"/>
          <c:dLbls>
            <c:dLbl>
              <c:idx val="0"/>
              <c:layout/>
              <c:tx>
                <c:rich>
                  <a:bodyPr/>
                  <a:lstStyle/>
                  <a:p>
                    <a:r>
                      <a:rPr lang="en-US"/>
                      <a:t>322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F9A-4022-AD7F-9E886600270E}"/>
                </c:ext>
              </c:extLst>
            </c:dLbl>
            <c:dLbl>
              <c:idx val="1"/>
              <c:layout/>
              <c:tx>
                <c:rich>
                  <a:bodyPr/>
                  <a:lstStyle/>
                  <a:p>
                    <a:r>
                      <a:rPr lang="en-US"/>
                      <a:t>719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F9A-4022-AD7F-9E886600270E}"/>
                </c:ext>
              </c:extLst>
            </c:dLbl>
            <c:dLbl>
              <c:idx val="2"/>
              <c:layout/>
              <c:tx>
                <c:rich>
                  <a:bodyPr/>
                  <a:lstStyle/>
                  <a:p>
                    <a:r>
                      <a:rPr lang="en-US"/>
                      <a:t>619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F9A-4022-AD7F-9E886600270E}"/>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Лист1!$B$2:$B$6</c:f>
              <c:numCache>
                <c:formatCode>General</c:formatCode>
                <c:ptCount val="5"/>
                <c:pt idx="0">
                  <c:v>322</c:v>
                </c:pt>
                <c:pt idx="1">
                  <c:v>717</c:v>
                </c:pt>
                <c:pt idx="2">
                  <c:v>619</c:v>
                </c:pt>
                <c:pt idx="3">
                  <c:v>704</c:v>
                </c:pt>
                <c:pt idx="4">
                  <c:v>331</c:v>
                </c:pt>
              </c:numCache>
            </c:numRef>
          </c:val>
          <c:extLst>
            <c:ext xmlns:c16="http://schemas.microsoft.com/office/drawing/2014/chart" uri="{C3380CC4-5D6E-409C-BE32-E72D297353CC}">
              <c16:uniqueId val="{00000003-9F9A-4022-AD7F-9E886600270E}"/>
            </c:ext>
          </c:extLst>
        </c:ser>
        <c:ser>
          <c:idx val="2"/>
          <c:order val="1"/>
          <c:tx>
            <c:strRef>
              <c:f>Лист1!$C$1</c:f>
              <c:strCache>
                <c:ptCount val="1"/>
                <c:pt idx="0">
                  <c:v>2023 год</c:v>
                </c:pt>
              </c:strCache>
            </c:strRef>
          </c:tx>
          <c:spPr>
            <a:solidFill>
              <a:srgbClr val="A5A5A5"/>
            </a:solidFill>
            <a:ln w="25387">
              <a:noFill/>
            </a:ln>
          </c:spPr>
          <c:invertIfNegative val="0"/>
          <c:dLbls>
            <c:dLbl>
              <c:idx val="0"/>
              <c:layout/>
              <c:tx>
                <c:rich>
                  <a:bodyPr/>
                  <a:lstStyle/>
                  <a:p>
                    <a:r>
                      <a:rPr lang="en-US"/>
                      <a:t>429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F9A-4022-AD7F-9E886600270E}"/>
                </c:ext>
              </c:extLst>
            </c:dLbl>
            <c:dLbl>
              <c:idx val="1"/>
              <c:layout/>
              <c:tx>
                <c:rich>
                  <a:bodyPr/>
                  <a:lstStyle/>
                  <a:p>
                    <a:r>
                      <a:rPr lang="en-US"/>
                      <a:t>811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F9A-4022-AD7F-9E886600270E}"/>
                </c:ext>
              </c:extLst>
            </c:dLbl>
            <c:dLbl>
              <c:idx val="2"/>
              <c:layout/>
              <c:tx>
                <c:rich>
                  <a:bodyPr/>
                  <a:lstStyle/>
                  <a:p>
                    <a:r>
                      <a:rPr lang="en-US"/>
                      <a:t>970</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F9A-4022-AD7F-9E886600270E}"/>
                </c:ext>
              </c:extLst>
            </c:dLbl>
            <c:dLbl>
              <c:idx val="4"/>
              <c:layout/>
              <c:tx>
                <c:rich>
                  <a:bodyPr/>
                  <a:lstStyle/>
                  <a:p>
                    <a:r>
                      <a:rPr lang="en-US"/>
                      <a:t>273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F9A-4022-AD7F-9E886600270E}"/>
                </c:ext>
              </c:extLst>
            </c:dLbl>
            <c:spPr>
              <a:noFill/>
              <a:ln w="25387">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Указы Главы РТ</c:v>
                </c:pt>
                <c:pt idx="1">
                  <c:v>Распоряжения Главы РТ</c:v>
                </c:pt>
                <c:pt idx="2">
                  <c:v>Постановления Правительства РТ</c:v>
                </c:pt>
                <c:pt idx="3">
                  <c:v>Распоряжения Правительства РТ</c:v>
                </c:pt>
                <c:pt idx="4">
                  <c:v>Приказы ОИВ РТ</c:v>
                </c:pt>
              </c:strCache>
            </c:strRef>
          </c:cat>
          <c:val>
            <c:numRef>
              <c:f>Лист1!$C$2:$C$6</c:f>
              <c:numCache>
                <c:formatCode>General</c:formatCode>
                <c:ptCount val="5"/>
                <c:pt idx="0">
                  <c:v>437</c:v>
                </c:pt>
                <c:pt idx="1">
                  <c:v>802</c:v>
                </c:pt>
                <c:pt idx="2">
                  <c:v>970</c:v>
                </c:pt>
                <c:pt idx="3">
                  <c:v>752</c:v>
                </c:pt>
                <c:pt idx="4">
                  <c:v>285</c:v>
                </c:pt>
              </c:numCache>
            </c:numRef>
          </c:val>
          <c:extLst>
            <c:ext xmlns:c16="http://schemas.microsoft.com/office/drawing/2014/chart" uri="{C3380CC4-5D6E-409C-BE32-E72D297353CC}">
              <c16:uniqueId val="{00000008-9F9A-4022-AD7F-9E886600270E}"/>
            </c:ext>
          </c:extLst>
        </c:ser>
        <c:dLbls>
          <c:showLegendKey val="0"/>
          <c:showVal val="0"/>
          <c:showCatName val="0"/>
          <c:showSerName val="0"/>
          <c:showPercent val="0"/>
          <c:showBubbleSize val="0"/>
        </c:dLbls>
        <c:gapWidth val="219"/>
        <c:overlap val="-27"/>
        <c:axId val="129378304"/>
        <c:axId val="66586880"/>
      </c:barChart>
      <c:catAx>
        <c:axId val="129378304"/>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6586880"/>
        <c:crosses val="autoZero"/>
        <c:auto val="1"/>
        <c:lblAlgn val="ctr"/>
        <c:lblOffset val="100"/>
        <c:noMultiLvlLbl val="0"/>
      </c:catAx>
      <c:valAx>
        <c:axId val="66586880"/>
        <c:scaling>
          <c:orientation val="minMax"/>
        </c:scaling>
        <c:delete val="0"/>
        <c:axPos val="l"/>
        <c:majorGridlines>
          <c:spPr>
            <a:ln w="9520" cap="flat" cmpd="sng" algn="ctr">
              <a:solidFill>
                <a:schemeClr val="tx1">
                  <a:lumMod val="15000"/>
                  <a:lumOff val="85000"/>
                </a:schemeClr>
              </a:solidFill>
              <a:round/>
            </a:ln>
            <a:effectLst/>
          </c:spPr>
        </c:majorGridlines>
        <c:numFmt formatCode="General" sourceLinked="1"/>
        <c:majorTickMark val="none"/>
        <c:minorTickMark val="none"/>
        <c:tickLblPos val="nextTo"/>
        <c:spPr>
          <a:ln w="6347">
            <a:noFill/>
          </a:ln>
        </c:spPr>
        <c:txPr>
          <a:bodyPr rot="-60000000" spcFirstLastPara="1" vertOverflow="ellipsis" vert="horz" wrap="square" anchor="ctr" anchorCtr="1"/>
          <a:lstStyle/>
          <a:p>
            <a:pPr>
              <a:defRPr sz="11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9378304"/>
        <c:crosses val="autoZero"/>
        <c:crossBetween val="between"/>
      </c:valAx>
      <c:spPr>
        <a:noFill/>
        <a:ln w="25387">
          <a:noFill/>
        </a:ln>
      </c:spPr>
    </c:plotArea>
    <c:legend>
      <c:legendPos val="b"/>
      <c:layout/>
      <c:overlay val="0"/>
      <c:spPr>
        <a:noFill/>
        <a:ln w="25387">
          <a:noFill/>
        </a:ln>
      </c:spPr>
      <c:txPr>
        <a:bodyPr rot="0" spcFirstLastPara="1" vertOverflow="ellipsis" vert="horz" wrap="square" anchor="ctr" anchorCtr="1"/>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pPr>
            <a:r>
              <a:rPr lang="ru-RU" sz="2200" dirty="0"/>
              <a:t>Результаты рассмотрения дел:</a:t>
            </a:r>
          </a:p>
        </c:rich>
      </c:tx>
      <c:layout>
        <c:manualLayout>
          <c:xMode val="edge"/>
          <c:yMode val="edge"/>
          <c:x val="0.1613093185929057"/>
          <c:y val="2.0836950859524223E-2"/>
        </c:manualLayout>
      </c:layout>
      <c:overlay val="0"/>
    </c:title>
    <c:autoTitleDeleted val="0"/>
    <c:plotArea>
      <c:layout/>
      <c:barChart>
        <c:barDir val="col"/>
        <c:grouping val="clustered"/>
        <c:varyColors val="0"/>
        <c:ser>
          <c:idx val="0"/>
          <c:order val="0"/>
          <c:tx>
            <c:strRef>
              <c:f>Лист1!$B$1</c:f>
              <c:strCache>
                <c:ptCount val="1"/>
                <c:pt idx="0">
                  <c:v>2024 год</c:v>
                </c:pt>
              </c:strCache>
            </c:strRef>
          </c:tx>
          <c:spPr>
            <a:solidFill>
              <a:srgbClr val="FF0000"/>
            </a:solidFill>
          </c:spPr>
          <c:invertIfNegative val="0"/>
          <c:dPt>
            <c:idx val="0"/>
            <c:invertIfNegative val="0"/>
            <c:bubble3D val="0"/>
            <c:extLst>
              <c:ext xmlns:c16="http://schemas.microsoft.com/office/drawing/2014/chart" uri="{C3380CC4-5D6E-409C-BE32-E72D297353CC}">
                <c16:uniqueId val="{00000000-2D27-48D8-BFA1-8035E83B72A7}"/>
              </c:ext>
            </c:extLst>
          </c:dPt>
          <c:dPt>
            <c:idx val="1"/>
            <c:invertIfNegative val="0"/>
            <c:bubble3D val="0"/>
            <c:extLst>
              <c:ext xmlns:c16="http://schemas.microsoft.com/office/drawing/2014/chart" uri="{C3380CC4-5D6E-409C-BE32-E72D297353CC}">
                <c16:uniqueId val="{00000001-2D27-48D8-BFA1-8035E83B72A7}"/>
              </c:ext>
            </c:extLst>
          </c:dPt>
          <c:dPt>
            <c:idx val="2"/>
            <c:invertIfNegative val="0"/>
            <c:bubble3D val="0"/>
            <c:extLst>
              <c:ext xmlns:c16="http://schemas.microsoft.com/office/drawing/2014/chart" uri="{C3380CC4-5D6E-409C-BE32-E72D297353CC}">
                <c16:uniqueId val="{00000002-2D27-48D8-BFA1-8035E83B72A7}"/>
              </c:ext>
            </c:extLst>
          </c:dPt>
          <c:dLbls>
            <c:dLbl>
              <c:idx val="0"/>
              <c:layout>
                <c:manualLayout>
                  <c:x val="0"/>
                  <c:y val="8.2474226804123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D27-48D8-BFA1-8035E83B72A7}"/>
                </c:ext>
              </c:extLst>
            </c:dLbl>
            <c:dLbl>
              <c:idx val="1"/>
              <c:layout>
                <c:manualLayout>
                  <c:x val="-2.0736132711249352E-3"/>
                  <c:y val="7.90378006872851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D27-48D8-BFA1-8035E83B72A7}"/>
                </c:ext>
              </c:extLst>
            </c:dLbl>
            <c:dLbl>
              <c:idx val="2"/>
              <c:layout>
                <c:manualLayout>
                  <c:x val="0"/>
                  <c:y val="5.15463917525773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D27-48D8-BFA1-8035E83B72A7}"/>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Лист1!$B$2:$B$4</c:f>
              <c:numCache>
                <c:formatCode>General</c:formatCode>
                <c:ptCount val="3"/>
                <c:pt idx="0">
                  <c:v>1171</c:v>
                </c:pt>
                <c:pt idx="1">
                  <c:v>437</c:v>
                </c:pt>
                <c:pt idx="2">
                  <c:v>133</c:v>
                </c:pt>
              </c:numCache>
            </c:numRef>
          </c:val>
          <c:extLst>
            <c:ext xmlns:c16="http://schemas.microsoft.com/office/drawing/2014/chart" uri="{C3380CC4-5D6E-409C-BE32-E72D297353CC}">
              <c16:uniqueId val="{00000003-2D27-48D8-BFA1-8035E83B72A7}"/>
            </c:ext>
          </c:extLst>
        </c:ser>
        <c:ser>
          <c:idx val="1"/>
          <c:order val="1"/>
          <c:tx>
            <c:strRef>
              <c:f>Лист1!$C$1</c:f>
              <c:strCache>
                <c:ptCount val="1"/>
                <c:pt idx="0">
                  <c:v>2023 год</c:v>
                </c:pt>
              </c:strCache>
            </c:strRef>
          </c:tx>
          <c:spPr>
            <a:solidFill>
              <a:srgbClr val="FFC000"/>
            </a:solidFill>
          </c:spPr>
          <c:invertIfNegative val="0"/>
          <c:dLbls>
            <c:dLbl>
              <c:idx val="0"/>
              <c:layout>
                <c:manualLayout>
                  <c:x val="-3.8015804142143677E-17"/>
                  <c:y val="8.93470790378006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D27-48D8-BFA1-8035E83B72A7}"/>
                </c:ext>
              </c:extLst>
            </c:dLbl>
            <c:dLbl>
              <c:idx val="1"/>
              <c:layout>
                <c:manualLayout>
                  <c:x val="0"/>
                  <c:y val="8.24742268041236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D27-48D8-BFA1-8035E83B72A7}"/>
                </c:ext>
              </c:extLst>
            </c:dLbl>
            <c:dLbl>
              <c:idx val="2"/>
              <c:layout>
                <c:manualLayout>
                  <c:x val="0"/>
                  <c:y val="4.46735395189003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D27-48D8-BFA1-8035E83B72A7}"/>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Лист1!$C$2:$C$4</c:f>
              <c:numCache>
                <c:formatCode>General</c:formatCode>
                <c:ptCount val="3"/>
                <c:pt idx="0">
                  <c:v>1094</c:v>
                </c:pt>
                <c:pt idx="1">
                  <c:v>525</c:v>
                </c:pt>
                <c:pt idx="2">
                  <c:v>92</c:v>
                </c:pt>
              </c:numCache>
            </c:numRef>
          </c:val>
          <c:extLst>
            <c:ext xmlns:c16="http://schemas.microsoft.com/office/drawing/2014/chart" uri="{C3380CC4-5D6E-409C-BE32-E72D297353CC}">
              <c16:uniqueId val="{00000007-2D27-48D8-BFA1-8035E83B72A7}"/>
            </c:ext>
          </c:extLst>
        </c:ser>
        <c:ser>
          <c:idx val="2"/>
          <c:order val="2"/>
          <c:tx>
            <c:strRef>
              <c:f>Лист1!$D$1</c:f>
              <c:strCache>
                <c:ptCount val="1"/>
                <c:pt idx="0">
                  <c:v>2022 год</c:v>
                </c:pt>
              </c:strCache>
            </c:strRef>
          </c:tx>
          <c:invertIfNegative val="0"/>
          <c:dLbls>
            <c:dLbl>
              <c:idx val="0"/>
              <c:layout>
                <c:manualLayout>
                  <c:x val="0"/>
                  <c:y val="7.21649484536082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D27-48D8-BFA1-8035E83B72A7}"/>
                </c:ext>
              </c:extLst>
            </c:dLbl>
            <c:dLbl>
              <c:idx val="1"/>
              <c:layout>
                <c:manualLayout>
                  <c:x val="0"/>
                  <c:y val="8.93470790378006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D27-48D8-BFA1-8035E83B72A7}"/>
                </c:ext>
              </c:extLst>
            </c:dLbl>
            <c:dLbl>
              <c:idx val="2"/>
              <c:layout>
                <c:manualLayout>
                  <c:x val="0"/>
                  <c:y val="2.40549828178694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D27-48D8-BFA1-8035E83B72A7}"/>
                </c:ext>
              </c:extLst>
            </c:dLbl>
            <c:spPr>
              <a:noFill/>
              <a:ln>
                <a:noFill/>
              </a:ln>
              <a:effectLst/>
            </c:spPr>
            <c:txPr>
              <a:bodyPr/>
              <a:lstStyle/>
              <a:p>
                <a:pPr>
                  <a:defRPr sz="14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Штраф</c:v>
                </c:pt>
                <c:pt idx="1">
                  <c:v>Предупреждение</c:v>
                </c:pt>
                <c:pt idx="2">
                  <c:v>Прекращение</c:v>
                </c:pt>
              </c:strCache>
            </c:strRef>
          </c:cat>
          <c:val>
            <c:numRef>
              <c:f>Лист1!$D$2:$D$4</c:f>
              <c:numCache>
                <c:formatCode>General</c:formatCode>
                <c:ptCount val="3"/>
                <c:pt idx="0">
                  <c:v>769</c:v>
                </c:pt>
                <c:pt idx="1">
                  <c:v>423</c:v>
                </c:pt>
                <c:pt idx="2">
                  <c:v>33</c:v>
                </c:pt>
              </c:numCache>
            </c:numRef>
          </c:val>
          <c:extLst>
            <c:ext xmlns:c16="http://schemas.microsoft.com/office/drawing/2014/chart" uri="{C3380CC4-5D6E-409C-BE32-E72D297353CC}">
              <c16:uniqueId val="{0000000B-2D27-48D8-BFA1-8035E83B72A7}"/>
            </c:ext>
          </c:extLst>
        </c:ser>
        <c:dLbls>
          <c:showLegendKey val="0"/>
          <c:showVal val="0"/>
          <c:showCatName val="0"/>
          <c:showSerName val="0"/>
          <c:showPercent val="0"/>
          <c:showBubbleSize val="0"/>
        </c:dLbls>
        <c:gapWidth val="150"/>
        <c:axId val="183059968"/>
        <c:axId val="183058432"/>
      </c:barChart>
      <c:valAx>
        <c:axId val="183058432"/>
        <c:scaling>
          <c:orientation val="minMax"/>
        </c:scaling>
        <c:delete val="0"/>
        <c:axPos val="l"/>
        <c:majorGridlines/>
        <c:numFmt formatCode="General" sourceLinked="1"/>
        <c:majorTickMark val="none"/>
        <c:minorTickMark val="none"/>
        <c:tickLblPos val="nextTo"/>
        <c:txPr>
          <a:bodyPr/>
          <a:lstStyle/>
          <a:p>
            <a:pPr>
              <a:defRPr sz="1400"/>
            </a:pPr>
            <a:endParaRPr lang="ru-RU"/>
          </a:p>
        </c:txPr>
        <c:crossAx val="183059968"/>
        <c:crosses val="autoZero"/>
        <c:crossBetween val="between"/>
      </c:valAx>
      <c:catAx>
        <c:axId val="183059968"/>
        <c:scaling>
          <c:orientation val="minMax"/>
        </c:scaling>
        <c:delete val="0"/>
        <c:axPos val="b"/>
        <c:numFmt formatCode="General" sourceLinked="0"/>
        <c:majorTickMark val="none"/>
        <c:minorTickMark val="none"/>
        <c:tickLblPos val="nextTo"/>
        <c:crossAx val="183058432"/>
        <c:crosses val="autoZero"/>
        <c:auto val="1"/>
        <c:lblAlgn val="ctr"/>
        <c:lblOffset val="100"/>
        <c:noMultiLvlLbl val="0"/>
      </c:catAx>
      <c:dTable>
        <c:showHorzBorder val="1"/>
        <c:showVertBorder val="1"/>
        <c:showOutline val="1"/>
        <c:showKeys val="1"/>
        <c:txPr>
          <a:bodyPr/>
          <a:lstStyle/>
          <a:p>
            <a:pPr rtl="0">
              <a:defRPr sz="1400"/>
            </a:pPr>
            <a:endParaRPr lang="ru-RU"/>
          </a:p>
        </c:txPr>
      </c:dTable>
    </c:plotArea>
    <c:plotVisOnly val="1"/>
    <c:dispBlanksAs val="gap"/>
    <c:showDLblsOverMax val="0"/>
  </c:chart>
  <c:txPr>
    <a:bodyPr/>
    <a:lstStyle/>
    <a:p>
      <a:pPr>
        <a:defRPr sz="1800">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Сравнительный</a:t>
            </a:r>
            <a:r>
              <a:rPr lang="ru-RU" baseline="0"/>
              <a:t> анализ поступивших за 2023 - 2024 годы актов прокурорского реагирования и экспертных заключений Управления Минюста РФ по РТ</a:t>
            </a:r>
            <a:endParaRPr lang="ru-RU"/>
          </a:p>
        </c:rich>
      </c:tx>
      <c:layout/>
      <c:overlay val="0"/>
    </c:title>
    <c:autoTitleDeleted val="0"/>
    <c:plotArea>
      <c:layout/>
      <c:barChart>
        <c:barDir val="col"/>
        <c:grouping val="clustered"/>
        <c:varyColors val="0"/>
        <c:ser>
          <c:idx val="0"/>
          <c:order val="0"/>
          <c:tx>
            <c:strRef>
              <c:f>Лист1!$B$1</c:f>
              <c:strCache>
                <c:ptCount val="1"/>
                <c:pt idx="0">
                  <c:v>2023</c:v>
                </c:pt>
              </c:strCache>
            </c:strRef>
          </c:tx>
          <c:invertIfNegative val="0"/>
          <c:dLbls>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Лист1!$B$2:$B$5</c:f>
              <c:numCache>
                <c:formatCode>General</c:formatCode>
                <c:ptCount val="4"/>
                <c:pt idx="0">
                  <c:v>6</c:v>
                </c:pt>
                <c:pt idx="1">
                  <c:v>22</c:v>
                </c:pt>
                <c:pt idx="2">
                  <c:v>54</c:v>
                </c:pt>
                <c:pt idx="3">
                  <c:v>6</c:v>
                </c:pt>
              </c:numCache>
            </c:numRef>
          </c:val>
          <c:extLst>
            <c:ext xmlns:c16="http://schemas.microsoft.com/office/drawing/2014/chart" uri="{C3380CC4-5D6E-409C-BE32-E72D297353CC}">
              <c16:uniqueId val="{00000000-3787-4B8B-B5D9-8D6BE62FF3C5}"/>
            </c:ext>
          </c:extLst>
        </c:ser>
        <c:ser>
          <c:idx val="1"/>
          <c:order val="1"/>
          <c:tx>
            <c:strRef>
              <c:f>Лист1!$C$1</c:f>
              <c:strCache>
                <c:ptCount val="1"/>
                <c:pt idx="0">
                  <c:v>2024</c:v>
                </c:pt>
              </c:strCache>
            </c:strRef>
          </c:tx>
          <c:invertIfNegative val="0"/>
          <c:dLbls>
            <c:dLbl>
              <c:idx val="2"/>
              <c:layout/>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787-4B8B-B5D9-8D6BE62FF3C5}"/>
                </c:ext>
              </c:extLst>
            </c:dLbl>
            <c:spPr>
              <a:noFill/>
              <a:ln>
                <a:noFill/>
              </a:ln>
              <a:effectLst/>
            </c:spPr>
            <c:txPr>
              <a:bodyPr wrap="square" lIns="38100" tIns="19050" rIns="38100" bIns="19050" anchor="ctr">
                <a:spAutoFit/>
              </a:bodyPr>
              <a:lstStyle/>
              <a:p>
                <a:pPr>
                  <a:defRPr b="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Лист1!$A$2:$A$5</c:f>
              <c:strCache>
                <c:ptCount val="4"/>
                <c:pt idx="0">
                  <c:v>Протесты</c:v>
                </c:pt>
                <c:pt idx="1">
                  <c:v>Представления</c:v>
                </c:pt>
                <c:pt idx="2">
                  <c:v>Экспертные заключения на акты Правительства РТ</c:v>
                </c:pt>
                <c:pt idx="3">
                  <c:v>Экспертные заключения на акты Главы РТ</c:v>
                </c:pt>
              </c:strCache>
            </c:strRef>
          </c:cat>
          <c:val>
            <c:numRef>
              <c:f>Лист1!$C$2:$C$5</c:f>
              <c:numCache>
                <c:formatCode>General</c:formatCode>
                <c:ptCount val="4"/>
                <c:pt idx="0">
                  <c:v>33</c:v>
                </c:pt>
                <c:pt idx="1">
                  <c:v>20</c:v>
                </c:pt>
                <c:pt idx="2">
                  <c:v>33</c:v>
                </c:pt>
                <c:pt idx="3">
                  <c:v>1</c:v>
                </c:pt>
              </c:numCache>
            </c:numRef>
          </c:val>
          <c:extLst>
            <c:ext xmlns:c16="http://schemas.microsoft.com/office/drawing/2014/chart" uri="{C3380CC4-5D6E-409C-BE32-E72D297353CC}">
              <c16:uniqueId val="{00000002-3787-4B8B-B5D9-8D6BE62FF3C5}"/>
            </c:ext>
          </c:extLst>
        </c:ser>
        <c:dLbls>
          <c:dLblPos val="outEnd"/>
          <c:showLegendKey val="0"/>
          <c:showVal val="1"/>
          <c:showCatName val="0"/>
          <c:showSerName val="0"/>
          <c:showPercent val="0"/>
          <c:showBubbleSize val="0"/>
        </c:dLbls>
        <c:gapWidth val="150"/>
        <c:axId val="129376256"/>
        <c:axId val="66588032"/>
      </c:barChart>
      <c:catAx>
        <c:axId val="129376256"/>
        <c:scaling>
          <c:orientation val="minMax"/>
        </c:scaling>
        <c:delete val="0"/>
        <c:axPos val="b"/>
        <c:numFmt formatCode="General" sourceLinked="0"/>
        <c:majorTickMark val="out"/>
        <c:minorTickMark val="none"/>
        <c:tickLblPos val="nextTo"/>
        <c:txPr>
          <a:bodyPr/>
          <a:lstStyle/>
          <a:p>
            <a:pPr>
              <a:defRPr sz="1250"/>
            </a:pPr>
            <a:endParaRPr lang="ru-RU"/>
          </a:p>
        </c:txPr>
        <c:crossAx val="66588032"/>
        <c:crosses val="autoZero"/>
        <c:auto val="1"/>
        <c:lblAlgn val="ctr"/>
        <c:lblOffset val="100"/>
        <c:noMultiLvlLbl val="0"/>
      </c:catAx>
      <c:valAx>
        <c:axId val="66588032"/>
        <c:scaling>
          <c:orientation val="minMax"/>
        </c:scaling>
        <c:delete val="0"/>
        <c:axPos val="l"/>
        <c:majorGridlines/>
        <c:numFmt formatCode="General" sourceLinked="1"/>
        <c:majorTickMark val="out"/>
        <c:minorTickMark val="none"/>
        <c:tickLblPos val="nextTo"/>
        <c:crossAx val="129376256"/>
        <c:crosses val="autoZero"/>
        <c:crossBetween val="between"/>
      </c:valAx>
    </c:plotArea>
    <c:legend>
      <c:legendPos val="r"/>
      <c:layout/>
      <c:overlay val="0"/>
    </c:legend>
    <c:plotVisOnly val="1"/>
    <c:dispBlanksAs val="gap"/>
    <c:showDLblsOverMax val="0"/>
  </c:chart>
  <c:txPr>
    <a:bodyPr/>
    <a:lstStyle/>
    <a:p>
      <a:pPr>
        <a:defRPr sz="1200" normalizeH="0" baseline="0">
          <a:latin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tx2">
                    <a:lumMod val="60000"/>
                    <a:lumOff val="40000"/>
                  </a:schemeClr>
                </a:solidFill>
                <a:latin typeface="Times New Roman" pitchFamily="18" charset="0"/>
                <a:cs typeface="Times New Roman" pitchFamily="18" charset="0"/>
              </a:rPr>
              <a:t>Количество содержащихся в Регистре МНПА</a:t>
            </a:r>
          </a:p>
        </c:rich>
      </c:tx>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5EF-4A25-ADF3-418441BF1E97}"/>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5EF-4A25-ADF3-418441BF1E97}"/>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5EF-4A25-ADF3-418441BF1E97}"/>
                </c:ext>
              </c:extLst>
            </c:dLbl>
            <c:spPr>
              <a:noFill/>
              <a:ln>
                <a:noFill/>
              </a:ln>
              <a:effectLst/>
            </c:spPr>
            <c:txPr>
              <a:bodyPr/>
              <a:lstStyle/>
              <a:p>
                <a:pPr>
                  <a:defRPr sz="1400" b="1">
                    <a:solidFill>
                      <a:schemeClr val="accent2">
                        <a:lumMod val="75000"/>
                      </a:schemeClr>
                    </a:solidFill>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trendline>
            <c:trendlineType val="linear"/>
            <c:dispRSqr val="0"/>
            <c:dispEq val="0"/>
          </c:trendline>
          <c:cat>
            <c:numRef>
              <c:f>Лист1!$A$2:$A$4</c:f>
              <c:numCache>
                <c:formatCode>General</c:formatCode>
                <c:ptCount val="3"/>
                <c:pt idx="0">
                  <c:v>2022</c:v>
                </c:pt>
                <c:pt idx="1">
                  <c:v>2023</c:v>
                </c:pt>
                <c:pt idx="2">
                  <c:v>2024</c:v>
                </c:pt>
              </c:numCache>
            </c:numRef>
          </c:cat>
          <c:val>
            <c:numRef>
              <c:f>Лист1!$B$2:$B$4</c:f>
              <c:numCache>
                <c:formatCode>General</c:formatCode>
                <c:ptCount val="3"/>
                <c:pt idx="0">
                  <c:v>12339</c:v>
                </c:pt>
                <c:pt idx="1">
                  <c:v>13852</c:v>
                </c:pt>
                <c:pt idx="2">
                  <c:v>15350</c:v>
                </c:pt>
              </c:numCache>
            </c:numRef>
          </c:val>
          <c:extLst>
            <c:ext xmlns:c16="http://schemas.microsoft.com/office/drawing/2014/chart" uri="{C3380CC4-5D6E-409C-BE32-E72D297353CC}">
              <c16:uniqueId val="{00000004-55EF-4A25-ADF3-418441BF1E97}"/>
            </c:ext>
          </c:extLst>
        </c:ser>
        <c:dLbls>
          <c:showLegendKey val="0"/>
          <c:showVal val="0"/>
          <c:showCatName val="0"/>
          <c:showSerName val="0"/>
          <c:showPercent val="0"/>
          <c:showBubbleSize val="0"/>
        </c:dLbls>
        <c:gapWidth val="150"/>
        <c:axId val="120384896"/>
        <c:axId val="134598016"/>
      </c:barChart>
      <c:catAx>
        <c:axId val="120384896"/>
        <c:scaling>
          <c:orientation val="minMax"/>
        </c:scaling>
        <c:delete val="0"/>
        <c:axPos val="b"/>
        <c:numFmt formatCode="General" sourceLinked="1"/>
        <c:majorTickMark val="out"/>
        <c:minorTickMark val="none"/>
        <c:tickLblPos val="nextTo"/>
        <c:txPr>
          <a:bodyPr/>
          <a:lstStyle/>
          <a:p>
            <a:pPr>
              <a:defRPr sz="1200">
                <a:latin typeface="Arial Black" pitchFamily="34" charset="0"/>
              </a:defRPr>
            </a:pPr>
            <a:endParaRPr lang="ru-RU"/>
          </a:p>
        </c:txPr>
        <c:crossAx val="134598016"/>
        <c:crosses val="autoZero"/>
        <c:auto val="1"/>
        <c:lblAlgn val="ctr"/>
        <c:lblOffset val="100"/>
        <c:noMultiLvlLbl val="0"/>
      </c:catAx>
      <c:valAx>
        <c:axId val="134598016"/>
        <c:scaling>
          <c:orientation val="minMax"/>
        </c:scaling>
        <c:delete val="0"/>
        <c:axPos val="l"/>
        <c:majorGridlines/>
        <c:numFmt formatCode="General" sourceLinked="1"/>
        <c:majorTickMark val="out"/>
        <c:minorTickMark val="none"/>
        <c:tickLblPos val="nextTo"/>
        <c:crossAx val="1203848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Всего поступило</c:v>
                </c:pt>
              </c:strCache>
            </c:strRef>
          </c:tx>
          <c:invertIfNegative val="0"/>
          <c:dLbls>
            <c:spPr>
              <a:noFill/>
              <a:ln>
                <a:noFill/>
              </a:ln>
              <a:effectLst/>
            </c:spPr>
            <c:txPr>
              <a:bodyPr/>
              <a:lstStyle/>
              <a:p>
                <a:pPr>
                  <a:defRPr sz="12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Лист1!$A$2:$A$4</c:f>
              <c:numCache>
                <c:formatCode>General</c:formatCode>
                <c:ptCount val="3"/>
                <c:pt idx="0">
                  <c:v>2022</c:v>
                </c:pt>
                <c:pt idx="1">
                  <c:v>2023</c:v>
                </c:pt>
                <c:pt idx="2">
                  <c:v>2024</c:v>
                </c:pt>
              </c:numCache>
            </c:numRef>
          </c:cat>
          <c:val>
            <c:numRef>
              <c:f>Лист1!$B$2:$B$4</c:f>
              <c:numCache>
                <c:formatCode>General</c:formatCode>
                <c:ptCount val="3"/>
                <c:pt idx="0">
                  <c:v>2990</c:v>
                </c:pt>
                <c:pt idx="1">
                  <c:v>4692</c:v>
                </c:pt>
                <c:pt idx="2">
                  <c:v>3389</c:v>
                </c:pt>
              </c:numCache>
            </c:numRef>
          </c:val>
          <c:extLst>
            <c:ext xmlns:c16="http://schemas.microsoft.com/office/drawing/2014/chart" uri="{C3380CC4-5D6E-409C-BE32-E72D297353CC}">
              <c16:uniqueId val="{00000000-FB3B-47A9-BAFA-5D13D3E6A72A}"/>
            </c:ext>
          </c:extLst>
        </c:ser>
        <c:ser>
          <c:idx val="1"/>
          <c:order val="1"/>
          <c:tx>
            <c:strRef>
              <c:f>Лист1!$C$1</c:f>
              <c:strCache>
                <c:ptCount val="1"/>
                <c:pt idx="0">
                  <c:v>Возврашены</c:v>
                </c:pt>
              </c:strCache>
            </c:strRef>
          </c:tx>
          <c:invertIfNegative val="0"/>
          <c:dLbls>
            <c:dLbl>
              <c:idx val="0"/>
              <c:layout>
                <c:manualLayout>
                  <c:x val="6.9444444444444232E-3"/>
                  <c:y val="-3.96825396825396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B3B-47A9-BAFA-5D13D3E6A72A}"/>
                </c:ext>
              </c:extLst>
            </c:dLbl>
            <c:dLbl>
              <c:idx val="1"/>
              <c:layout>
                <c:manualLayout>
                  <c:x val="1.157407407407403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B3B-47A9-BAFA-5D13D3E6A72A}"/>
                </c:ext>
              </c:extLst>
            </c:dLbl>
            <c:dLbl>
              <c:idx val="2"/>
              <c:layout>
                <c:manualLayout>
                  <c:x val="1.1574074074073988E-2"/>
                  <c:y val="-7.936507936507936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B3B-47A9-BAFA-5D13D3E6A72A}"/>
                </c:ext>
              </c:extLst>
            </c:dLbl>
            <c:spPr>
              <a:noFill/>
              <a:ln>
                <a:noFill/>
              </a:ln>
              <a:effectLst/>
            </c:spPr>
            <c:txPr>
              <a:bodyPr/>
              <a:lstStyle/>
              <a:p>
                <a:pPr>
                  <a:defRPr sz="12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2022</c:v>
                </c:pt>
                <c:pt idx="1">
                  <c:v>2023</c:v>
                </c:pt>
                <c:pt idx="2">
                  <c:v>2024</c:v>
                </c:pt>
              </c:numCache>
            </c:numRef>
          </c:cat>
          <c:val>
            <c:numRef>
              <c:f>Лист1!$C$2:$C$4</c:f>
              <c:numCache>
                <c:formatCode>General</c:formatCode>
                <c:ptCount val="3"/>
                <c:pt idx="0">
                  <c:v>2056</c:v>
                </c:pt>
                <c:pt idx="1">
                  <c:v>2760</c:v>
                </c:pt>
                <c:pt idx="2">
                  <c:v>1947</c:v>
                </c:pt>
              </c:numCache>
            </c:numRef>
          </c:val>
          <c:extLst>
            <c:ext xmlns:c16="http://schemas.microsoft.com/office/drawing/2014/chart" uri="{C3380CC4-5D6E-409C-BE32-E72D297353CC}">
              <c16:uniqueId val="{00000004-FB3B-47A9-BAFA-5D13D3E6A72A}"/>
            </c:ext>
          </c:extLst>
        </c:ser>
        <c:ser>
          <c:idx val="2"/>
          <c:order val="2"/>
          <c:tx>
            <c:strRef>
              <c:f>Лист1!$D$1</c:f>
              <c:strCache>
                <c:ptCount val="1"/>
                <c:pt idx="0">
                  <c:v>Включены в Регистр</c:v>
                </c:pt>
              </c:strCache>
            </c:strRef>
          </c:tx>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B3B-47A9-BAFA-5D13D3E6A72A}"/>
                </c:ext>
              </c:extLst>
            </c:dLbl>
            <c:dLbl>
              <c:idx val="2"/>
              <c:layout>
                <c:manualLayout>
                  <c:x val="1.3888888888888888E-2"/>
                  <c:y val="7.275048233154282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B3B-47A9-BAFA-5D13D3E6A72A}"/>
                </c:ext>
              </c:extLst>
            </c:dLbl>
            <c:spPr>
              <a:noFill/>
              <a:ln>
                <a:noFill/>
              </a:ln>
              <a:effectLst/>
            </c:spPr>
            <c:txPr>
              <a:bodyPr/>
              <a:lstStyle/>
              <a:p>
                <a:pPr>
                  <a:defRPr sz="12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Лист1!$A$2:$A$4</c:f>
              <c:numCache>
                <c:formatCode>General</c:formatCode>
                <c:ptCount val="3"/>
                <c:pt idx="0">
                  <c:v>2022</c:v>
                </c:pt>
                <c:pt idx="1">
                  <c:v>2023</c:v>
                </c:pt>
                <c:pt idx="2">
                  <c:v>2024</c:v>
                </c:pt>
              </c:numCache>
            </c:numRef>
          </c:cat>
          <c:val>
            <c:numRef>
              <c:f>Лист1!$D$2:$D$4</c:f>
              <c:numCache>
                <c:formatCode>General</c:formatCode>
                <c:ptCount val="3"/>
                <c:pt idx="0">
                  <c:v>992</c:v>
                </c:pt>
                <c:pt idx="1">
                  <c:v>1575</c:v>
                </c:pt>
                <c:pt idx="2">
                  <c:v>1498</c:v>
                </c:pt>
              </c:numCache>
            </c:numRef>
          </c:val>
          <c:extLst>
            <c:ext xmlns:c16="http://schemas.microsoft.com/office/drawing/2014/chart" uri="{C3380CC4-5D6E-409C-BE32-E72D297353CC}">
              <c16:uniqueId val="{00000007-FB3B-47A9-BAFA-5D13D3E6A72A}"/>
            </c:ext>
          </c:extLst>
        </c:ser>
        <c:dLbls>
          <c:showLegendKey val="0"/>
          <c:showVal val="0"/>
          <c:showCatName val="0"/>
          <c:showSerName val="0"/>
          <c:showPercent val="0"/>
          <c:showBubbleSize val="0"/>
        </c:dLbls>
        <c:gapWidth val="150"/>
        <c:axId val="165508992"/>
        <c:axId val="165510528"/>
      </c:barChart>
      <c:catAx>
        <c:axId val="165508992"/>
        <c:scaling>
          <c:orientation val="minMax"/>
        </c:scaling>
        <c:delete val="0"/>
        <c:axPos val="b"/>
        <c:numFmt formatCode="General" sourceLinked="1"/>
        <c:majorTickMark val="out"/>
        <c:minorTickMark val="none"/>
        <c:tickLblPos val="nextTo"/>
        <c:txPr>
          <a:bodyPr/>
          <a:lstStyle/>
          <a:p>
            <a:pPr>
              <a:defRPr sz="1200" b="1">
                <a:latin typeface="Arial Black" pitchFamily="34" charset="0"/>
              </a:defRPr>
            </a:pPr>
            <a:endParaRPr lang="ru-RU"/>
          </a:p>
        </c:txPr>
        <c:crossAx val="165510528"/>
        <c:crosses val="autoZero"/>
        <c:auto val="1"/>
        <c:lblAlgn val="ctr"/>
        <c:lblOffset val="100"/>
        <c:noMultiLvlLbl val="0"/>
      </c:catAx>
      <c:valAx>
        <c:axId val="165510528"/>
        <c:scaling>
          <c:orientation val="minMax"/>
        </c:scaling>
        <c:delete val="0"/>
        <c:axPos val="l"/>
        <c:majorGridlines/>
        <c:numFmt formatCode="General" sourceLinked="1"/>
        <c:majorTickMark val="out"/>
        <c:minorTickMark val="none"/>
        <c:tickLblPos val="nextTo"/>
        <c:crossAx val="165508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8.6620604856825323E-2"/>
          <c:y val="4.4057617797775277E-2"/>
          <c:w val="0.74091811496535898"/>
          <c:h val="0.81234408198975128"/>
        </c:manualLayout>
      </c:layout>
      <c:bar3DChart>
        <c:barDir val="col"/>
        <c:grouping val="clustered"/>
        <c:varyColors val="0"/>
        <c:ser>
          <c:idx val="0"/>
          <c:order val="0"/>
          <c:tx>
            <c:strRef>
              <c:f>Лист1!$B$1</c:f>
              <c:strCache>
                <c:ptCount val="1"/>
                <c:pt idx="0">
                  <c:v>Всего ЭЗ</c:v>
                </c:pt>
              </c:strCache>
            </c:strRef>
          </c:tx>
          <c:invertIfNegative val="0"/>
          <c:dLbls>
            <c:dLbl>
              <c:idx val="0"/>
              <c:layout>
                <c:manualLayout>
                  <c:x val="1.441441441441441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73-4360-BF96-9AA7ACD0B5EF}"/>
                </c:ext>
              </c:extLst>
            </c:dLbl>
            <c:dLbl>
              <c:idx val="1"/>
              <c:layout>
                <c:manualLayout>
                  <c:x val="1.441441441441437E-2"/>
                  <c:y val="-1.587301587301587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473-4360-BF96-9AA7ACD0B5EF}"/>
                </c:ext>
              </c:extLst>
            </c:dLbl>
            <c:dLbl>
              <c:idx val="2"/>
              <c:layout>
                <c:manualLayout>
                  <c:x val="1.921921921921921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473-4360-BF96-9AA7ACD0B5EF}"/>
                </c:ext>
              </c:extLst>
            </c:dLbl>
            <c:spPr>
              <a:noFill/>
              <a:ln>
                <a:noFill/>
              </a:ln>
              <a:effectLst/>
            </c:spPr>
            <c:txPr>
              <a:bodyPr/>
              <a:lstStyle/>
              <a:p>
                <a:pPr>
                  <a:defRPr sz="1400" b="1">
                    <a:solidFill>
                      <a:schemeClr val="tx2">
                        <a:lumMod val="60000"/>
                        <a:lumOff val="40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2022</c:v>
                </c:pt>
                <c:pt idx="1">
                  <c:v>2023</c:v>
                </c:pt>
                <c:pt idx="2">
                  <c:v>2024</c:v>
                </c:pt>
              </c:numCache>
            </c:numRef>
          </c:cat>
          <c:val>
            <c:numRef>
              <c:f>Лист1!$B$2:$B$4</c:f>
              <c:numCache>
                <c:formatCode>General</c:formatCode>
                <c:ptCount val="3"/>
                <c:pt idx="0">
                  <c:v>884</c:v>
                </c:pt>
                <c:pt idx="1">
                  <c:v>952</c:v>
                </c:pt>
                <c:pt idx="2">
                  <c:v>1110</c:v>
                </c:pt>
              </c:numCache>
            </c:numRef>
          </c:val>
          <c:extLst>
            <c:ext xmlns:c16="http://schemas.microsoft.com/office/drawing/2014/chart" uri="{C3380CC4-5D6E-409C-BE32-E72D297353CC}">
              <c16:uniqueId val="{00000003-7473-4360-BF96-9AA7ACD0B5EF}"/>
            </c:ext>
          </c:extLst>
        </c:ser>
        <c:ser>
          <c:idx val="1"/>
          <c:order val="1"/>
          <c:tx>
            <c:strRef>
              <c:f>Лист1!$C$1</c:f>
              <c:strCache>
                <c:ptCount val="1"/>
                <c:pt idx="0">
                  <c:v>Отрицательные ЭЗ</c:v>
                </c:pt>
              </c:strCache>
            </c:strRef>
          </c:tx>
          <c:invertIfNegative val="0"/>
          <c:dLbls>
            <c:dLbl>
              <c:idx val="0"/>
              <c:layout>
                <c:manualLayout>
                  <c:x val="2.7777777777777776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473-4360-BF96-9AA7ACD0B5EF}"/>
                </c:ext>
              </c:extLst>
            </c:dLbl>
            <c:dLbl>
              <c:idx val="1"/>
              <c:layout>
                <c:manualLayout>
                  <c:x val="2.7777777777777776E-2"/>
                  <c:y val="7.275048233154282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473-4360-BF96-9AA7ACD0B5EF}"/>
                </c:ext>
              </c:extLst>
            </c:dLbl>
            <c:dLbl>
              <c:idx val="2"/>
              <c:layout>
                <c:manualLayout>
                  <c:x val="2.3148148148148147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473-4360-BF96-9AA7ACD0B5EF}"/>
                </c:ext>
              </c:extLst>
            </c:dLbl>
            <c:spPr>
              <a:noFill/>
              <a:ln>
                <a:noFill/>
              </a:ln>
              <a:effectLst/>
            </c:spPr>
            <c:txPr>
              <a:bodyPr/>
              <a:lstStyle/>
              <a:p>
                <a:pPr>
                  <a:defRPr sz="14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2022</c:v>
                </c:pt>
                <c:pt idx="1">
                  <c:v>2023</c:v>
                </c:pt>
                <c:pt idx="2">
                  <c:v>2024</c:v>
                </c:pt>
              </c:numCache>
            </c:numRef>
          </c:cat>
          <c:val>
            <c:numRef>
              <c:f>Лист1!$C$2:$C$4</c:f>
              <c:numCache>
                <c:formatCode>General</c:formatCode>
                <c:ptCount val="3"/>
                <c:pt idx="0">
                  <c:v>71</c:v>
                </c:pt>
                <c:pt idx="1">
                  <c:v>83</c:v>
                </c:pt>
                <c:pt idx="2">
                  <c:v>79</c:v>
                </c:pt>
              </c:numCache>
            </c:numRef>
          </c:val>
          <c:extLst>
            <c:ext xmlns:c16="http://schemas.microsoft.com/office/drawing/2014/chart" uri="{C3380CC4-5D6E-409C-BE32-E72D297353CC}">
              <c16:uniqueId val="{00000007-7473-4360-BF96-9AA7ACD0B5EF}"/>
            </c:ext>
          </c:extLst>
        </c:ser>
        <c:dLbls>
          <c:showLegendKey val="0"/>
          <c:showVal val="0"/>
          <c:showCatName val="0"/>
          <c:showSerName val="0"/>
          <c:showPercent val="0"/>
          <c:showBubbleSize val="0"/>
        </c:dLbls>
        <c:gapWidth val="150"/>
        <c:shape val="cylinder"/>
        <c:axId val="167969920"/>
        <c:axId val="167971456"/>
        <c:axId val="0"/>
      </c:bar3DChart>
      <c:catAx>
        <c:axId val="167969920"/>
        <c:scaling>
          <c:orientation val="minMax"/>
        </c:scaling>
        <c:delete val="0"/>
        <c:axPos val="b"/>
        <c:numFmt formatCode="General" sourceLinked="1"/>
        <c:majorTickMark val="out"/>
        <c:minorTickMark val="none"/>
        <c:tickLblPos val="nextTo"/>
        <c:txPr>
          <a:bodyPr/>
          <a:lstStyle/>
          <a:p>
            <a:pPr>
              <a:defRPr sz="1200" b="1">
                <a:solidFill>
                  <a:sysClr val="windowText" lastClr="000000"/>
                </a:solidFill>
                <a:latin typeface="Arial Black" pitchFamily="34" charset="0"/>
              </a:defRPr>
            </a:pPr>
            <a:endParaRPr lang="ru-RU"/>
          </a:p>
        </c:txPr>
        <c:crossAx val="167971456"/>
        <c:crosses val="autoZero"/>
        <c:auto val="1"/>
        <c:lblAlgn val="ctr"/>
        <c:lblOffset val="100"/>
        <c:noMultiLvlLbl val="0"/>
      </c:catAx>
      <c:valAx>
        <c:axId val="167971456"/>
        <c:scaling>
          <c:orientation val="minMax"/>
        </c:scaling>
        <c:delete val="0"/>
        <c:axPos val="l"/>
        <c:majorGridlines/>
        <c:numFmt formatCode="General" sourceLinked="1"/>
        <c:majorTickMark val="out"/>
        <c:minorTickMark val="none"/>
        <c:tickLblPos val="nextTo"/>
        <c:crossAx val="167969920"/>
        <c:crosses val="autoZero"/>
        <c:crossBetween val="between"/>
      </c:valAx>
    </c:plotArea>
    <c:legend>
      <c:legendPos val="r"/>
      <c:layout>
        <c:manualLayout>
          <c:xMode val="edge"/>
          <c:yMode val="edge"/>
          <c:x val="0.77477988224444916"/>
          <c:y val="0.24882670916135483"/>
          <c:w val="0.21133120522096899"/>
          <c:h val="0.53409261342332204"/>
        </c:manualLayout>
      </c:layout>
      <c:overlay val="0"/>
      <c:txPr>
        <a:bodyPr/>
        <a:lstStyle/>
        <a:p>
          <a:pPr>
            <a:defRPr sz="1100"/>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tx2">
                    <a:lumMod val="60000"/>
                    <a:lumOff val="40000"/>
                  </a:schemeClr>
                </a:solidFill>
                <a:latin typeface="Times New Roman" pitchFamily="18" charset="0"/>
                <a:cs typeface="Times New Roman" pitchFamily="18" charset="0"/>
              </a:rPr>
              <a:t>Количество действующих МНПА </a:t>
            </a:r>
          </a:p>
          <a:p>
            <a:pPr>
              <a:defRPr/>
            </a:pPr>
            <a:r>
              <a:rPr lang="ru-RU">
                <a:solidFill>
                  <a:schemeClr val="tx2">
                    <a:lumMod val="60000"/>
                    <a:lumOff val="40000"/>
                  </a:schemeClr>
                </a:solidFill>
                <a:latin typeface="Times New Roman" pitchFamily="18" charset="0"/>
                <a:cs typeface="Times New Roman" pitchFamily="18" charset="0"/>
              </a:rPr>
              <a:t>не соответствующих законодательству </a:t>
            </a:r>
          </a:p>
        </c:rich>
      </c:tx>
      <c:layout/>
      <c:overlay val="0"/>
    </c:title>
    <c:autoTitleDeleted val="0"/>
    <c:plotArea>
      <c:layout>
        <c:manualLayout>
          <c:layoutTarget val="inner"/>
          <c:xMode val="edge"/>
          <c:yMode val="edge"/>
          <c:x val="8.346256197142024E-2"/>
          <c:y val="0.24405761779777527"/>
          <c:w val="0.68990667833187513"/>
          <c:h val="0.59760248718910136"/>
        </c:manualLayout>
      </c:layout>
      <c:barChart>
        <c:barDir val="col"/>
        <c:grouping val="clustered"/>
        <c:varyColors val="0"/>
        <c:ser>
          <c:idx val="0"/>
          <c:order val="0"/>
          <c:tx>
            <c:strRef>
              <c:f>Лист1!$B$1</c:f>
              <c:strCache>
                <c:ptCount val="1"/>
                <c:pt idx="0">
                  <c:v>с 2009 года по отчетную дату</c:v>
                </c:pt>
              </c:strCache>
            </c:strRef>
          </c:tx>
          <c:invertIfNegative val="0"/>
          <c:dLbls>
            <c:spPr>
              <a:noFill/>
              <a:ln>
                <a:noFill/>
              </a:ln>
              <a:effectLst/>
            </c:spPr>
            <c:txPr>
              <a:bodyPr/>
              <a:lstStyle/>
              <a:p>
                <a:pPr>
                  <a:defRPr sz="1400" b="1">
                    <a:solidFill>
                      <a:schemeClr val="accent2">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numRef>
              <c:f>Лист1!$A$2:$A$4</c:f>
              <c:numCache>
                <c:formatCode>General</c:formatCode>
                <c:ptCount val="3"/>
                <c:pt idx="0">
                  <c:v>2022</c:v>
                </c:pt>
                <c:pt idx="1">
                  <c:v>2023</c:v>
                </c:pt>
                <c:pt idx="2">
                  <c:v>2024</c:v>
                </c:pt>
              </c:numCache>
            </c:numRef>
          </c:cat>
          <c:val>
            <c:numRef>
              <c:f>Лист1!$B$2:$B$4</c:f>
              <c:numCache>
                <c:formatCode>General</c:formatCode>
                <c:ptCount val="3"/>
                <c:pt idx="0">
                  <c:v>2553</c:v>
                </c:pt>
                <c:pt idx="1">
                  <c:v>930</c:v>
                </c:pt>
                <c:pt idx="2">
                  <c:v>569</c:v>
                </c:pt>
              </c:numCache>
            </c:numRef>
          </c:val>
          <c:extLst>
            <c:ext xmlns:c16="http://schemas.microsoft.com/office/drawing/2014/chart" uri="{C3380CC4-5D6E-409C-BE32-E72D297353CC}">
              <c16:uniqueId val="{00000001-8409-43F1-BCEA-851DBB5240A5}"/>
            </c:ext>
          </c:extLst>
        </c:ser>
        <c:ser>
          <c:idx val="1"/>
          <c:order val="1"/>
          <c:tx>
            <c:strRef>
              <c:f>Лист1!$C$1</c:f>
              <c:strCache>
                <c:ptCount val="1"/>
                <c:pt idx="0">
                  <c:v>в отчетный период</c:v>
                </c:pt>
              </c:strCache>
            </c:strRef>
          </c:tx>
          <c:invertIfNegative val="0"/>
          <c:dLbls>
            <c:dLbl>
              <c:idx val="0"/>
              <c:spPr/>
              <c:txPr>
                <a:bodyPr/>
                <a:lstStyle/>
                <a:p>
                  <a:pPr>
                    <a:defRPr sz="1200" b="1">
                      <a:solidFill>
                        <a:sysClr val="windowText" lastClr="000000"/>
                      </a:solidFill>
                    </a:defRPr>
                  </a:pPr>
                  <a:endParaRPr lang="ru-RU"/>
                </a:p>
              </c:txPr>
              <c:showLegendKey val="0"/>
              <c:showVal val="1"/>
              <c:showCatName val="0"/>
              <c:showSerName val="0"/>
              <c:showPercent val="0"/>
              <c:showBubbleSize val="0"/>
              <c:extLst>
                <c:ext xmlns:c16="http://schemas.microsoft.com/office/drawing/2014/chart" uri="{C3380CC4-5D6E-409C-BE32-E72D297353CC}">
                  <c16:uniqueId val="{00000002-8409-43F1-BCEA-851DBB5240A5}"/>
                </c:ext>
              </c:extLst>
            </c:dLbl>
            <c:dLbl>
              <c:idx val="1"/>
              <c:spPr/>
              <c:txPr>
                <a:bodyPr/>
                <a:lstStyle/>
                <a:p>
                  <a:pPr>
                    <a:defRPr sz="1200" b="1">
                      <a:solidFill>
                        <a:sysClr val="windowText" lastClr="000000"/>
                      </a:solidFill>
                    </a:defRPr>
                  </a:pPr>
                  <a:endParaRPr lang="ru-RU"/>
                </a:p>
              </c:txPr>
              <c:showLegendKey val="0"/>
              <c:showVal val="1"/>
              <c:showCatName val="0"/>
              <c:showSerName val="0"/>
              <c:showPercent val="0"/>
              <c:showBubbleSize val="0"/>
              <c:extLst>
                <c:ext xmlns:c16="http://schemas.microsoft.com/office/drawing/2014/chart" uri="{C3380CC4-5D6E-409C-BE32-E72D297353CC}">
                  <c16:uniqueId val="{00000003-8409-43F1-BCEA-851DBB5240A5}"/>
                </c:ext>
              </c:extLst>
            </c:dLbl>
            <c:dLbl>
              <c:idx val="2"/>
              <c:spPr/>
              <c:txPr>
                <a:bodyPr/>
                <a:lstStyle/>
                <a:p>
                  <a:pPr>
                    <a:defRPr sz="1200" b="1">
                      <a:solidFill>
                        <a:sysClr val="windowText" lastClr="000000"/>
                      </a:solidFill>
                    </a:defRPr>
                  </a:pPr>
                  <a:endParaRPr lang="ru-RU"/>
                </a:p>
              </c:txPr>
              <c:showLegendKey val="0"/>
              <c:showVal val="1"/>
              <c:showCatName val="0"/>
              <c:showSerName val="0"/>
              <c:showPercent val="0"/>
              <c:showBubbleSize val="0"/>
              <c:extLst>
                <c:ext xmlns:c16="http://schemas.microsoft.com/office/drawing/2014/chart" uri="{C3380CC4-5D6E-409C-BE32-E72D297353CC}">
                  <c16:uniqueId val="{00000004-8409-43F1-BCEA-851DBB5240A5}"/>
                </c:ext>
              </c:extLst>
            </c:dLbl>
            <c:spPr>
              <a:noFill/>
              <a:ln>
                <a:noFill/>
              </a:ln>
              <a:effectLst/>
            </c:spPr>
            <c:txPr>
              <a:bodyPr/>
              <a:lstStyle/>
              <a:p>
                <a:pPr>
                  <a:defRPr sz="140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2022</c:v>
                </c:pt>
                <c:pt idx="1">
                  <c:v>2023</c:v>
                </c:pt>
                <c:pt idx="2">
                  <c:v>2024</c:v>
                </c:pt>
              </c:numCache>
            </c:numRef>
          </c:cat>
          <c:val>
            <c:numRef>
              <c:f>Лист1!$C$2:$C$4</c:f>
              <c:numCache>
                <c:formatCode>General</c:formatCode>
                <c:ptCount val="3"/>
                <c:pt idx="0">
                  <c:v>39</c:v>
                </c:pt>
                <c:pt idx="1">
                  <c:v>152</c:v>
                </c:pt>
                <c:pt idx="2">
                  <c:v>100</c:v>
                </c:pt>
              </c:numCache>
            </c:numRef>
          </c:val>
          <c:extLst>
            <c:ext xmlns:c16="http://schemas.microsoft.com/office/drawing/2014/chart" uri="{C3380CC4-5D6E-409C-BE32-E72D297353CC}">
              <c16:uniqueId val="{00000005-8409-43F1-BCEA-851DBB5240A5}"/>
            </c:ext>
          </c:extLst>
        </c:ser>
        <c:dLbls>
          <c:showLegendKey val="0"/>
          <c:showVal val="0"/>
          <c:showCatName val="0"/>
          <c:showSerName val="0"/>
          <c:showPercent val="0"/>
          <c:showBubbleSize val="0"/>
        </c:dLbls>
        <c:gapWidth val="150"/>
        <c:axId val="168310656"/>
        <c:axId val="168312192"/>
      </c:barChart>
      <c:catAx>
        <c:axId val="168310656"/>
        <c:scaling>
          <c:orientation val="minMax"/>
        </c:scaling>
        <c:delete val="0"/>
        <c:axPos val="b"/>
        <c:numFmt formatCode="General" sourceLinked="1"/>
        <c:majorTickMark val="out"/>
        <c:minorTickMark val="none"/>
        <c:tickLblPos val="nextTo"/>
        <c:txPr>
          <a:bodyPr/>
          <a:lstStyle/>
          <a:p>
            <a:pPr>
              <a:defRPr sz="1200" b="1">
                <a:solidFill>
                  <a:sysClr val="windowText" lastClr="000000"/>
                </a:solidFill>
                <a:latin typeface="Arial Black" pitchFamily="34" charset="0"/>
              </a:defRPr>
            </a:pPr>
            <a:endParaRPr lang="ru-RU"/>
          </a:p>
        </c:txPr>
        <c:crossAx val="168312192"/>
        <c:crosses val="autoZero"/>
        <c:auto val="1"/>
        <c:lblAlgn val="ctr"/>
        <c:lblOffset val="100"/>
        <c:noMultiLvlLbl val="0"/>
      </c:catAx>
      <c:valAx>
        <c:axId val="168312192"/>
        <c:scaling>
          <c:orientation val="minMax"/>
        </c:scaling>
        <c:delete val="0"/>
        <c:axPos val="l"/>
        <c:majorGridlines/>
        <c:numFmt formatCode="General" sourceLinked="1"/>
        <c:majorTickMark val="out"/>
        <c:minorTickMark val="none"/>
        <c:tickLblPos val="nextTo"/>
        <c:crossAx val="168310656"/>
        <c:crosses val="autoZero"/>
        <c:crossBetween val="between"/>
      </c:valAx>
    </c:plotArea>
    <c:legend>
      <c:legendPos val="r"/>
      <c:legendEntry>
        <c:idx val="2"/>
        <c:delete val="1"/>
      </c:legendEntry>
      <c:layout>
        <c:manualLayout>
          <c:xMode val="edge"/>
          <c:yMode val="edge"/>
          <c:x val="0.76642479585885093"/>
          <c:y val="0.52824240719910009"/>
          <c:w val="0.21968631525226012"/>
          <c:h val="0.31811836020497436"/>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tx2">
                    <a:lumMod val="60000"/>
                    <a:lumOff val="40000"/>
                  </a:schemeClr>
                </a:solidFill>
                <a:latin typeface="Times New Roman" pitchFamily="18" charset="0"/>
                <a:cs typeface="Times New Roman" pitchFamily="18" charset="0"/>
              </a:rPr>
              <a:t>Количество проступивших актов прокурорского реагирования</a:t>
            </a:r>
          </a:p>
        </c:rich>
      </c:tx>
      <c:layout/>
      <c:overlay val="0"/>
    </c:title>
    <c:autoTitleDeleted val="0"/>
    <c:plotArea>
      <c:layout>
        <c:manualLayout>
          <c:layoutTarget val="inner"/>
          <c:xMode val="edge"/>
          <c:yMode val="edge"/>
          <c:x val="8.2602123188209725E-2"/>
          <c:y val="0.30944663992472637"/>
          <c:w val="0.88642924821119351"/>
          <c:h val="0.53920744812558807"/>
        </c:manualLayout>
      </c:layout>
      <c:barChart>
        <c:barDir val="col"/>
        <c:grouping val="clustered"/>
        <c:varyColors val="0"/>
        <c:ser>
          <c:idx val="0"/>
          <c:order val="0"/>
          <c:tx>
            <c:strRef>
              <c:f>Лист1!$B$1</c:f>
              <c:strCache>
                <c:ptCount val="1"/>
                <c:pt idx="0">
                  <c:v>Ряд 1</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5BA-4C2F-9C65-8AB0E14E7F85}"/>
                </c:ext>
              </c:extLst>
            </c:dLbl>
            <c:dLbl>
              <c:idx val="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5BA-4C2F-9C65-8AB0E14E7F85}"/>
                </c:ext>
              </c:extLst>
            </c:dLbl>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5BA-4C2F-9C65-8AB0E14E7F85}"/>
                </c:ext>
              </c:extLst>
            </c:dLbl>
            <c:spPr>
              <a:noFill/>
              <a:ln>
                <a:noFill/>
              </a:ln>
              <a:effectLst/>
            </c:spPr>
            <c:txPr>
              <a:bodyPr/>
              <a:lstStyle/>
              <a:p>
                <a:pPr>
                  <a:defRPr sz="1400" b="1">
                    <a:solidFill>
                      <a:schemeClr val="accent2">
                        <a:lumMod val="75000"/>
                      </a:schemeClr>
                    </a:solidFill>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trendline>
            <c:trendlineType val="linear"/>
            <c:dispRSqr val="0"/>
            <c:dispEq val="0"/>
          </c:trendline>
          <c:cat>
            <c:numRef>
              <c:f>Лист1!$A$2:$A$4</c:f>
              <c:numCache>
                <c:formatCode>General</c:formatCode>
                <c:ptCount val="3"/>
                <c:pt idx="0">
                  <c:v>2022</c:v>
                </c:pt>
                <c:pt idx="1">
                  <c:v>2023</c:v>
                </c:pt>
                <c:pt idx="2">
                  <c:v>2024</c:v>
                </c:pt>
              </c:numCache>
            </c:numRef>
          </c:cat>
          <c:val>
            <c:numRef>
              <c:f>Лист1!$B$2:$B$4</c:f>
              <c:numCache>
                <c:formatCode>General</c:formatCode>
                <c:ptCount val="3"/>
                <c:pt idx="0">
                  <c:v>36</c:v>
                </c:pt>
                <c:pt idx="1">
                  <c:v>0</c:v>
                </c:pt>
                <c:pt idx="2">
                  <c:v>8</c:v>
                </c:pt>
              </c:numCache>
            </c:numRef>
          </c:val>
          <c:extLst>
            <c:ext xmlns:c16="http://schemas.microsoft.com/office/drawing/2014/chart" uri="{C3380CC4-5D6E-409C-BE32-E72D297353CC}">
              <c16:uniqueId val="{00000004-C5BA-4C2F-9C65-8AB0E14E7F85}"/>
            </c:ext>
          </c:extLst>
        </c:ser>
        <c:dLbls>
          <c:showLegendKey val="0"/>
          <c:showVal val="0"/>
          <c:showCatName val="0"/>
          <c:showSerName val="0"/>
          <c:showPercent val="0"/>
          <c:showBubbleSize val="0"/>
        </c:dLbls>
        <c:gapWidth val="150"/>
        <c:axId val="168347136"/>
        <c:axId val="168348672"/>
      </c:barChart>
      <c:catAx>
        <c:axId val="168347136"/>
        <c:scaling>
          <c:orientation val="minMax"/>
        </c:scaling>
        <c:delete val="0"/>
        <c:axPos val="b"/>
        <c:numFmt formatCode="General" sourceLinked="1"/>
        <c:majorTickMark val="out"/>
        <c:minorTickMark val="none"/>
        <c:tickLblPos val="nextTo"/>
        <c:txPr>
          <a:bodyPr/>
          <a:lstStyle/>
          <a:p>
            <a:pPr>
              <a:defRPr sz="1200">
                <a:latin typeface="Arial Black" pitchFamily="34" charset="0"/>
              </a:defRPr>
            </a:pPr>
            <a:endParaRPr lang="ru-RU"/>
          </a:p>
        </c:txPr>
        <c:crossAx val="168348672"/>
        <c:crosses val="autoZero"/>
        <c:auto val="1"/>
        <c:lblAlgn val="ctr"/>
        <c:lblOffset val="100"/>
        <c:noMultiLvlLbl val="0"/>
      </c:catAx>
      <c:valAx>
        <c:axId val="168348672"/>
        <c:scaling>
          <c:orientation val="minMax"/>
        </c:scaling>
        <c:delete val="0"/>
        <c:axPos val="l"/>
        <c:majorGridlines/>
        <c:numFmt formatCode="General" sourceLinked="1"/>
        <c:majorTickMark val="out"/>
        <c:minorTickMark val="none"/>
        <c:tickLblPos val="nextTo"/>
        <c:crossAx val="16834713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b="1">
                <a:solidFill>
                  <a:schemeClr val="tx2">
                    <a:lumMod val="60000"/>
                    <a:lumOff val="40000"/>
                  </a:schemeClr>
                </a:solidFill>
                <a:effectLst/>
                <a:latin typeface="Times New Roman" pitchFamily="18" charset="0"/>
                <a:cs typeface="Times New Roman" pitchFamily="18" charset="0"/>
              </a:rPr>
              <a:t>Количество материалов, поступивших для рассмотрения в административные комиссии Республики Тыва </a:t>
            </a:r>
          </a:p>
          <a:p>
            <a:pPr>
              <a:defRPr/>
            </a:pPr>
            <a:r>
              <a:rPr lang="ru-RU" sz="1600" b="1">
                <a:solidFill>
                  <a:schemeClr val="tx2">
                    <a:lumMod val="60000"/>
                    <a:lumOff val="40000"/>
                  </a:schemeClr>
                </a:solidFill>
                <a:effectLst/>
                <a:latin typeface="Times New Roman" pitchFamily="18" charset="0"/>
                <a:cs typeface="Times New Roman" pitchFamily="18" charset="0"/>
              </a:rPr>
              <a:t>с</a:t>
            </a:r>
            <a:r>
              <a:rPr lang="ru-RU" sz="1600" b="1" baseline="0">
                <a:solidFill>
                  <a:schemeClr val="tx2">
                    <a:lumMod val="60000"/>
                    <a:lumOff val="40000"/>
                  </a:schemeClr>
                </a:solidFill>
                <a:effectLst/>
                <a:latin typeface="Times New Roman" pitchFamily="18" charset="0"/>
                <a:cs typeface="Times New Roman" pitchFamily="18" charset="0"/>
              </a:rPr>
              <a:t> 2022 по 2024 годы</a:t>
            </a:r>
            <a:endParaRPr lang="ru-RU" sz="1600">
              <a:solidFill>
                <a:schemeClr val="tx2">
                  <a:lumMod val="60000"/>
                  <a:lumOff val="40000"/>
                </a:schemeClr>
              </a:solidFill>
              <a:effectLst/>
              <a:latin typeface="Times New Roman" pitchFamily="18" charset="0"/>
              <a:cs typeface="Times New Roman" pitchFamily="18" charset="0"/>
            </a:endParaRPr>
          </a:p>
        </c:rich>
      </c:tx>
      <c:layout>
        <c:manualLayout>
          <c:xMode val="edge"/>
          <c:yMode val="edge"/>
          <c:x val="0.15184589222173001"/>
          <c:y val="2.3809443174441905E-2"/>
        </c:manualLayout>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4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Лист1!$A$2:$A$4</c:f>
              <c:numCache>
                <c:formatCode>General</c:formatCode>
                <c:ptCount val="3"/>
                <c:pt idx="0">
                  <c:v>2022</c:v>
                </c:pt>
                <c:pt idx="1">
                  <c:v>2023</c:v>
                </c:pt>
                <c:pt idx="2">
                  <c:v>2024</c:v>
                </c:pt>
              </c:numCache>
            </c:numRef>
          </c:cat>
          <c:val>
            <c:numRef>
              <c:f>Лист1!$B$2:$B$4</c:f>
              <c:numCache>
                <c:formatCode>General</c:formatCode>
                <c:ptCount val="3"/>
                <c:pt idx="0">
                  <c:v>1259</c:v>
                </c:pt>
                <c:pt idx="1">
                  <c:v>1731</c:v>
                </c:pt>
                <c:pt idx="2">
                  <c:v>1761</c:v>
                </c:pt>
              </c:numCache>
            </c:numRef>
          </c:val>
          <c:extLst>
            <c:ext xmlns:c16="http://schemas.microsoft.com/office/drawing/2014/chart" uri="{C3380CC4-5D6E-409C-BE32-E72D297353CC}">
              <c16:uniqueId val="{00000000-1DEF-413C-B5E0-E6E56013E8DC}"/>
            </c:ext>
          </c:extLst>
        </c:ser>
        <c:dLbls>
          <c:showLegendKey val="0"/>
          <c:showVal val="0"/>
          <c:showCatName val="0"/>
          <c:showSerName val="0"/>
          <c:showPercent val="0"/>
          <c:showBubbleSize val="0"/>
        </c:dLbls>
        <c:gapWidth val="150"/>
        <c:axId val="183296384"/>
        <c:axId val="183297920"/>
      </c:barChart>
      <c:catAx>
        <c:axId val="183296384"/>
        <c:scaling>
          <c:orientation val="minMax"/>
        </c:scaling>
        <c:delete val="0"/>
        <c:axPos val="b"/>
        <c:numFmt formatCode="General" sourceLinked="1"/>
        <c:majorTickMark val="out"/>
        <c:minorTickMark val="none"/>
        <c:tickLblPos val="nextTo"/>
        <c:txPr>
          <a:bodyPr/>
          <a:lstStyle/>
          <a:p>
            <a:pPr>
              <a:defRPr sz="1400" b="1"/>
            </a:pPr>
            <a:endParaRPr lang="ru-RU"/>
          </a:p>
        </c:txPr>
        <c:crossAx val="183297920"/>
        <c:crosses val="autoZero"/>
        <c:auto val="1"/>
        <c:lblAlgn val="ctr"/>
        <c:lblOffset val="100"/>
        <c:noMultiLvlLbl val="0"/>
      </c:catAx>
      <c:valAx>
        <c:axId val="183297920"/>
        <c:scaling>
          <c:orientation val="minMax"/>
        </c:scaling>
        <c:delete val="0"/>
        <c:axPos val="l"/>
        <c:majorGridlines/>
        <c:numFmt formatCode="General" sourceLinked="1"/>
        <c:majorTickMark val="out"/>
        <c:minorTickMark val="none"/>
        <c:tickLblPos val="nextTo"/>
        <c:crossAx val="18329638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b="1" i="0" u="none" strike="noStrike" baseline="0">
                <a:solidFill>
                  <a:schemeClr val="tx2">
                    <a:lumMod val="60000"/>
                    <a:lumOff val="40000"/>
                  </a:schemeClr>
                </a:solidFill>
                <a:effectLst/>
                <a:latin typeface="Times New Roman" pitchFamily="18" charset="0"/>
                <a:cs typeface="Times New Roman" pitchFamily="18" charset="0"/>
              </a:rPr>
              <a:t>Количество дел, рассмотренных административными комиссиями </a:t>
            </a:r>
          </a:p>
          <a:p>
            <a:pPr>
              <a:defRPr/>
            </a:pPr>
            <a:r>
              <a:rPr lang="ru-RU" sz="1600" b="1" i="0" u="none" strike="noStrike" baseline="0">
                <a:solidFill>
                  <a:schemeClr val="tx2">
                    <a:lumMod val="60000"/>
                    <a:lumOff val="40000"/>
                  </a:schemeClr>
                </a:solidFill>
                <a:effectLst/>
                <a:latin typeface="Times New Roman" pitchFamily="18" charset="0"/>
                <a:cs typeface="Times New Roman" pitchFamily="18" charset="0"/>
              </a:rPr>
              <a:t>Республики Тыва с 2022 по 2024 годы</a:t>
            </a:r>
            <a:endParaRPr lang="ru-RU" sz="1400">
              <a:solidFill>
                <a:schemeClr val="tx2">
                  <a:lumMod val="60000"/>
                  <a:lumOff val="40000"/>
                </a:schemeClr>
              </a:solidFill>
              <a:effectLst/>
              <a:latin typeface="Times New Roman" pitchFamily="18" charset="0"/>
              <a:cs typeface="Times New Roman" pitchFamily="18" charset="0"/>
            </a:endParaRPr>
          </a:p>
        </c:rich>
      </c:tx>
      <c:layout>
        <c:manualLayout>
          <c:xMode val="edge"/>
          <c:yMode val="edge"/>
          <c:x val="0.15206444022083446"/>
          <c:y val="3.1746166864277101E-2"/>
        </c:manualLayout>
      </c:layout>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400" b="1">
                    <a:solidFill>
                      <a:srgbClr val="C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Лист1!$A$2:$A$4</c:f>
              <c:numCache>
                <c:formatCode>General</c:formatCode>
                <c:ptCount val="3"/>
                <c:pt idx="0">
                  <c:v>2022</c:v>
                </c:pt>
                <c:pt idx="1">
                  <c:v>2023</c:v>
                </c:pt>
                <c:pt idx="2">
                  <c:v>2024</c:v>
                </c:pt>
              </c:numCache>
            </c:numRef>
          </c:cat>
          <c:val>
            <c:numRef>
              <c:f>Лист1!$B$2:$B$4</c:f>
              <c:numCache>
                <c:formatCode>General</c:formatCode>
                <c:ptCount val="3"/>
                <c:pt idx="0">
                  <c:v>1225</c:v>
                </c:pt>
                <c:pt idx="1">
                  <c:v>1711</c:v>
                </c:pt>
                <c:pt idx="2">
                  <c:v>1741</c:v>
                </c:pt>
              </c:numCache>
            </c:numRef>
          </c:val>
          <c:extLst>
            <c:ext xmlns:c16="http://schemas.microsoft.com/office/drawing/2014/chart" uri="{C3380CC4-5D6E-409C-BE32-E72D297353CC}">
              <c16:uniqueId val="{00000000-338F-409C-ADA7-C74BDA9EE3E5}"/>
            </c:ext>
          </c:extLst>
        </c:ser>
        <c:dLbls>
          <c:showLegendKey val="0"/>
          <c:showVal val="0"/>
          <c:showCatName val="0"/>
          <c:showSerName val="0"/>
          <c:showPercent val="0"/>
          <c:showBubbleSize val="0"/>
        </c:dLbls>
        <c:gapWidth val="150"/>
        <c:axId val="183310208"/>
        <c:axId val="183311744"/>
      </c:barChart>
      <c:catAx>
        <c:axId val="183310208"/>
        <c:scaling>
          <c:orientation val="minMax"/>
        </c:scaling>
        <c:delete val="0"/>
        <c:axPos val="b"/>
        <c:numFmt formatCode="General" sourceLinked="1"/>
        <c:majorTickMark val="out"/>
        <c:minorTickMark val="none"/>
        <c:tickLblPos val="nextTo"/>
        <c:txPr>
          <a:bodyPr/>
          <a:lstStyle/>
          <a:p>
            <a:pPr>
              <a:defRPr sz="1400" b="1"/>
            </a:pPr>
            <a:endParaRPr lang="ru-RU"/>
          </a:p>
        </c:txPr>
        <c:crossAx val="183311744"/>
        <c:crosses val="autoZero"/>
        <c:auto val="1"/>
        <c:lblAlgn val="ctr"/>
        <c:lblOffset val="100"/>
        <c:noMultiLvlLbl val="0"/>
      </c:catAx>
      <c:valAx>
        <c:axId val="183311744"/>
        <c:scaling>
          <c:orientation val="minMax"/>
        </c:scaling>
        <c:delete val="0"/>
        <c:axPos val="l"/>
        <c:majorGridlines/>
        <c:numFmt formatCode="General" sourceLinked="1"/>
        <c:majorTickMark val="out"/>
        <c:minorTickMark val="none"/>
        <c:tickLblPos val="nextTo"/>
        <c:crossAx val="183310208"/>
        <c:crosses val="autoZero"/>
        <c:crossBetween val="between"/>
      </c:valAx>
    </c:plotArea>
    <c:plotVisOnly val="1"/>
    <c:dispBlanksAs val="gap"/>
    <c:showDLblsOverMax val="0"/>
  </c:chart>
  <c:externalData r:id="rId1">
    <c:autoUpdate val="0"/>
  </c:externalData>
</c:chartSpace>
</file>

<file path=word/theme/_rels/themeOverride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Волна">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Волна">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TotalTime>
  <Pages>87</Pages>
  <Words>25491</Words>
  <Characters>145302</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Дарина Эресовна</dc:creator>
  <cp:keywords/>
  <dc:description/>
  <cp:lastModifiedBy>Монгуш Анастасия Айсановна</cp:lastModifiedBy>
  <cp:revision>5</cp:revision>
  <dcterms:created xsi:type="dcterms:W3CDTF">2025-02-07T08:18:00Z</dcterms:created>
  <dcterms:modified xsi:type="dcterms:W3CDTF">2025-02-17T01:54:00Z</dcterms:modified>
</cp:coreProperties>
</file>