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2E" w:rsidRDefault="0057642E" w:rsidP="005764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7642E" w:rsidRDefault="0057642E" w:rsidP="005764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5B130E" w:rsidRDefault="0057642E" w:rsidP="005764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итогах реализации государственной программы Республики Тыва «Повышение правовой культуры в Республике Тыва на 2022-2024 годы»</w:t>
      </w:r>
      <w:r w:rsidR="005B13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078" w:rsidRDefault="00A87078" w:rsidP="00643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42E" w:rsidRDefault="0057642E" w:rsidP="006432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42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642E">
        <w:rPr>
          <w:rFonts w:ascii="Times New Roman" w:hAnsi="Times New Roman" w:cs="Times New Roman"/>
          <w:b/>
          <w:sz w:val="28"/>
          <w:szCs w:val="28"/>
        </w:rPr>
        <w:t>Общая часть:</w:t>
      </w:r>
      <w:r w:rsidRPr="0057642E">
        <w:rPr>
          <w:rFonts w:ascii="Times New Roman" w:hAnsi="Times New Roman" w:cs="Times New Roman"/>
          <w:sz w:val="28"/>
          <w:szCs w:val="28"/>
        </w:rPr>
        <w:t xml:space="preserve"> Государственным заказчиком государственной программы Республики Тыва «Повышение правовой культуры в Республике Тыва на 2022-2024 годы»</w:t>
      </w:r>
      <w:r>
        <w:rPr>
          <w:rFonts w:ascii="Times New Roman" w:hAnsi="Times New Roman" w:cs="Times New Roman"/>
          <w:sz w:val="28"/>
          <w:szCs w:val="28"/>
        </w:rPr>
        <w:t xml:space="preserve"> (далее – государственная программа) является Министерство юстиции Республики Тыва. Сроки реализации государственной программы – 2022-2024 годы. Этапы не устанавливались.</w:t>
      </w:r>
    </w:p>
    <w:p w:rsidR="0057642E" w:rsidRDefault="0057642E" w:rsidP="00576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Целью государственной программы является </w:t>
      </w:r>
      <w:r w:rsidRPr="0057642E">
        <w:rPr>
          <w:rFonts w:ascii="Times New Roman" w:hAnsi="Times New Roman" w:cs="Times New Roman"/>
          <w:sz w:val="28"/>
          <w:szCs w:val="28"/>
        </w:rPr>
        <w:t>развитие в Республике Тыва системы правового просвещения и юридической грамотности граждан, ориентированной на формирование правового сознания и правовой культуры населения, путем обеспечения доступа к официальной правовой информации и выработки у населения установки на правомерное поведение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42E" w:rsidRDefault="0057642E" w:rsidP="005764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Задачами государственной программы являются:</w:t>
      </w:r>
    </w:p>
    <w:p w:rsidR="0057642E" w:rsidRPr="0057642E" w:rsidRDefault="0057642E" w:rsidP="00576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42E">
        <w:rPr>
          <w:rFonts w:ascii="Times New Roman" w:hAnsi="Times New Roman" w:cs="Times New Roman"/>
          <w:sz w:val="28"/>
          <w:szCs w:val="28"/>
        </w:rPr>
        <w:t>повышение эффективности деятельности органов исполнительной власти Республики Тыва и органов местного самоуправления в Республике Тыва в сфере правового просвещения граждан;</w:t>
      </w:r>
    </w:p>
    <w:p w:rsidR="0057642E" w:rsidRPr="0057642E" w:rsidRDefault="0057642E" w:rsidP="00576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42E">
        <w:rPr>
          <w:rFonts w:ascii="Times New Roman" w:hAnsi="Times New Roman" w:cs="Times New Roman"/>
          <w:sz w:val="28"/>
          <w:szCs w:val="28"/>
        </w:rPr>
        <w:t>обеспечение доступа граждан к официальной правовой информации;</w:t>
      </w:r>
    </w:p>
    <w:p w:rsidR="0057642E" w:rsidRPr="0057642E" w:rsidRDefault="0057642E" w:rsidP="00576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42E">
        <w:rPr>
          <w:rFonts w:ascii="Times New Roman" w:hAnsi="Times New Roman" w:cs="Times New Roman"/>
          <w:sz w:val="28"/>
          <w:szCs w:val="28"/>
        </w:rPr>
        <w:t>улучшение условий для получения гражданами правовых знаний;</w:t>
      </w:r>
    </w:p>
    <w:p w:rsidR="0057642E" w:rsidRPr="0057642E" w:rsidRDefault="0057642E" w:rsidP="00576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42E">
        <w:rPr>
          <w:rFonts w:ascii="Times New Roman" w:hAnsi="Times New Roman" w:cs="Times New Roman"/>
          <w:sz w:val="28"/>
          <w:szCs w:val="28"/>
        </w:rPr>
        <w:t>повышение уровня доступности правовой помощи гражданам в муниципальных образованиях в Республике Тыва;</w:t>
      </w:r>
    </w:p>
    <w:p w:rsidR="0057642E" w:rsidRPr="0057642E" w:rsidRDefault="0057642E" w:rsidP="00576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42E">
        <w:rPr>
          <w:rFonts w:ascii="Times New Roman" w:hAnsi="Times New Roman" w:cs="Times New Roman"/>
          <w:sz w:val="28"/>
          <w:szCs w:val="28"/>
        </w:rPr>
        <w:t>организация просветительской деятельности по формированию высокого гражданского и правового сознания молодежи, позитивного отношения к законодательству путем проведения на базе образовательных организаций в Республике Тыва встреч со специалистами, работающими в различных сферах юриспруденции;</w:t>
      </w:r>
    </w:p>
    <w:p w:rsidR="0057642E" w:rsidRDefault="0057642E" w:rsidP="00576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42E">
        <w:rPr>
          <w:rFonts w:ascii="Times New Roman" w:hAnsi="Times New Roman" w:cs="Times New Roman"/>
          <w:sz w:val="28"/>
          <w:szCs w:val="28"/>
        </w:rPr>
        <w:t>совершенствование системы оказания бесплатной юридической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42E" w:rsidRDefault="0057642E" w:rsidP="00576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7642E" w:rsidRDefault="0057642E" w:rsidP="0057642E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42E">
        <w:rPr>
          <w:rFonts w:ascii="Times New Roman" w:hAnsi="Times New Roman" w:cs="Times New Roman"/>
          <w:b/>
          <w:sz w:val="28"/>
          <w:szCs w:val="28"/>
        </w:rPr>
        <w:t>2. Результаты реализации государственной программы в отчетном году.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7642E" w:rsidRDefault="0057642E" w:rsidP="00576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642E">
        <w:rPr>
          <w:rFonts w:ascii="Times New Roman" w:hAnsi="Times New Roman" w:cs="Times New Roman"/>
          <w:i/>
          <w:sz w:val="28"/>
          <w:szCs w:val="28"/>
          <w:u w:val="single"/>
        </w:rPr>
        <w:t>Количественные и качественные результаты, полнота выполнения мероприятий государственной программы.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66A" w:rsidRDefault="00B2166A" w:rsidP="00576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в государственной программе 21 мероприятие, по состоянию на декабрь 2022 года исполнение по всем мероприятиям завершено.</w:t>
      </w:r>
    </w:p>
    <w:p w:rsidR="00B2166A" w:rsidRDefault="00B2166A" w:rsidP="00576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Качественные и количественные результаты отражены в приложениях.</w:t>
      </w:r>
    </w:p>
    <w:p w:rsidR="00B2166A" w:rsidRDefault="00B2166A" w:rsidP="0057642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2F0" w:rsidRDefault="003452CE" w:rsidP="001E39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432F0" w:rsidRPr="006432F0">
        <w:rPr>
          <w:rFonts w:ascii="Times New Roman" w:hAnsi="Times New Roman" w:cs="Times New Roman"/>
          <w:b/>
          <w:sz w:val="28"/>
          <w:szCs w:val="28"/>
        </w:rPr>
        <w:t>. Финансирование государственной программы в отчетном году.</w:t>
      </w:r>
    </w:p>
    <w:p w:rsidR="006432F0" w:rsidRDefault="006432F0" w:rsidP="001E39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0B" w:rsidRPr="009D090B" w:rsidRDefault="009D090B" w:rsidP="009D090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90B">
        <w:rPr>
          <w:rFonts w:ascii="Times New Roman" w:hAnsi="Times New Roman" w:cs="Times New Roman"/>
          <w:sz w:val="28"/>
          <w:szCs w:val="28"/>
        </w:rPr>
        <w:lastRenderedPageBreak/>
        <w:t xml:space="preserve">Законом Республики Тыва от 13.12.2021 № 787-ЗРТ «О республиканском бюджете Республики Тыва на 2022 год и на плановый период 2023 и 2024 годов» на реализацию государственной программы в 2022 году предусмотрены бюджетные ассигнования в размере </w:t>
      </w:r>
      <w:r w:rsidRPr="009D090B">
        <w:rPr>
          <w:rFonts w:ascii="Times New Roman" w:hAnsi="Times New Roman" w:cs="Times New Roman"/>
          <w:b/>
          <w:sz w:val="28"/>
          <w:szCs w:val="28"/>
        </w:rPr>
        <w:t>876,1 тыс. руб.</w:t>
      </w:r>
    </w:p>
    <w:p w:rsidR="009D090B" w:rsidRPr="009D090B" w:rsidRDefault="009D090B" w:rsidP="009D09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090B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Тыва от 01.06.2022 № 334 «О внесении изменений в государственную программу Республики Тыва «Повышение правовой культуры в Республике Тыва на 2022-2024 годы» объемы бюджетных ассигнований государственной программы приведены в соответствие с законом о республиканском бюджете. </w:t>
      </w:r>
    </w:p>
    <w:p w:rsidR="003452CE" w:rsidRDefault="00B2166A" w:rsidP="001E39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декабрь</w:t>
      </w:r>
      <w:r w:rsidR="00735AD1" w:rsidRPr="00735AD1">
        <w:rPr>
          <w:rFonts w:ascii="Times New Roman" w:hAnsi="Times New Roman" w:cs="Times New Roman"/>
          <w:sz w:val="28"/>
          <w:szCs w:val="28"/>
        </w:rPr>
        <w:t xml:space="preserve"> освоено </w:t>
      </w:r>
      <w:r w:rsidR="0041607C">
        <w:rPr>
          <w:rFonts w:ascii="Times New Roman" w:hAnsi="Times New Roman" w:cs="Times New Roman"/>
          <w:b/>
          <w:sz w:val="28"/>
          <w:szCs w:val="28"/>
        </w:rPr>
        <w:t>609,4</w:t>
      </w:r>
      <w:bookmarkStart w:id="0" w:name="_GoBack"/>
      <w:bookmarkEnd w:id="0"/>
      <w:r w:rsidR="00735AD1" w:rsidRPr="00735AD1">
        <w:rPr>
          <w:rFonts w:ascii="Times New Roman" w:hAnsi="Times New Roman" w:cs="Times New Roman"/>
          <w:b/>
          <w:sz w:val="28"/>
          <w:szCs w:val="28"/>
        </w:rPr>
        <w:t xml:space="preserve"> тыс. руб.</w:t>
      </w:r>
    </w:p>
    <w:p w:rsidR="00735AD1" w:rsidRPr="00735AD1" w:rsidRDefault="00735AD1" w:rsidP="001E397A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452CE" w:rsidRDefault="003452CE" w:rsidP="001E397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52CE">
        <w:rPr>
          <w:rFonts w:ascii="Times New Roman" w:hAnsi="Times New Roman" w:cs="Times New Roman"/>
          <w:b/>
          <w:sz w:val="28"/>
          <w:szCs w:val="28"/>
        </w:rPr>
        <w:t>4. Оценка эффективности реализации государственной программы.</w:t>
      </w:r>
    </w:p>
    <w:p w:rsidR="003452CE" w:rsidRDefault="003452CE" w:rsidP="003452C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452CE">
        <w:rPr>
          <w:rFonts w:ascii="Times New Roman" w:hAnsi="Times New Roman" w:cs="Times New Roman"/>
          <w:i/>
          <w:sz w:val="28"/>
          <w:szCs w:val="28"/>
        </w:rPr>
        <w:t>а) сравнение фактических показателей эффективности государственной программы по целевым индикаторам, утвержденным государственной программой, плановых и фактически достигнутых результатов государственной программы и ре</w:t>
      </w:r>
      <w:r>
        <w:rPr>
          <w:rFonts w:ascii="Times New Roman" w:hAnsi="Times New Roman" w:cs="Times New Roman"/>
          <w:i/>
          <w:sz w:val="28"/>
          <w:szCs w:val="28"/>
        </w:rPr>
        <w:t>зультатов отдельных мероприятий</w:t>
      </w:r>
    </w:p>
    <w:p w:rsidR="003452CE" w:rsidRDefault="003452CE" w:rsidP="00345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Сравнение фактических показателей эффективности государственной программы по целевым индикаторам представлен в приложении (информация по исполнению показателей государственной программы).</w:t>
      </w:r>
    </w:p>
    <w:p w:rsidR="003452CE" w:rsidRDefault="003452CE" w:rsidP="003452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52CE">
        <w:rPr>
          <w:rFonts w:ascii="Times New Roman" w:hAnsi="Times New Roman" w:cs="Times New Roman"/>
          <w:i/>
          <w:sz w:val="28"/>
          <w:szCs w:val="28"/>
        </w:rPr>
        <w:t>б) сведения о соответствии результатов фактическим затратам на реализацию государственной программы</w:t>
      </w:r>
    </w:p>
    <w:p w:rsidR="003452CE" w:rsidRDefault="003452CE" w:rsidP="00345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3452CE">
        <w:rPr>
          <w:rFonts w:ascii="Times New Roman" w:hAnsi="Times New Roman" w:cs="Times New Roman"/>
          <w:sz w:val="28"/>
          <w:szCs w:val="28"/>
        </w:rPr>
        <w:t>Результаты соответствуют фактическим затратам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52CE" w:rsidRDefault="003452CE" w:rsidP="003452C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452CE">
        <w:rPr>
          <w:rFonts w:ascii="Times New Roman" w:hAnsi="Times New Roman" w:cs="Times New Roman"/>
          <w:i/>
          <w:sz w:val="28"/>
          <w:szCs w:val="28"/>
        </w:rPr>
        <w:t>в) оценка влияния фактических результатов реализации государственной программы на различные виды деятельности экономики и социальной сферы (мультипликативный эффект от реализации государственной программы). Оценка степени влияния достигнутых результатов на достижение индикаторов Программы социально-экономич</w:t>
      </w:r>
      <w:r>
        <w:rPr>
          <w:rFonts w:ascii="Times New Roman" w:hAnsi="Times New Roman" w:cs="Times New Roman"/>
          <w:i/>
          <w:sz w:val="28"/>
          <w:szCs w:val="28"/>
        </w:rPr>
        <w:t>еского развития Республики Тыва</w:t>
      </w:r>
      <w:r w:rsidR="00A84243">
        <w:rPr>
          <w:rFonts w:ascii="Times New Roman" w:hAnsi="Times New Roman" w:cs="Times New Roman"/>
          <w:i/>
          <w:sz w:val="28"/>
          <w:szCs w:val="28"/>
        </w:rPr>
        <w:t>.</w:t>
      </w:r>
    </w:p>
    <w:p w:rsidR="009B73B8" w:rsidRDefault="003452CE" w:rsidP="003452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9B73B8">
        <w:rPr>
          <w:rFonts w:ascii="Times New Roman" w:hAnsi="Times New Roman" w:cs="Times New Roman"/>
          <w:sz w:val="28"/>
          <w:szCs w:val="28"/>
        </w:rPr>
        <w:t xml:space="preserve">Можно отметить эффективное решение следующих </w:t>
      </w:r>
      <w:r>
        <w:rPr>
          <w:rFonts w:ascii="Times New Roman" w:hAnsi="Times New Roman" w:cs="Times New Roman"/>
          <w:sz w:val="28"/>
          <w:szCs w:val="28"/>
        </w:rPr>
        <w:t>задач</w:t>
      </w:r>
      <w:r w:rsidR="009B73B8">
        <w:rPr>
          <w:rFonts w:ascii="Times New Roman" w:hAnsi="Times New Roman" w:cs="Times New Roman"/>
          <w:sz w:val="28"/>
          <w:szCs w:val="28"/>
        </w:rPr>
        <w:t>:</w:t>
      </w:r>
    </w:p>
    <w:p w:rsidR="00BD45B2" w:rsidRPr="00BD45B2" w:rsidRDefault="009B73B8" w:rsidP="00BD45B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73B8">
        <w:rPr>
          <w:rFonts w:ascii="Times New Roman" w:hAnsi="Times New Roman" w:cs="Times New Roman"/>
          <w:i/>
          <w:sz w:val="28"/>
          <w:szCs w:val="28"/>
        </w:rPr>
        <w:t>обеспечение</w:t>
      </w:r>
      <w:r w:rsidR="003452CE" w:rsidRPr="009B73B8">
        <w:rPr>
          <w:rFonts w:ascii="Times New Roman" w:hAnsi="Times New Roman" w:cs="Times New Roman"/>
          <w:i/>
          <w:sz w:val="28"/>
          <w:szCs w:val="28"/>
        </w:rPr>
        <w:t xml:space="preserve"> доступа граждан к о</w:t>
      </w:r>
      <w:r w:rsidRPr="009B73B8">
        <w:rPr>
          <w:rFonts w:ascii="Times New Roman" w:hAnsi="Times New Roman" w:cs="Times New Roman"/>
          <w:i/>
          <w:sz w:val="28"/>
          <w:szCs w:val="28"/>
        </w:rPr>
        <w:t xml:space="preserve">фициальной правовой информации, </w:t>
      </w:r>
    </w:p>
    <w:p w:rsidR="009B73B8" w:rsidRPr="00BD45B2" w:rsidRDefault="009B73B8" w:rsidP="00BD45B2">
      <w:pPr>
        <w:spacing w:after="0"/>
        <w:ind w:left="75"/>
        <w:jc w:val="both"/>
        <w:rPr>
          <w:rFonts w:ascii="Times New Roman" w:hAnsi="Times New Roman" w:cs="Times New Roman"/>
          <w:sz w:val="28"/>
          <w:szCs w:val="28"/>
        </w:rPr>
      </w:pPr>
      <w:r w:rsidRPr="00BD45B2">
        <w:rPr>
          <w:rFonts w:ascii="Times New Roman" w:hAnsi="Times New Roman" w:cs="Times New Roman"/>
          <w:i/>
          <w:sz w:val="28"/>
          <w:szCs w:val="28"/>
        </w:rPr>
        <w:t>улучшению</w:t>
      </w:r>
      <w:r w:rsidR="003452CE" w:rsidRPr="00BD45B2">
        <w:rPr>
          <w:rFonts w:ascii="Times New Roman" w:hAnsi="Times New Roman" w:cs="Times New Roman"/>
          <w:i/>
          <w:sz w:val="28"/>
          <w:szCs w:val="28"/>
        </w:rPr>
        <w:t xml:space="preserve"> условий для получе</w:t>
      </w:r>
      <w:r w:rsidRPr="00BD45B2">
        <w:rPr>
          <w:rFonts w:ascii="Times New Roman" w:hAnsi="Times New Roman" w:cs="Times New Roman"/>
          <w:i/>
          <w:sz w:val="28"/>
          <w:szCs w:val="28"/>
        </w:rPr>
        <w:t>ния гражданами правовых знаний, повышение уровня доступности правовой помощи гражданам в муниципальных образованиях Республики Тыва</w:t>
      </w:r>
      <w:r w:rsidRPr="00BD45B2">
        <w:rPr>
          <w:rFonts w:ascii="Times New Roman" w:hAnsi="Times New Roman" w:cs="Times New Roman"/>
          <w:sz w:val="28"/>
          <w:szCs w:val="28"/>
        </w:rPr>
        <w:t xml:space="preserve"> поскольку отмечается увеличение количества просмотров проводимых прямых эфиров в социальных сетях, количества обращений граждан в интернет-приемную Министерства;</w:t>
      </w:r>
    </w:p>
    <w:p w:rsidR="00BD45B2" w:rsidRDefault="009B73B8" w:rsidP="009B73B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B73B8"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="003452CE" w:rsidRPr="009B73B8">
        <w:rPr>
          <w:rFonts w:ascii="Times New Roman" w:hAnsi="Times New Roman" w:cs="Times New Roman"/>
          <w:i/>
          <w:sz w:val="28"/>
          <w:szCs w:val="28"/>
        </w:rPr>
        <w:t xml:space="preserve"> просветительской деятельности по формированию </w:t>
      </w:r>
    </w:p>
    <w:p w:rsidR="001F6E1D" w:rsidRPr="00BD45B2" w:rsidRDefault="003452CE" w:rsidP="00BD45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5B2">
        <w:rPr>
          <w:rFonts w:ascii="Times New Roman" w:hAnsi="Times New Roman" w:cs="Times New Roman"/>
          <w:i/>
          <w:sz w:val="28"/>
          <w:szCs w:val="28"/>
        </w:rPr>
        <w:t>высокого гражданского и правового сознания молодежи, воспитанию толерантности, позитивног</w:t>
      </w:r>
      <w:r w:rsidR="009B73B8" w:rsidRPr="00BD45B2">
        <w:rPr>
          <w:rFonts w:ascii="Times New Roman" w:hAnsi="Times New Roman" w:cs="Times New Roman"/>
          <w:i/>
          <w:sz w:val="28"/>
          <w:szCs w:val="28"/>
        </w:rPr>
        <w:t>о отношения к законодательству, воспитание</w:t>
      </w:r>
      <w:r w:rsidRPr="00BD45B2">
        <w:rPr>
          <w:rFonts w:ascii="Times New Roman" w:hAnsi="Times New Roman" w:cs="Times New Roman"/>
          <w:i/>
          <w:sz w:val="28"/>
          <w:szCs w:val="28"/>
        </w:rPr>
        <w:t xml:space="preserve"> правосознания обучающихся в образовательных организациях в Республике Тыва путем проведения на базе образовательных организаций в Республике </w:t>
      </w:r>
      <w:r w:rsidRPr="00BD45B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Тыва встреч со специалистами, работающими в </w:t>
      </w:r>
      <w:r w:rsidR="009B73B8" w:rsidRPr="00BD45B2">
        <w:rPr>
          <w:rFonts w:ascii="Times New Roman" w:hAnsi="Times New Roman" w:cs="Times New Roman"/>
          <w:i/>
          <w:sz w:val="28"/>
          <w:szCs w:val="28"/>
        </w:rPr>
        <w:t xml:space="preserve">различных сферах юриспруденции. </w:t>
      </w:r>
      <w:r w:rsidR="004471A4">
        <w:rPr>
          <w:rFonts w:ascii="Times New Roman" w:hAnsi="Times New Roman" w:cs="Times New Roman"/>
          <w:sz w:val="28"/>
          <w:szCs w:val="28"/>
        </w:rPr>
        <w:t>С января 2022 охвачено 111</w:t>
      </w:r>
      <w:r w:rsidR="009B73B8" w:rsidRPr="00BD45B2">
        <w:rPr>
          <w:rFonts w:ascii="Times New Roman" w:hAnsi="Times New Roman" w:cs="Times New Roman"/>
          <w:sz w:val="28"/>
          <w:szCs w:val="28"/>
        </w:rPr>
        <w:t xml:space="preserve"> школ Республики Тыва, в которых проводились мероприятия по повышению правовой культуры и профилактике правонарушений посредством рассылки информационных буклетов на тему личной безопасности детей и о соблюдении комендантского часа во время весенних, летних каникул, проведения встреч с несовершеннолетними в формате бесед с участием сотрудников ПДН МВД РТ, сотрудников </w:t>
      </w:r>
      <w:r w:rsidR="001F6E1D" w:rsidRPr="00BD45B2">
        <w:rPr>
          <w:rFonts w:ascii="Times New Roman" w:hAnsi="Times New Roman" w:cs="Times New Roman"/>
          <w:sz w:val="28"/>
          <w:szCs w:val="28"/>
        </w:rPr>
        <w:t xml:space="preserve">Прокуратуры РТ и СУ СК РФ по РТ, помощников судей </w:t>
      </w:r>
      <w:proofErr w:type="spellStart"/>
      <w:r w:rsidR="001F6E1D" w:rsidRPr="00BD45B2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="001F6E1D" w:rsidRPr="00BD45B2">
        <w:rPr>
          <w:rFonts w:ascii="Times New Roman" w:hAnsi="Times New Roman" w:cs="Times New Roman"/>
          <w:sz w:val="28"/>
          <w:szCs w:val="28"/>
        </w:rPr>
        <w:t xml:space="preserve"> городского суда РТ. Отмечается высокий интерес детей к встречам подобного формата, знание несовершеннолетними своих основных прав и обязанностей знание последствий привлечения несовершеннолетнего к административной м уголовной ответственности.</w:t>
      </w:r>
    </w:p>
    <w:p w:rsidR="00BD45B2" w:rsidRDefault="001F6E1D" w:rsidP="001F6E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обеспечение</w:t>
      </w:r>
      <w:r w:rsidR="003452CE" w:rsidRPr="009B73B8">
        <w:rPr>
          <w:rFonts w:ascii="Times New Roman" w:hAnsi="Times New Roman" w:cs="Times New Roman"/>
          <w:i/>
          <w:sz w:val="28"/>
          <w:szCs w:val="28"/>
        </w:rPr>
        <w:t xml:space="preserve"> оказания качественной квалифицированной бесплатной </w:t>
      </w:r>
    </w:p>
    <w:p w:rsidR="001F6E1D" w:rsidRPr="00BD45B2" w:rsidRDefault="003452CE" w:rsidP="00BD45B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5B2">
        <w:rPr>
          <w:rFonts w:ascii="Times New Roman" w:hAnsi="Times New Roman" w:cs="Times New Roman"/>
          <w:i/>
          <w:sz w:val="28"/>
          <w:szCs w:val="28"/>
        </w:rPr>
        <w:t>юридичес</w:t>
      </w:r>
      <w:r w:rsidR="001F6E1D" w:rsidRPr="00BD45B2">
        <w:rPr>
          <w:rFonts w:ascii="Times New Roman" w:hAnsi="Times New Roman" w:cs="Times New Roman"/>
          <w:i/>
          <w:sz w:val="28"/>
          <w:szCs w:val="28"/>
        </w:rPr>
        <w:t>кой помощи населению республики</w:t>
      </w:r>
      <w:r w:rsidR="001F6E1D" w:rsidRPr="00BD45B2">
        <w:rPr>
          <w:rFonts w:ascii="Times New Roman" w:hAnsi="Times New Roman" w:cs="Times New Roman"/>
          <w:sz w:val="28"/>
          <w:szCs w:val="28"/>
        </w:rPr>
        <w:t xml:space="preserve">, поскольку в рамках исполнения мероприятия </w:t>
      </w:r>
      <w:r w:rsidR="001F6E1D" w:rsidRPr="00BD45B2">
        <w:rPr>
          <w:rFonts w:ascii="Times New Roman" w:hAnsi="Times New Roman" w:cs="Times New Roman"/>
          <w:i/>
          <w:sz w:val="28"/>
          <w:szCs w:val="28"/>
        </w:rPr>
        <w:t xml:space="preserve">4.4. Проведение мероприятий по оказанию бесплатной юридической помощи по актуальным правовым вопросам с привлечением практикующих юристов, адвокатов и специалистов в соответствующей сфере </w:t>
      </w:r>
      <w:r w:rsidR="00B2166A">
        <w:rPr>
          <w:rFonts w:ascii="Times New Roman" w:hAnsi="Times New Roman" w:cs="Times New Roman"/>
          <w:sz w:val="28"/>
          <w:szCs w:val="28"/>
        </w:rPr>
        <w:t>п</w:t>
      </w:r>
      <w:r w:rsidR="00B2166A" w:rsidRPr="00B2166A">
        <w:rPr>
          <w:rFonts w:ascii="Times New Roman" w:hAnsi="Times New Roman" w:cs="Times New Roman"/>
          <w:sz w:val="28"/>
          <w:szCs w:val="28"/>
        </w:rPr>
        <w:t>о итогам 2022 года в центрах бесплатной юридической помощи «Сумелекчи-1» и «Сумелекчи-2» бесплатную квалифицированную юридическую помощь получили 5285 граждан.</w:t>
      </w:r>
      <w:r w:rsidR="001F6E1D" w:rsidRPr="00BD45B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1EE5" w:rsidRDefault="00951EE5" w:rsidP="009D09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F6E1D" w:rsidRDefault="001F6E1D" w:rsidP="001F6E1D">
      <w:pPr>
        <w:spacing w:after="0"/>
        <w:ind w:lef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E1D">
        <w:rPr>
          <w:rFonts w:ascii="Times New Roman" w:hAnsi="Times New Roman" w:cs="Times New Roman"/>
          <w:b/>
          <w:sz w:val="28"/>
          <w:szCs w:val="28"/>
        </w:rPr>
        <w:t>5. Выводы и предложения.</w:t>
      </w:r>
    </w:p>
    <w:p w:rsidR="001F6E1D" w:rsidRDefault="001F6E1D" w:rsidP="001F6E1D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BD45B2" w:rsidRPr="00A1679E" w:rsidRDefault="00B2166A" w:rsidP="00BD45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</w:t>
      </w:r>
      <w:r w:rsidR="004471A4">
        <w:rPr>
          <w:rFonts w:ascii="Times New Roman" w:hAnsi="Times New Roman" w:cs="Times New Roman"/>
          <w:sz w:val="28"/>
          <w:szCs w:val="28"/>
        </w:rPr>
        <w:t xml:space="preserve"> государственной программы в 2022 году </w:t>
      </w:r>
      <w:r w:rsidR="00BD45B2">
        <w:rPr>
          <w:rFonts w:ascii="Times New Roman" w:hAnsi="Times New Roman" w:cs="Times New Roman"/>
          <w:sz w:val="28"/>
          <w:szCs w:val="28"/>
        </w:rPr>
        <w:t xml:space="preserve">достигнуты. </w:t>
      </w:r>
    </w:p>
    <w:sectPr w:rsidR="00BD45B2" w:rsidRPr="00A16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85407"/>
    <w:multiLevelType w:val="hybridMultilevel"/>
    <w:tmpl w:val="524C87E4"/>
    <w:lvl w:ilvl="0" w:tplc="37B6D4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7010"/>
    <w:multiLevelType w:val="hybridMultilevel"/>
    <w:tmpl w:val="153A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430AA0"/>
    <w:multiLevelType w:val="hybridMultilevel"/>
    <w:tmpl w:val="25A8F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1DF"/>
    <w:rsid w:val="000E21D7"/>
    <w:rsid w:val="00114254"/>
    <w:rsid w:val="001A4D1D"/>
    <w:rsid w:val="001E397A"/>
    <w:rsid w:val="001F580B"/>
    <w:rsid w:val="001F6E1D"/>
    <w:rsid w:val="002478DB"/>
    <w:rsid w:val="002941DF"/>
    <w:rsid w:val="0030409A"/>
    <w:rsid w:val="003452CE"/>
    <w:rsid w:val="0041607C"/>
    <w:rsid w:val="004471A4"/>
    <w:rsid w:val="004809B5"/>
    <w:rsid w:val="00567CFF"/>
    <w:rsid w:val="0057642E"/>
    <w:rsid w:val="00597594"/>
    <w:rsid w:val="005B130E"/>
    <w:rsid w:val="006432F0"/>
    <w:rsid w:val="00735AD1"/>
    <w:rsid w:val="00951EE5"/>
    <w:rsid w:val="009B73B8"/>
    <w:rsid w:val="009D090B"/>
    <w:rsid w:val="00A1679E"/>
    <w:rsid w:val="00A84243"/>
    <w:rsid w:val="00A87078"/>
    <w:rsid w:val="00AF50EE"/>
    <w:rsid w:val="00B158E8"/>
    <w:rsid w:val="00B2166A"/>
    <w:rsid w:val="00B361BC"/>
    <w:rsid w:val="00B93AE4"/>
    <w:rsid w:val="00BB39D8"/>
    <w:rsid w:val="00BD45B2"/>
    <w:rsid w:val="00C3072C"/>
    <w:rsid w:val="00CF43B2"/>
    <w:rsid w:val="00E033B4"/>
    <w:rsid w:val="00F7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617C2-6C13-443E-B4CB-55EE865C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Ася Хензиг-ооловна</dc:creator>
  <cp:keywords/>
  <dc:description/>
  <cp:lastModifiedBy>Ооржак Ася Хензиг-ооловна</cp:lastModifiedBy>
  <cp:revision>21</cp:revision>
  <dcterms:created xsi:type="dcterms:W3CDTF">2022-04-29T04:36:00Z</dcterms:created>
  <dcterms:modified xsi:type="dcterms:W3CDTF">2022-12-30T02:46:00Z</dcterms:modified>
</cp:coreProperties>
</file>