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86" w:rsidRDefault="00705086" w:rsidP="00705086">
      <w:pPr>
        <w:pStyle w:val="1"/>
        <w:spacing w:before="0"/>
        <w:jc w:val="center"/>
        <w:rPr>
          <w:rStyle w:val="a9"/>
          <w:rFonts w:ascii="Times New Roman" w:hAnsi="Times New Roman" w:cs="Times New Roman"/>
          <w:i w:val="0"/>
          <w:color w:val="auto"/>
          <w:sz w:val="24"/>
          <w:szCs w:val="24"/>
        </w:rPr>
      </w:pPr>
      <w:r w:rsidRPr="00705086">
        <w:rPr>
          <w:rStyle w:val="a9"/>
          <w:rFonts w:ascii="Times New Roman" w:hAnsi="Times New Roman" w:cs="Times New Roman"/>
          <w:i w:val="0"/>
          <w:noProof/>
          <w:color w:val="auto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5937885</wp:posOffset>
                </wp:positionH>
                <wp:positionV relativeFrom="paragraph">
                  <wp:posOffset>-64770</wp:posOffset>
                </wp:positionV>
                <wp:extent cx="236093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E49" w:rsidRDefault="00321E49" w:rsidP="00397A41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321E49" w:rsidRDefault="00321E49" w:rsidP="00397A41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Советом при Главе Республики Тыва </w:t>
                            </w:r>
                          </w:p>
                          <w:p w:rsidR="00321E49" w:rsidRDefault="00321E49" w:rsidP="00397A41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по стратегическому развитию и приоритетным проектам (программам)</w:t>
                            </w:r>
                          </w:p>
                          <w:p w:rsidR="00321E49" w:rsidRDefault="00321E49" w:rsidP="00397A41">
                            <w:pPr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(протокол от 13 ноября 2018 г. № 1/2018)</w:t>
                            </w:r>
                          </w:p>
                          <w:p w:rsidR="00321E49" w:rsidRDefault="00321E49" w:rsidP="00397A4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21E49" w:rsidRPr="00705086" w:rsidRDefault="00321E49" w:rsidP="007050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7.55pt;margin-top:-5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i7Jg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" filled="f" stroked="f">
                <v:textbox style="mso-fit-shape-to-text:t">
                  <w:txbxContent>
                    <w:p w:rsidR="00321E49" w:rsidRDefault="00321E49" w:rsidP="00397A41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:rsidR="00321E49" w:rsidRDefault="00321E49" w:rsidP="00397A41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 xml:space="preserve">Советом при Главе Республики Тыва </w:t>
                      </w:r>
                    </w:p>
                    <w:p w:rsidR="00321E49" w:rsidRDefault="00321E49" w:rsidP="00397A41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по стратегическому развитию и приоритетным проектам (программам)</w:t>
                      </w:r>
                    </w:p>
                    <w:p w:rsidR="00321E49" w:rsidRDefault="00321E49" w:rsidP="00397A41">
                      <w:pPr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z w:val="24"/>
                          <w:szCs w:val="24"/>
                        </w:rPr>
                        <w:t>(протокол от 13 ноября 2018 г. № 1/2018)</w:t>
                      </w:r>
                    </w:p>
                    <w:p w:rsidR="00321E49" w:rsidRDefault="00321E49" w:rsidP="00397A4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321E49" w:rsidRPr="00705086" w:rsidRDefault="00321E49" w:rsidP="007050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5086" w:rsidRPr="00705086" w:rsidRDefault="00705086" w:rsidP="00705086"/>
    <w:p w:rsidR="00705086" w:rsidRDefault="00705086" w:rsidP="00052F5C">
      <w:pPr>
        <w:pStyle w:val="7"/>
        <w:shd w:val="clear" w:color="auto" w:fill="auto"/>
        <w:spacing w:line="240" w:lineRule="auto"/>
        <w:ind w:firstLine="0"/>
        <w:rPr>
          <w:rStyle w:val="3pt"/>
          <w:b/>
          <w:sz w:val="24"/>
          <w:szCs w:val="24"/>
        </w:rPr>
      </w:pPr>
    </w:p>
    <w:p w:rsidR="00705086" w:rsidRDefault="00705086" w:rsidP="00052F5C">
      <w:pPr>
        <w:pStyle w:val="7"/>
        <w:shd w:val="clear" w:color="auto" w:fill="auto"/>
        <w:spacing w:line="240" w:lineRule="auto"/>
        <w:ind w:firstLine="0"/>
        <w:rPr>
          <w:rStyle w:val="3pt"/>
          <w:b/>
          <w:sz w:val="24"/>
          <w:szCs w:val="24"/>
        </w:rPr>
      </w:pPr>
    </w:p>
    <w:p w:rsidR="00705086" w:rsidRDefault="00705086" w:rsidP="00052F5C">
      <w:pPr>
        <w:pStyle w:val="7"/>
        <w:shd w:val="clear" w:color="auto" w:fill="auto"/>
        <w:spacing w:line="240" w:lineRule="auto"/>
        <w:ind w:firstLine="0"/>
        <w:rPr>
          <w:rStyle w:val="3pt"/>
          <w:b/>
          <w:sz w:val="24"/>
          <w:szCs w:val="24"/>
        </w:rPr>
      </w:pPr>
    </w:p>
    <w:p w:rsidR="00705086" w:rsidRDefault="00705086" w:rsidP="00052F5C">
      <w:pPr>
        <w:pStyle w:val="7"/>
        <w:shd w:val="clear" w:color="auto" w:fill="auto"/>
        <w:spacing w:line="240" w:lineRule="auto"/>
        <w:ind w:firstLine="0"/>
        <w:rPr>
          <w:rStyle w:val="3pt"/>
          <w:b/>
          <w:sz w:val="24"/>
          <w:szCs w:val="24"/>
        </w:rPr>
      </w:pPr>
    </w:p>
    <w:p w:rsidR="00705086" w:rsidRDefault="00705086" w:rsidP="00052F5C">
      <w:pPr>
        <w:pStyle w:val="7"/>
        <w:shd w:val="clear" w:color="auto" w:fill="auto"/>
        <w:spacing w:line="240" w:lineRule="auto"/>
        <w:ind w:firstLine="0"/>
        <w:rPr>
          <w:rStyle w:val="3pt"/>
          <w:b/>
          <w:sz w:val="24"/>
          <w:szCs w:val="24"/>
        </w:rPr>
      </w:pPr>
    </w:p>
    <w:p w:rsidR="00203B2B" w:rsidRPr="00052F5C" w:rsidRDefault="00203B2B" w:rsidP="00397A41">
      <w:pPr>
        <w:pStyle w:val="7"/>
        <w:shd w:val="clear" w:color="auto" w:fill="auto"/>
        <w:spacing w:line="240" w:lineRule="auto"/>
        <w:ind w:left="4956" w:firstLine="708"/>
        <w:rPr>
          <w:b/>
          <w:sz w:val="24"/>
          <w:szCs w:val="24"/>
        </w:rPr>
      </w:pPr>
      <w:r w:rsidRPr="00052F5C">
        <w:rPr>
          <w:rStyle w:val="3pt"/>
          <w:b/>
          <w:sz w:val="24"/>
          <w:szCs w:val="24"/>
        </w:rPr>
        <w:t>ПАСПОРТ</w:t>
      </w:r>
    </w:p>
    <w:p w:rsidR="00E20DC8" w:rsidRPr="00052F5C" w:rsidRDefault="00BA04D8" w:rsidP="00052F5C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Регионального проекта</w:t>
      </w:r>
      <w:r w:rsidR="00E20DC8" w:rsidRPr="00052F5C">
        <w:rPr>
          <w:rFonts w:cs="Times New Roman"/>
          <w:sz w:val="24"/>
          <w:szCs w:val="24"/>
        </w:rPr>
        <w:t xml:space="preserve"> </w:t>
      </w:r>
    </w:p>
    <w:p w:rsidR="00E20DC8" w:rsidRPr="00052F5C" w:rsidRDefault="00203B2B" w:rsidP="00052F5C">
      <w:pPr>
        <w:jc w:val="center"/>
        <w:rPr>
          <w:rFonts w:cs="Times New Roman"/>
          <w:b/>
          <w:sz w:val="24"/>
          <w:szCs w:val="24"/>
        </w:rPr>
      </w:pPr>
      <w:r w:rsidRPr="00052F5C">
        <w:rPr>
          <w:rFonts w:cs="Times New Roman"/>
          <w:sz w:val="24"/>
          <w:szCs w:val="24"/>
        </w:rPr>
        <w:t xml:space="preserve"> </w:t>
      </w:r>
      <w:r w:rsidR="00E20DC8" w:rsidRPr="00052F5C">
        <w:rPr>
          <w:rFonts w:cs="Times New Roman"/>
          <w:b/>
          <w:sz w:val="24"/>
          <w:szCs w:val="24"/>
        </w:rPr>
        <w:t>«Создание условий для реализации творческого потенциала нации»</w:t>
      </w:r>
    </w:p>
    <w:p w:rsidR="00E20DC8" w:rsidRPr="00052F5C" w:rsidRDefault="00E20DC8" w:rsidP="00052F5C">
      <w:pPr>
        <w:jc w:val="center"/>
        <w:rPr>
          <w:rFonts w:cs="Times New Roman"/>
          <w:b/>
          <w:i/>
          <w:sz w:val="24"/>
          <w:szCs w:val="24"/>
        </w:rPr>
      </w:pPr>
      <w:r w:rsidRPr="00052F5C">
        <w:rPr>
          <w:rFonts w:cs="Times New Roman"/>
          <w:b/>
          <w:sz w:val="24"/>
          <w:szCs w:val="24"/>
        </w:rPr>
        <w:t>«Творческие люди»</w:t>
      </w:r>
    </w:p>
    <w:p w:rsidR="00203B2B" w:rsidRPr="00052F5C" w:rsidRDefault="00203B2B" w:rsidP="00052F5C">
      <w:pPr>
        <w:pStyle w:val="80"/>
        <w:shd w:val="clear" w:color="auto" w:fill="auto"/>
        <w:spacing w:after="0" w:line="240" w:lineRule="auto"/>
        <w:rPr>
          <w:sz w:val="24"/>
          <w:szCs w:val="24"/>
        </w:rPr>
      </w:pPr>
    </w:p>
    <w:p w:rsidR="00203B2B" w:rsidRPr="00242132" w:rsidRDefault="00203B2B" w:rsidP="00052F5C">
      <w:pPr>
        <w:pStyle w:val="7"/>
        <w:numPr>
          <w:ilvl w:val="0"/>
          <w:numId w:val="1"/>
        </w:numPr>
        <w:shd w:val="clear" w:color="auto" w:fill="auto"/>
        <w:tabs>
          <w:tab w:val="left" w:pos="294"/>
        </w:tabs>
        <w:spacing w:line="240" w:lineRule="auto"/>
        <w:ind w:firstLine="0"/>
        <w:rPr>
          <w:rStyle w:val="4"/>
          <w:b/>
          <w:color w:val="auto"/>
          <w:sz w:val="24"/>
          <w:szCs w:val="24"/>
          <w:shd w:val="clear" w:color="auto" w:fill="auto"/>
        </w:rPr>
      </w:pPr>
      <w:r w:rsidRPr="00052F5C">
        <w:rPr>
          <w:rStyle w:val="4"/>
          <w:b/>
          <w:sz w:val="24"/>
          <w:szCs w:val="24"/>
        </w:rPr>
        <w:t>Основные положения</w:t>
      </w:r>
    </w:p>
    <w:p w:rsidR="00242132" w:rsidRPr="00052F5C" w:rsidRDefault="00242132" w:rsidP="00242132">
      <w:pPr>
        <w:pStyle w:val="7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210"/>
        <w:gridCol w:w="3703"/>
        <w:gridCol w:w="2638"/>
        <w:gridCol w:w="3235"/>
      </w:tblGrid>
      <w:tr w:rsidR="00242132" w:rsidRPr="00242132" w:rsidTr="00BA04D8">
        <w:tc>
          <w:tcPr>
            <w:tcW w:w="5210" w:type="dxa"/>
            <w:shd w:val="clear" w:color="auto" w:fill="auto"/>
            <w:vAlign w:val="center"/>
          </w:tcPr>
          <w:p w:rsidR="00242132" w:rsidRPr="00242132" w:rsidRDefault="00242132" w:rsidP="00A345A5">
            <w:pPr>
              <w:pStyle w:val="ae"/>
              <w:jc w:val="left"/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="00A345A5">
              <w:rPr>
                <w:rFonts w:cs="Times New Roman"/>
                <w:sz w:val="24"/>
                <w:szCs w:val="24"/>
              </w:rPr>
              <w:t xml:space="preserve">федерального </w:t>
            </w:r>
            <w:r w:rsidRPr="00242132">
              <w:rPr>
                <w:rFonts w:cs="Times New Roman"/>
                <w:sz w:val="24"/>
                <w:szCs w:val="24"/>
              </w:rPr>
              <w:t>проекта</w:t>
            </w:r>
          </w:p>
        </w:tc>
        <w:tc>
          <w:tcPr>
            <w:tcW w:w="9576" w:type="dxa"/>
            <w:gridSpan w:val="3"/>
            <w:shd w:val="clear" w:color="auto" w:fill="auto"/>
            <w:vAlign w:val="center"/>
          </w:tcPr>
          <w:p w:rsidR="00242132" w:rsidRPr="00242132" w:rsidRDefault="00242132" w:rsidP="00EE11F3">
            <w:pPr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>Культура</w:t>
            </w:r>
          </w:p>
        </w:tc>
      </w:tr>
      <w:tr w:rsidR="00242132" w:rsidRPr="00242132" w:rsidTr="00BA04D8">
        <w:tc>
          <w:tcPr>
            <w:tcW w:w="5210" w:type="dxa"/>
            <w:shd w:val="clear" w:color="auto" w:fill="auto"/>
            <w:vAlign w:val="center"/>
          </w:tcPr>
          <w:p w:rsidR="00242132" w:rsidRPr="00242132" w:rsidRDefault="00242132" w:rsidP="00A345A5">
            <w:pPr>
              <w:jc w:val="left"/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 xml:space="preserve">Краткое наименование </w:t>
            </w:r>
            <w:r w:rsidR="00A345A5">
              <w:rPr>
                <w:rFonts w:cs="Times New Roman"/>
                <w:sz w:val="24"/>
                <w:szCs w:val="24"/>
              </w:rPr>
              <w:t xml:space="preserve">регионального </w:t>
            </w:r>
            <w:r w:rsidRPr="00242132">
              <w:rPr>
                <w:rFonts w:cs="Times New Roman"/>
                <w:sz w:val="24"/>
                <w:szCs w:val="24"/>
              </w:rPr>
              <w:t>проекта</w:t>
            </w:r>
          </w:p>
        </w:tc>
        <w:tc>
          <w:tcPr>
            <w:tcW w:w="3703" w:type="dxa"/>
            <w:shd w:val="clear" w:color="auto" w:fill="auto"/>
            <w:vAlign w:val="center"/>
          </w:tcPr>
          <w:p w:rsidR="00242132" w:rsidRPr="00242132" w:rsidRDefault="00242132" w:rsidP="00EE11F3">
            <w:pPr>
              <w:jc w:val="left"/>
              <w:rPr>
                <w:rFonts w:cs="Times New Roman"/>
                <w:sz w:val="24"/>
                <w:szCs w:val="24"/>
              </w:rPr>
            </w:pPr>
            <w:r w:rsidRPr="00242132">
              <w:rPr>
                <w:rStyle w:val="4"/>
                <w:rFonts w:eastAsiaTheme="minorHAnsi"/>
                <w:sz w:val="24"/>
                <w:szCs w:val="24"/>
              </w:rPr>
              <w:t xml:space="preserve">«Творческие люди»  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42132" w:rsidRPr="00242132" w:rsidRDefault="00242132" w:rsidP="00EE11F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242132" w:rsidRPr="00242132" w:rsidRDefault="00242132" w:rsidP="00EE11F3">
            <w:pPr>
              <w:jc w:val="left"/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>01.01.2019</w:t>
            </w:r>
            <w:r w:rsidRPr="00242132">
              <w:rPr>
                <w:rFonts w:cs="Times New Roman"/>
                <w:sz w:val="24"/>
                <w:szCs w:val="24"/>
              </w:rPr>
              <w:sym w:font="Symbol" w:char="F02D"/>
            </w:r>
            <w:r w:rsidRPr="00242132">
              <w:rPr>
                <w:rFonts w:cs="Times New Roman"/>
                <w:sz w:val="24"/>
                <w:szCs w:val="24"/>
              </w:rPr>
              <w:t>31.12.2024</w:t>
            </w:r>
          </w:p>
        </w:tc>
      </w:tr>
      <w:tr w:rsidR="00242132" w:rsidRPr="00242132" w:rsidTr="00BA04D8">
        <w:tc>
          <w:tcPr>
            <w:tcW w:w="5210" w:type="dxa"/>
            <w:shd w:val="clear" w:color="auto" w:fill="auto"/>
            <w:vAlign w:val="center"/>
          </w:tcPr>
          <w:p w:rsidR="00242132" w:rsidRPr="00242132" w:rsidRDefault="00242132" w:rsidP="00A345A5">
            <w:pPr>
              <w:jc w:val="left"/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 xml:space="preserve">Куратор </w:t>
            </w:r>
            <w:r w:rsidR="00A345A5">
              <w:rPr>
                <w:rFonts w:cs="Times New Roman"/>
                <w:sz w:val="24"/>
                <w:szCs w:val="24"/>
              </w:rPr>
              <w:t xml:space="preserve">регионального </w:t>
            </w:r>
            <w:r w:rsidRPr="00242132">
              <w:rPr>
                <w:rFonts w:cs="Times New Roman"/>
                <w:sz w:val="24"/>
                <w:szCs w:val="24"/>
              </w:rPr>
              <w:t>проекта</w:t>
            </w:r>
          </w:p>
        </w:tc>
        <w:tc>
          <w:tcPr>
            <w:tcW w:w="9576" w:type="dxa"/>
            <w:gridSpan w:val="3"/>
            <w:shd w:val="clear" w:color="auto" w:fill="auto"/>
            <w:vAlign w:val="center"/>
          </w:tcPr>
          <w:p w:rsidR="00242132" w:rsidRPr="00242132" w:rsidRDefault="00242132" w:rsidP="00EE11F3">
            <w:pPr>
              <w:jc w:val="left"/>
              <w:rPr>
                <w:rFonts w:cs="Times New Roman"/>
                <w:sz w:val="24"/>
                <w:szCs w:val="24"/>
              </w:rPr>
            </w:pPr>
            <w:r w:rsidRPr="00242132">
              <w:rPr>
                <w:rStyle w:val="31"/>
                <w:rFonts w:eastAsiaTheme="minorHAnsi"/>
                <w:sz w:val="24"/>
                <w:szCs w:val="24"/>
              </w:rPr>
              <w:t>Первый заместитель Председателя Правительства Республики Тыва О.Д. Натсак</w:t>
            </w:r>
          </w:p>
        </w:tc>
      </w:tr>
      <w:tr w:rsidR="00242132" w:rsidRPr="00242132" w:rsidTr="00BA04D8">
        <w:trPr>
          <w:trHeight w:val="700"/>
        </w:trPr>
        <w:tc>
          <w:tcPr>
            <w:tcW w:w="5210" w:type="dxa"/>
            <w:shd w:val="clear" w:color="auto" w:fill="auto"/>
            <w:vAlign w:val="center"/>
          </w:tcPr>
          <w:p w:rsidR="00242132" w:rsidRPr="00242132" w:rsidRDefault="00242132" w:rsidP="00A345A5">
            <w:pPr>
              <w:jc w:val="left"/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 xml:space="preserve">Руководитель </w:t>
            </w:r>
            <w:r w:rsidR="00A345A5">
              <w:rPr>
                <w:rFonts w:cs="Times New Roman"/>
                <w:sz w:val="24"/>
                <w:szCs w:val="24"/>
              </w:rPr>
              <w:t xml:space="preserve">регионального </w:t>
            </w:r>
            <w:r w:rsidRPr="00242132">
              <w:rPr>
                <w:rFonts w:cs="Times New Roman"/>
                <w:sz w:val="24"/>
                <w:szCs w:val="24"/>
              </w:rPr>
              <w:t>проекта</w:t>
            </w:r>
          </w:p>
        </w:tc>
        <w:tc>
          <w:tcPr>
            <w:tcW w:w="9576" w:type="dxa"/>
            <w:gridSpan w:val="3"/>
            <w:shd w:val="clear" w:color="auto" w:fill="auto"/>
            <w:vAlign w:val="center"/>
          </w:tcPr>
          <w:p w:rsidR="00242132" w:rsidRPr="00242132" w:rsidRDefault="007452BA" w:rsidP="007452B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Министр</w:t>
            </w:r>
            <w:r w:rsidR="00242132" w:rsidRPr="00242132">
              <w:rPr>
                <w:rFonts w:cs="Times New Roman"/>
                <w:sz w:val="24"/>
                <w:szCs w:val="24"/>
              </w:rPr>
              <w:t xml:space="preserve"> культуры </w:t>
            </w:r>
            <w:r>
              <w:rPr>
                <w:rFonts w:cs="Times New Roman"/>
                <w:sz w:val="24"/>
                <w:szCs w:val="24"/>
              </w:rPr>
              <w:t xml:space="preserve">и туризма </w:t>
            </w:r>
            <w:r w:rsidR="00242132" w:rsidRPr="00242132">
              <w:rPr>
                <w:rFonts w:cs="Times New Roman"/>
                <w:sz w:val="24"/>
                <w:szCs w:val="24"/>
              </w:rPr>
              <w:t xml:space="preserve">Республики Тыва </w:t>
            </w:r>
            <w:r>
              <w:rPr>
                <w:rFonts w:cs="Times New Roman"/>
                <w:sz w:val="24"/>
                <w:szCs w:val="24"/>
              </w:rPr>
              <w:t>А.К. Тамдын</w:t>
            </w:r>
          </w:p>
        </w:tc>
      </w:tr>
      <w:tr w:rsidR="00242132" w:rsidRPr="00242132" w:rsidTr="00BA04D8">
        <w:tc>
          <w:tcPr>
            <w:tcW w:w="5210" w:type="dxa"/>
            <w:shd w:val="clear" w:color="auto" w:fill="auto"/>
            <w:vAlign w:val="center"/>
          </w:tcPr>
          <w:p w:rsidR="00242132" w:rsidRPr="00242132" w:rsidRDefault="00242132" w:rsidP="00A345A5">
            <w:pPr>
              <w:jc w:val="left"/>
              <w:rPr>
                <w:rFonts w:cs="Times New Roman"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 xml:space="preserve">Администратор </w:t>
            </w:r>
            <w:r w:rsidR="00A345A5">
              <w:rPr>
                <w:rFonts w:cs="Times New Roman"/>
                <w:sz w:val="24"/>
                <w:szCs w:val="24"/>
              </w:rPr>
              <w:t>регионального пр</w:t>
            </w:r>
            <w:r w:rsidRPr="00242132">
              <w:rPr>
                <w:rFonts w:cs="Times New Roman"/>
                <w:sz w:val="24"/>
                <w:szCs w:val="24"/>
              </w:rPr>
              <w:t>оекта</w:t>
            </w:r>
          </w:p>
        </w:tc>
        <w:tc>
          <w:tcPr>
            <w:tcW w:w="9576" w:type="dxa"/>
            <w:gridSpan w:val="3"/>
            <w:shd w:val="clear" w:color="auto" w:fill="auto"/>
            <w:vAlign w:val="center"/>
          </w:tcPr>
          <w:p w:rsidR="00242132" w:rsidRPr="00242132" w:rsidRDefault="0069408D" w:rsidP="00EE11F3">
            <w:pPr>
              <w:jc w:val="left"/>
              <w:rPr>
                <w:rFonts w:eastAsia="Arial Unicode MS" w:cs="Times New Roman"/>
                <w:sz w:val="24"/>
                <w:szCs w:val="24"/>
              </w:rPr>
            </w:pPr>
            <w:r>
              <w:rPr>
                <w:rStyle w:val="4"/>
                <w:rFonts w:eastAsiaTheme="minorHAnsi"/>
                <w:sz w:val="24"/>
                <w:szCs w:val="24"/>
              </w:rPr>
              <w:t xml:space="preserve">Заместитель министра культуры Республики Тыва Л. П. Дамбаа </w:t>
            </w:r>
          </w:p>
        </w:tc>
      </w:tr>
      <w:tr w:rsidR="00242132" w:rsidRPr="00242132" w:rsidTr="00BA04D8">
        <w:trPr>
          <w:trHeight w:val="748"/>
        </w:trPr>
        <w:tc>
          <w:tcPr>
            <w:tcW w:w="5210" w:type="dxa"/>
            <w:shd w:val="clear" w:color="auto" w:fill="auto"/>
            <w:vAlign w:val="center"/>
          </w:tcPr>
          <w:p w:rsidR="00242132" w:rsidRPr="00242132" w:rsidRDefault="00242132" w:rsidP="00EE11F3">
            <w:pPr>
              <w:jc w:val="left"/>
              <w:rPr>
                <w:rFonts w:cs="Times New Roman"/>
                <w:i/>
                <w:sz w:val="24"/>
                <w:szCs w:val="24"/>
              </w:rPr>
            </w:pPr>
            <w:r w:rsidRPr="00242132">
              <w:rPr>
                <w:rFonts w:cs="Times New Roman"/>
                <w:sz w:val="24"/>
                <w:szCs w:val="24"/>
              </w:rPr>
              <w:t>Связь с государственными программами Российской Федерации</w:t>
            </w:r>
          </w:p>
        </w:tc>
        <w:tc>
          <w:tcPr>
            <w:tcW w:w="9576" w:type="dxa"/>
            <w:gridSpan w:val="3"/>
            <w:shd w:val="clear" w:color="auto" w:fill="auto"/>
            <w:vAlign w:val="center"/>
          </w:tcPr>
          <w:p w:rsidR="00242132" w:rsidRPr="00242132" w:rsidRDefault="00242132" w:rsidP="00242132">
            <w:pPr>
              <w:rPr>
                <w:rFonts w:cs="Times New Roman"/>
                <w:sz w:val="24"/>
                <w:szCs w:val="24"/>
              </w:rPr>
            </w:pPr>
            <w:r w:rsidRPr="00242132">
              <w:rPr>
                <w:sz w:val="24"/>
                <w:szCs w:val="24"/>
              </w:rPr>
              <w:t>Государственная программа Республики Тыва «Развитие культуры и туризма на 2014-2020 годы», Государственная программа Республики Тыва «Социальная поддержка граждан в Республике Тыва на 2017-2019 годы», Государственная программа Республики Тыва «Труд и занятость на 2017-2019 годы», Государственная программа Республики Тыва «Развитие образования и науки на 2014-2025 годы», Государственная программа Республики Тыва «Доступная среда» на 2016-2020 годы, Государственная программа Республики Тыва «Реализация государственной национальной политики Российской Федерации в Республике Тыва на 2018-2020 годы.</w:t>
            </w:r>
          </w:p>
        </w:tc>
      </w:tr>
    </w:tbl>
    <w:p w:rsidR="00203B2B" w:rsidRPr="00052F5C" w:rsidRDefault="00203B2B" w:rsidP="00052F5C">
      <w:pPr>
        <w:pStyle w:val="7"/>
        <w:shd w:val="clear" w:color="auto" w:fill="auto"/>
        <w:tabs>
          <w:tab w:val="left" w:pos="294"/>
        </w:tabs>
        <w:spacing w:line="240" w:lineRule="auto"/>
        <w:ind w:firstLine="0"/>
        <w:jc w:val="left"/>
        <w:rPr>
          <w:sz w:val="24"/>
          <w:szCs w:val="24"/>
          <w:highlight w:val="yellow"/>
        </w:rPr>
      </w:pPr>
    </w:p>
    <w:p w:rsidR="00203B2B" w:rsidRDefault="00203B2B" w:rsidP="00052F5C">
      <w:pPr>
        <w:pStyle w:val="a7"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p w:rsidR="007452BA" w:rsidRDefault="007452BA" w:rsidP="00052F5C">
      <w:pPr>
        <w:pStyle w:val="a7"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p w:rsidR="007452BA" w:rsidRDefault="007452BA" w:rsidP="00052F5C">
      <w:pPr>
        <w:pStyle w:val="a7"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p w:rsidR="0069408D" w:rsidRPr="00052F5C" w:rsidRDefault="0069408D" w:rsidP="00052F5C">
      <w:pPr>
        <w:pStyle w:val="a7"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p w:rsidR="00705086" w:rsidRDefault="00705086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03B2B" w:rsidRPr="00052F5C" w:rsidRDefault="00203B2B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052F5C">
        <w:rPr>
          <w:b/>
          <w:sz w:val="24"/>
          <w:szCs w:val="24"/>
        </w:rPr>
        <w:lastRenderedPageBreak/>
        <w:t>2. Цель и показатели регионального проекта</w:t>
      </w:r>
    </w:p>
    <w:p w:rsidR="00203B2B" w:rsidRPr="00052F5C" w:rsidRDefault="00203B2B" w:rsidP="00052F5C">
      <w:pPr>
        <w:pStyle w:val="a7"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tbl>
      <w:tblPr>
        <w:tblW w:w="558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"/>
        <w:gridCol w:w="4364"/>
        <w:gridCol w:w="1135"/>
        <w:gridCol w:w="1055"/>
        <w:gridCol w:w="1188"/>
        <w:gridCol w:w="1025"/>
        <w:gridCol w:w="1081"/>
        <w:gridCol w:w="1042"/>
        <w:gridCol w:w="1019"/>
        <w:gridCol w:w="1110"/>
        <w:gridCol w:w="1133"/>
        <w:gridCol w:w="1563"/>
        <w:gridCol w:w="46"/>
      </w:tblGrid>
      <w:tr w:rsidR="00197BE5" w:rsidRPr="00052F5C" w:rsidTr="00147B4D">
        <w:trPr>
          <w:gridAfter w:val="2"/>
          <w:wAfter w:w="520" w:type="pct"/>
        </w:trPr>
        <w:tc>
          <w:tcPr>
            <w:tcW w:w="4480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BE5" w:rsidRPr="00052F5C" w:rsidRDefault="00197BE5" w:rsidP="00052F5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052F5C">
              <w:rPr>
                <w:rStyle w:val="a4"/>
                <w:sz w:val="24"/>
                <w:szCs w:val="24"/>
              </w:rPr>
              <w:t>Увеличение к 2024 году количества граждан, вовлеченных в культурную деятельность путем поддержки и реализации творческих инициатив</w:t>
            </w:r>
          </w:p>
        </w:tc>
      </w:tr>
      <w:tr w:rsidR="00197BE5" w:rsidRPr="00052F5C" w:rsidTr="00242132">
        <w:trPr>
          <w:gridAfter w:val="2"/>
          <w:wAfter w:w="520" w:type="pct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5" w:rsidRPr="00052F5C" w:rsidRDefault="00197BE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№</w:t>
            </w:r>
            <w:r w:rsidRPr="00052F5C">
              <w:rPr>
                <w:sz w:val="24"/>
                <w:szCs w:val="24"/>
              </w:rPr>
              <w:t xml:space="preserve"> </w:t>
            </w:r>
            <w:r w:rsidRPr="00052F5C">
              <w:rPr>
                <w:rStyle w:val="4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5" w:rsidRPr="00052F5C" w:rsidRDefault="00197BE5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Style w:val="4"/>
                <w:rFonts w:eastAsiaTheme="minorHAns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97BE5" w:rsidRPr="00052F5C" w:rsidRDefault="00197BE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Тип</w:t>
            </w:r>
            <w:r w:rsidRPr="00052F5C">
              <w:rPr>
                <w:sz w:val="24"/>
                <w:szCs w:val="24"/>
              </w:rPr>
              <w:t xml:space="preserve"> </w:t>
            </w:r>
            <w:r w:rsidRPr="00052F5C">
              <w:rPr>
                <w:rStyle w:val="4"/>
                <w:rFonts w:eastAsiaTheme="minorHAnsi"/>
                <w:sz w:val="24"/>
                <w:szCs w:val="24"/>
              </w:rPr>
              <w:t>показателя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7BE5" w:rsidRPr="00052F5C" w:rsidRDefault="00197BE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Базовое значение</w:t>
            </w:r>
          </w:p>
        </w:tc>
        <w:tc>
          <w:tcPr>
            <w:tcW w:w="204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BE5" w:rsidRPr="00052F5C" w:rsidRDefault="00197BE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Период, год</w:t>
            </w:r>
          </w:p>
        </w:tc>
      </w:tr>
      <w:tr w:rsidR="00197BE5" w:rsidRPr="00052F5C" w:rsidTr="00242132">
        <w:trPr>
          <w:gridAfter w:val="2"/>
          <w:wAfter w:w="520" w:type="pct"/>
        </w:trPr>
        <w:tc>
          <w:tcPr>
            <w:tcW w:w="17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5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Style w:val="4"/>
                <w:rFonts w:eastAsiaTheme="minorHAnsi"/>
                <w:sz w:val="24"/>
                <w:szCs w:val="24"/>
              </w:rPr>
              <w:t>Значение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Style w:val="4"/>
                <w:rFonts w:eastAsiaTheme="minorHAnsi"/>
                <w:sz w:val="24"/>
                <w:szCs w:val="24"/>
              </w:rPr>
              <w:t>Дата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573DC0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2019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573DC0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6"/>
                <w:sz w:val="24"/>
                <w:szCs w:val="24"/>
              </w:rPr>
              <w:t>2020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573DC0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6"/>
                <w:sz w:val="24"/>
                <w:szCs w:val="24"/>
              </w:rPr>
              <w:t>2021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573DC0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6"/>
                <w:sz w:val="24"/>
                <w:szCs w:val="24"/>
              </w:rPr>
              <w:t>2022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7BE5" w:rsidRPr="00052F5C" w:rsidRDefault="00197BE5" w:rsidP="00573DC0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2023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7BE5" w:rsidRPr="00052F5C" w:rsidRDefault="00197BE5" w:rsidP="00573DC0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2024</w:t>
            </w:r>
          </w:p>
        </w:tc>
      </w:tr>
      <w:tr w:rsidR="00147B4D" w:rsidRPr="00052F5C" w:rsidTr="00242132"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2F5C">
              <w:rPr>
                <w:rStyle w:val="6"/>
                <w:sz w:val="24"/>
                <w:szCs w:val="24"/>
              </w:rPr>
              <w:t>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242132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 xml:space="preserve">Количество специалистов,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 </w:t>
            </w:r>
            <w:r w:rsidRPr="00052F5C">
              <w:rPr>
                <w:rStyle w:val="a5"/>
                <w:sz w:val="24"/>
                <w:szCs w:val="24"/>
              </w:rPr>
              <w:t>(тыс. чел.)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Основной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C5240C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0,05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01.01.2018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C5240C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C5240C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C5240C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C5240C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C5240C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B4D" w:rsidRPr="00052F5C" w:rsidRDefault="00C5240C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0,35</w:t>
            </w:r>
          </w:p>
        </w:tc>
        <w:tc>
          <w:tcPr>
            <w:tcW w:w="520" w:type="pct"/>
            <w:gridSpan w:val="2"/>
          </w:tcPr>
          <w:p w:rsidR="00147B4D" w:rsidRPr="00052F5C" w:rsidRDefault="00147B4D" w:rsidP="00052F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47B4D" w:rsidRPr="00052F5C" w:rsidTr="00242132">
        <w:trPr>
          <w:gridAfter w:val="2"/>
          <w:wAfter w:w="520" w:type="pct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2F5C">
              <w:rPr>
                <w:rStyle w:val="6"/>
                <w:sz w:val="24"/>
                <w:szCs w:val="24"/>
              </w:rPr>
              <w:t>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242132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 xml:space="preserve">Количество любительских творческих коллективов, получивших грантовую поддержку (нарастающим итогом) </w:t>
            </w:r>
            <w:r w:rsidRPr="00052F5C">
              <w:rPr>
                <w:rStyle w:val="a5"/>
                <w:sz w:val="24"/>
                <w:szCs w:val="24"/>
              </w:rPr>
              <w:t>(единиц)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Основной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0pt"/>
                <w:sz w:val="24"/>
                <w:szCs w:val="24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01.01.2018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sz w:val="24"/>
                <w:szCs w:val="24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sz w:val="24"/>
                <w:szCs w:val="24"/>
              </w:rPr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sz w:val="24"/>
                <w:szCs w:val="24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sz w:val="24"/>
                <w:szCs w:val="24"/>
              </w:rPr>
              <w:t>14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7B4D" w:rsidRPr="00052F5C" w:rsidRDefault="00147B4D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16</w:t>
            </w:r>
          </w:p>
        </w:tc>
      </w:tr>
      <w:tr w:rsidR="00A32B65" w:rsidRPr="00052F5C" w:rsidTr="00242132">
        <w:trPr>
          <w:gridAfter w:val="1"/>
          <w:wAfter w:w="27" w:type="pct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3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242132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 xml:space="preserve">Количество грантов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Республики Тыва, включая мероприятия, направленные на популяризацию русского языка и литературы, народных художественных промыслов и ремесел  (нарастающим итогом) </w:t>
            </w:r>
            <w:r w:rsidRPr="00052F5C">
              <w:rPr>
                <w:rStyle w:val="a5"/>
                <w:i w:val="0"/>
                <w:iCs w:val="0"/>
                <w:sz w:val="24"/>
                <w:szCs w:val="24"/>
              </w:rPr>
              <w:t>(единиц</w:t>
            </w:r>
            <w:r w:rsidRPr="00052F5C">
              <w:rPr>
                <w:sz w:val="24"/>
                <w:szCs w:val="24"/>
              </w:rPr>
              <w:t>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Основной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3D07B6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0pt"/>
                <w:sz w:val="24"/>
                <w:szCs w:val="24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01.01.2018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93" w:type="pct"/>
          </w:tcPr>
          <w:p w:rsidR="00A32B65" w:rsidRPr="00052F5C" w:rsidRDefault="00A32B65" w:rsidP="00052F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32B65" w:rsidRPr="00052F5C" w:rsidTr="00242132">
        <w:trPr>
          <w:gridAfter w:val="2"/>
          <w:wAfter w:w="520" w:type="pct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4"/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4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242132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Количество волонтеров, вовлечённых в программу «Волонтеры культуры» (</w:t>
            </w:r>
            <w:r w:rsidRPr="00052F5C">
              <w:rPr>
                <w:rStyle w:val="4"/>
                <w:i/>
                <w:sz w:val="24"/>
                <w:szCs w:val="24"/>
              </w:rPr>
              <w:t>нарастающим итогом тыс. чел.</w:t>
            </w:r>
            <w:r w:rsidRPr="00052F5C">
              <w:rPr>
                <w:rStyle w:val="4"/>
                <w:sz w:val="24"/>
                <w:szCs w:val="24"/>
              </w:rPr>
              <w:t>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4"/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Основной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C5240C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10pt"/>
                <w:sz w:val="24"/>
                <w:szCs w:val="24"/>
              </w:rPr>
            </w:pPr>
            <w:r>
              <w:rPr>
                <w:rStyle w:val="10pt"/>
                <w:sz w:val="24"/>
                <w:szCs w:val="24"/>
              </w:rPr>
              <w:t>0,2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A32B6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4"/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01.01.2018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C5240C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0,2</w:t>
            </w:r>
            <w:r w:rsidR="00E0784D">
              <w:rPr>
                <w:rStyle w:val="4"/>
                <w:sz w:val="24"/>
                <w:szCs w:val="24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C5240C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>0,3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C5240C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  <w:r w:rsidR="00A32B65" w:rsidRPr="00052F5C">
              <w:rPr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C5240C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A32B65" w:rsidRPr="00052F5C">
              <w:rPr>
                <w:sz w:val="24"/>
                <w:szCs w:val="24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B65" w:rsidRPr="00052F5C" w:rsidRDefault="00C5240C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  <w:r w:rsidR="00E0784D">
              <w:rPr>
                <w:sz w:val="24"/>
                <w:szCs w:val="24"/>
              </w:rP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65" w:rsidRPr="00052F5C" w:rsidRDefault="00C5240C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6"/>
                <w:sz w:val="24"/>
                <w:szCs w:val="24"/>
              </w:rPr>
            </w:pPr>
            <w:r>
              <w:rPr>
                <w:rStyle w:val="6"/>
                <w:sz w:val="24"/>
                <w:szCs w:val="24"/>
              </w:rPr>
              <w:t>0,5</w:t>
            </w:r>
            <w:r w:rsidR="00E0784D">
              <w:rPr>
                <w:rStyle w:val="6"/>
                <w:sz w:val="24"/>
                <w:szCs w:val="24"/>
              </w:rPr>
              <w:t>0</w:t>
            </w:r>
          </w:p>
        </w:tc>
      </w:tr>
    </w:tbl>
    <w:p w:rsidR="00203B2B" w:rsidRPr="00052F5C" w:rsidRDefault="00203B2B" w:rsidP="00052F5C">
      <w:pPr>
        <w:pStyle w:val="a7"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p w:rsidR="00242132" w:rsidRDefault="00242132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42132" w:rsidRDefault="00242132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42132" w:rsidRDefault="00242132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42132" w:rsidRDefault="00242132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42132" w:rsidRDefault="00242132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03B2B" w:rsidRPr="00052F5C" w:rsidRDefault="00203B2B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052F5C">
        <w:rPr>
          <w:b/>
          <w:sz w:val="24"/>
          <w:szCs w:val="24"/>
        </w:rPr>
        <w:lastRenderedPageBreak/>
        <w:t xml:space="preserve">3. </w:t>
      </w:r>
      <w:r w:rsidR="002857EF">
        <w:rPr>
          <w:b/>
          <w:sz w:val="24"/>
          <w:szCs w:val="24"/>
        </w:rPr>
        <w:t>Р</w:t>
      </w:r>
      <w:r w:rsidRPr="00052F5C">
        <w:rPr>
          <w:b/>
          <w:sz w:val="24"/>
          <w:szCs w:val="24"/>
        </w:rPr>
        <w:t>езультаты регионального проекта</w:t>
      </w:r>
    </w:p>
    <w:p w:rsidR="00203B2B" w:rsidRPr="00052F5C" w:rsidRDefault="00203B2B" w:rsidP="00052F5C">
      <w:pPr>
        <w:pStyle w:val="a7"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tbl>
      <w:tblPr>
        <w:tblW w:w="6373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6739"/>
        <w:gridCol w:w="15"/>
        <w:gridCol w:w="26"/>
        <w:gridCol w:w="7070"/>
        <w:gridCol w:w="3983"/>
      </w:tblGrid>
      <w:tr w:rsidR="00203B2B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№</w:t>
            </w:r>
          </w:p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п/п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91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Характеристика результата</w:t>
            </w:r>
          </w:p>
        </w:tc>
      </w:tr>
      <w:tr w:rsidR="004E3D23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D23" w:rsidRPr="00052F5C" w:rsidRDefault="004E3D23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31"/>
                <w:sz w:val="24"/>
                <w:szCs w:val="24"/>
              </w:rPr>
              <w:t>1</w:t>
            </w: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23" w:rsidRPr="00052F5C" w:rsidRDefault="009C1B6C" w:rsidP="009C1B6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bookmarkStart w:id="0" w:name="OLE_LINK7"/>
            <w:bookmarkStart w:id="1" w:name="OLE_LINK8"/>
            <w:r>
              <w:rPr>
                <w:b/>
                <w:sz w:val="24"/>
                <w:szCs w:val="24"/>
              </w:rPr>
              <w:t>Задача - п</w:t>
            </w:r>
            <w:r w:rsidR="004E3D23" w:rsidRPr="00052F5C">
              <w:rPr>
                <w:b/>
                <w:sz w:val="24"/>
                <w:szCs w:val="24"/>
              </w:rPr>
              <w:t>родвигать талантливую молодёжь в сфере музыкального искусства, в том числе посредством создания национального молодёжного симфонического оркестра</w:t>
            </w:r>
            <w:r w:rsidR="004E3D23" w:rsidRPr="00052F5C">
              <w:rPr>
                <w:b/>
                <w:i/>
                <w:sz w:val="24"/>
                <w:szCs w:val="24"/>
              </w:rPr>
              <w:t xml:space="preserve"> (пп "г" пункта 12 Указа Президента РФ от 7 мая 2018 № 204)</w:t>
            </w:r>
            <w:bookmarkEnd w:id="0"/>
            <w:bookmarkEnd w:id="1"/>
          </w:p>
        </w:tc>
      </w:tr>
      <w:tr w:rsidR="004E3D23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D23" w:rsidRPr="00052F5C" w:rsidRDefault="004E3D23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D23" w:rsidRPr="00052F5C" w:rsidRDefault="004E3D23" w:rsidP="009C1B6C">
            <w:pPr>
              <w:pStyle w:val="7"/>
              <w:shd w:val="clear" w:color="auto" w:fill="auto"/>
              <w:spacing w:line="240" w:lineRule="auto"/>
              <w:ind w:firstLine="0"/>
              <w:rPr>
                <w:rStyle w:val="a4"/>
                <w:sz w:val="24"/>
                <w:szCs w:val="24"/>
              </w:rPr>
            </w:pPr>
            <w:r w:rsidRPr="00052F5C">
              <w:rPr>
                <w:i/>
                <w:sz w:val="24"/>
                <w:szCs w:val="24"/>
              </w:rPr>
              <w:t>Создание молодёжного симфонического оркестра</w:t>
            </w:r>
          </w:p>
        </w:tc>
      </w:tr>
      <w:tr w:rsidR="004467D7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D7" w:rsidRPr="00052F5C" w:rsidRDefault="004467D7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31"/>
                <w:sz w:val="24"/>
                <w:szCs w:val="24"/>
              </w:rPr>
              <w:t>1.1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D7" w:rsidRPr="00052F5C" w:rsidRDefault="009C1B6C" w:rsidP="0054559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П</w:t>
            </w:r>
            <w:r w:rsidR="008E7533">
              <w:rPr>
                <w:rStyle w:val="31"/>
                <w:sz w:val="24"/>
                <w:szCs w:val="24"/>
              </w:rPr>
              <w:t>роведение</w:t>
            </w:r>
            <w:r>
              <w:rPr>
                <w:rStyle w:val="31"/>
                <w:sz w:val="24"/>
                <w:szCs w:val="24"/>
              </w:rPr>
              <w:t xml:space="preserve"> </w:t>
            </w:r>
            <w:r w:rsidR="0054559C">
              <w:rPr>
                <w:rStyle w:val="31"/>
                <w:sz w:val="24"/>
                <w:szCs w:val="24"/>
              </w:rPr>
              <w:t>мониторинг</w:t>
            </w:r>
            <w:r w:rsidR="008E7533">
              <w:rPr>
                <w:rStyle w:val="31"/>
                <w:sz w:val="24"/>
                <w:szCs w:val="24"/>
              </w:rPr>
              <w:t>а</w:t>
            </w:r>
            <w:r w:rsidR="0054559C">
              <w:rPr>
                <w:rStyle w:val="31"/>
                <w:sz w:val="24"/>
                <w:szCs w:val="24"/>
              </w:rPr>
              <w:t xml:space="preserve"> молодых музыкантов, претендующих для отбора </w:t>
            </w:r>
            <w:r w:rsidR="00880442">
              <w:rPr>
                <w:rStyle w:val="31"/>
                <w:sz w:val="24"/>
                <w:szCs w:val="24"/>
              </w:rPr>
              <w:t xml:space="preserve">на участие в конкурсе </w:t>
            </w:r>
            <w:r w:rsidR="0054559C">
              <w:rPr>
                <w:rStyle w:val="31"/>
                <w:sz w:val="24"/>
                <w:szCs w:val="24"/>
              </w:rPr>
              <w:t>в молодежный симфонический оркестр</w:t>
            </w:r>
          </w:p>
        </w:tc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B3D" w:rsidRDefault="00806255" w:rsidP="008E7533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2F5C">
              <w:rPr>
                <w:sz w:val="24"/>
                <w:szCs w:val="24"/>
              </w:rPr>
              <w:t xml:space="preserve">Создана база данных </w:t>
            </w:r>
            <w:r w:rsidR="00B14B3D">
              <w:rPr>
                <w:sz w:val="24"/>
                <w:szCs w:val="24"/>
              </w:rPr>
              <w:t>молодых музыкантов – лауреатов конкурсов разных уровней;</w:t>
            </w:r>
          </w:p>
          <w:p w:rsidR="00F41108" w:rsidRPr="002D025D" w:rsidRDefault="004467D7" w:rsidP="00B14B3D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a4"/>
                <w:b w:val="0"/>
                <w:bCs w:val="0"/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 xml:space="preserve">Формирование </w:t>
            </w:r>
            <w:r w:rsidR="008E7533" w:rsidRPr="00052F5C">
              <w:rPr>
                <w:sz w:val="24"/>
                <w:szCs w:val="24"/>
              </w:rPr>
              <w:t xml:space="preserve">кадрового резерва для молодёжного симфонического оркестра </w:t>
            </w:r>
          </w:p>
        </w:tc>
      </w:tr>
      <w:tr w:rsidR="004467D7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67D7" w:rsidRPr="00052F5C" w:rsidRDefault="004467D7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 w:rsidRPr="00052F5C">
              <w:rPr>
                <w:rStyle w:val="31"/>
                <w:sz w:val="24"/>
                <w:szCs w:val="24"/>
              </w:rPr>
              <w:t>1.2.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67D7" w:rsidRPr="00052F5C" w:rsidRDefault="009C458A" w:rsidP="00052F5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молодых музыкантов в конкурсах профессионального мастерства</w:t>
            </w:r>
          </w:p>
        </w:tc>
        <w:tc>
          <w:tcPr>
            <w:tcW w:w="1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67D7" w:rsidRPr="00052F5C" w:rsidRDefault="004467D7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a4"/>
                <w:sz w:val="24"/>
                <w:szCs w:val="24"/>
              </w:rPr>
            </w:pPr>
          </w:p>
        </w:tc>
      </w:tr>
      <w:tr w:rsidR="00011135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1135" w:rsidRPr="00052F5C" w:rsidRDefault="0001113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35" w:rsidRPr="00052F5C" w:rsidRDefault="00011135" w:rsidP="00705086">
            <w:pPr>
              <w:pStyle w:val="7"/>
              <w:shd w:val="clear" w:color="auto" w:fill="auto"/>
              <w:spacing w:line="240" w:lineRule="auto"/>
              <w:ind w:firstLine="0"/>
              <w:rPr>
                <w:rStyle w:val="a4"/>
                <w:sz w:val="24"/>
                <w:szCs w:val="24"/>
              </w:rPr>
            </w:pPr>
            <w:r w:rsidRPr="00052F5C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Организация и проведение Фестиваля любительских творческих </w:t>
            </w:r>
            <w:r w:rsidRPr="00052F5C">
              <w:rPr>
                <w:i/>
                <w:sz w:val="24"/>
                <w:szCs w:val="24"/>
              </w:rPr>
              <w:t>коллективов с вручением грантов</w:t>
            </w:r>
          </w:p>
        </w:tc>
      </w:tr>
      <w:tr w:rsidR="00D559B6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9B6" w:rsidRPr="00052F5C" w:rsidRDefault="00AC2B1C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1.3</w:t>
            </w:r>
            <w:r w:rsidR="00D559B6" w:rsidRPr="00052F5C">
              <w:rPr>
                <w:rStyle w:val="31"/>
                <w:sz w:val="24"/>
                <w:szCs w:val="24"/>
              </w:rPr>
              <w:t>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9B6" w:rsidRPr="00052F5C" w:rsidRDefault="00D559B6" w:rsidP="00052F5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Проведён конкурсный отбор постоянно действующих коллективов самодеятельного художественного творчества для получения грантов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9B6" w:rsidRPr="00052F5C" w:rsidRDefault="00447CD2" w:rsidP="00052F5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Участие в конкурсе </w:t>
            </w:r>
            <w:r w:rsidR="00D559B6" w:rsidRPr="00052F5C">
              <w:rPr>
                <w:rStyle w:val="4"/>
                <w:sz w:val="24"/>
                <w:szCs w:val="24"/>
              </w:rPr>
              <w:t>на гранты любительским творческим коллективам, направленные на укрепление российской гражданской идентичности путём продвижения талантливой молодёжи, создания условий для творческого саморазвития и раскрытия таланта каждого гражданина и поддержки.</w:t>
            </w:r>
          </w:p>
          <w:p w:rsidR="00D559B6" w:rsidRPr="00052F5C" w:rsidRDefault="00D559B6" w:rsidP="002D05A5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>Предполагается ежегодно</w:t>
            </w:r>
            <w:r w:rsidR="002D05A5">
              <w:rPr>
                <w:rStyle w:val="4"/>
                <w:sz w:val="24"/>
                <w:szCs w:val="24"/>
              </w:rPr>
              <w:t xml:space="preserve">е участие </w:t>
            </w:r>
            <w:r w:rsidR="00880442">
              <w:rPr>
                <w:rStyle w:val="4"/>
                <w:sz w:val="24"/>
                <w:szCs w:val="24"/>
              </w:rPr>
              <w:t>2</w:t>
            </w:r>
            <w:r w:rsidRPr="00052F5C">
              <w:rPr>
                <w:rStyle w:val="4"/>
                <w:sz w:val="24"/>
                <w:szCs w:val="24"/>
              </w:rPr>
              <w:t xml:space="preserve"> любительских творческих коллектив</w:t>
            </w:r>
            <w:r w:rsidR="002D05A5">
              <w:rPr>
                <w:rStyle w:val="4"/>
                <w:sz w:val="24"/>
                <w:szCs w:val="24"/>
              </w:rPr>
              <w:t>ов</w:t>
            </w:r>
            <w:r w:rsidRPr="00052F5C">
              <w:rPr>
                <w:rStyle w:val="4"/>
                <w:sz w:val="24"/>
                <w:szCs w:val="24"/>
              </w:rPr>
              <w:t xml:space="preserve"> на конкурсной основе. За 6 лет предполагается поддержать не менее 16 коллективов.</w:t>
            </w:r>
          </w:p>
        </w:tc>
      </w:tr>
      <w:tr w:rsidR="003D63D2" w:rsidRPr="00052F5C" w:rsidTr="00941BB7">
        <w:trPr>
          <w:gridAfter w:val="1"/>
          <w:wAfter w:w="1071" w:type="pct"/>
          <w:trHeight w:val="37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3D2" w:rsidRPr="00052F5C" w:rsidRDefault="003D63D2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3D2" w:rsidRPr="00052F5C" w:rsidRDefault="003D63D2" w:rsidP="00052F5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2F5C">
              <w:rPr>
                <w:i/>
                <w:sz w:val="24"/>
                <w:szCs w:val="24"/>
              </w:rPr>
              <w:t xml:space="preserve">                                           Организация и проведение фестивалей детского творчества всех жанров</w:t>
            </w:r>
          </w:p>
        </w:tc>
      </w:tr>
      <w:tr w:rsidR="003D63D2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63D2" w:rsidRPr="00052F5C" w:rsidRDefault="003D63D2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 w:rsidRPr="00052F5C">
              <w:rPr>
                <w:rStyle w:val="31"/>
                <w:sz w:val="24"/>
                <w:szCs w:val="24"/>
              </w:rPr>
              <w:t>1.7.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3D2" w:rsidRPr="00052F5C" w:rsidRDefault="00313827" w:rsidP="00141AFE">
            <w:pPr>
              <w:tabs>
                <w:tab w:val="left" w:pos="530"/>
              </w:tabs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детских творческих коллективов для участия в </w:t>
            </w:r>
            <w:r w:rsidR="00141AFE">
              <w:rPr>
                <w:sz w:val="24"/>
                <w:szCs w:val="24"/>
              </w:rPr>
              <w:t>фестивалях</w:t>
            </w:r>
            <w:r w:rsidR="00141AFE" w:rsidRPr="00141AFE">
              <w:rPr>
                <w:sz w:val="24"/>
                <w:szCs w:val="24"/>
              </w:rPr>
              <w:t xml:space="preserve"> детского творчества всех жанров 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3D2" w:rsidRPr="003D63D2" w:rsidRDefault="00141AFE" w:rsidP="003D63D2">
            <w:pPr>
              <w:tabs>
                <w:tab w:val="left" w:pos="530"/>
              </w:tabs>
              <w:rPr>
                <w:rStyle w:val="a4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Style w:val="a4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Участие</w:t>
            </w:r>
            <w:r w:rsidR="005D00B0">
              <w:rPr>
                <w:rStyle w:val="a4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Style w:val="a4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 </w:t>
            </w:r>
            <w:r w:rsidR="005D00B0" w:rsidRPr="005D00B0">
              <w:rPr>
                <w:rStyle w:val="a4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детских творческих коллективов </w:t>
            </w:r>
            <w:r w:rsidR="005D00B0">
              <w:rPr>
                <w:rStyle w:val="a4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>на фестивалях</w:t>
            </w:r>
            <w:r w:rsidR="005D00B0" w:rsidRPr="005D00B0">
              <w:rPr>
                <w:rStyle w:val="a4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  <w:t xml:space="preserve"> детского творчества всех жанров</w:t>
            </w:r>
          </w:p>
        </w:tc>
      </w:tr>
      <w:tr w:rsidR="00D559B6" w:rsidRPr="00052F5C" w:rsidTr="00D7430D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9B6" w:rsidRPr="00052F5C" w:rsidRDefault="00D559B6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 w:rsidRPr="00052F5C">
              <w:rPr>
                <w:rStyle w:val="31"/>
                <w:sz w:val="24"/>
                <w:szCs w:val="24"/>
              </w:rPr>
              <w:t>1.8.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9B6" w:rsidRDefault="00141AFE" w:rsidP="005D00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Проведение муниципальных и региональных </w:t>
            </w:r>
            <w:r w:rsidR="005D00B0">
              <w:rPr>
                <w:rFonts w:cs="Times New Roman"/>
                <w:sz w:val="24"/>
                <w:szCs w:val="24"/>
              </w:rPr>
              <w:t xml:space="preserve">этапов </w:t>
            </w:r>
            <w:r w:rsidR="005D00B0" w:rsidRPr="005D00B0">
              <w:rPr>
                <w:rFonts w:cs="Times New Roman"/>
                <w:sz w:val="24"/>
                <w:szCs w:val="24"/>
              </w:rPr>
              <w:t xml:space="preserve">фестивалей детского творчества всех жанров </w:t>
            </w:r>
          </w:p>
          <w:p w:rsidR="00D7430D" w:rsidRDefault="00D7430D" w:rsidP="005D00B0">
            <w:pPr>
              <w:rPr>
                <w:rFonts w:cs="Times New Roman"/>
                <w:sz w:val="24"/>
                <w:szCs w:val="24"/>
              </w:rPr>
            </w:pPr>
          </w:p>
          <w:p w:rsidR="00D7430D" w:rsidRPr="00052F5C" w:rsidRDefault="00D7430D" w:rsidP="005D00B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9B6" w:rsidRPr="00052F5C" w:rsidRDefault="00D559B6" w:rsidP="00052F5C">
            <w:pPr>
              <w:tabs>
                <w:tab w:val="left" w:pos="530"/>
              </w:tabs>
              <w:rPr>
                <w:rFonts w:cs="Times New Roman"/>
                <w:sz w:val="24"/>
                <w:szCs w:val="24"/>
              </w:rPr>
            </w:pPr>
            <w:r w:rsidRPr="00052F5C">
              <w:rPr>
                <w:rFonts w:cs="Times New Roman"/>
                <w:sz w:val="24"/>
                <w:szCs w:val="24"/>
              </w:rPr>
              <w:t>К 2024 году орг</w:t>
            </w:r>
            <w:r w:rsidR="00423F49">
              <w:rPr>
                <w:rFonts w:cs="Times New Roman"/>
                <w:sz w:val="24"/>
                <w:szCs w:val="24"/>
              </w:rPr>
              <w:t>анизовано и проведено не менее 2</w:t>
            </w:r>
            <w:r w:rsidRPr="00052F5C">
              <w:rPr>
                <w:rFonts w:cs="Times New Roman"/>
                <w:sz w:val="24"/>
                <w:szCs w:val="24"/>
              </w:rPr>
              <w:t>0 фестивалей (не менее 5 фестивалей ежегодно) и конкурсов для детей и молодежи всех жанров.</w:t>
            </w:r>
          </w:p>
          <w:p w:rsidR="00D559B6" w:rsidRPr="00052F5C" w:rsidRDefault="00D559B6" w:rsidP="00052F5C">
            <w:pPr>
              <w:tabs>
                <w:tab w:val="left" w:pos="530"/>
              </w:tabs>
              <w:rPr>
                <w:rStyle w:val="a4"/>
                <w:rFonts w:eastAsiaTheme="minorHAnsi"/>
                <w:sz w:val="24"/>
                <w:szCs w:val="24"/>
                <w:highlight w:val="yellow"/>
              </w:rPr>
            </w:pPr>
          </w:p>
        </w:tc>
      </w:tr>
      <w:tr w:rsidR="00D559B6" w:rsidRPr="00052F5C" w:rsidTr="007F32C4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9B6" w:rsidRPr="00052F5C" w:rsidRDefault="00D559B6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 w:rsidRPr="00052F5C">
              <w:rPr>
                <w:rStyle w:val="31"/>
                <w:sz w:val="24"/>
                <w:szCs w:val="24"/>
              </w:rPr>
              <w:t>2.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9B6" w:rsidRPr="00052F5C" w:rsidRDefault="00D559B6" w:rsidP="00052F5C">
            <w:pPr>
              <w:rPr>
                <w:rFonts w:cs="Times New Roman"/>
                <w:sz w:val="24"/>
                <w:szCs w:val="24"/>
              </w:rPr>
            </w:pPr>
            <w:r w:rsidRPr="00052F5C">
              <w:rPr>
                <w:b/>
                <w:sz w:val="24"/>
                <w:szCs w:val="24"/>
              </w:rPr>
              <w:t xml:space="preserve">Подготовить кадры для отрасли культуры </w:t>
            </w:r>
            <w:r w:rsidR="00EB30E3">
              <w:rPr>
                <w:b/>
                <w:i/>
                <w:sz w:val="24"/>
                <w:szCs w:val="24"/>
              </w:rPr>
              <w:t xml:space="preserve">(пп "з" пункта 12 </w:t>
            </w:r>
            <w:r w:rsidRPr="00052F5C">
              <w:rPr>
                <w:b/>
                <w:i/>
                <w:sz w:val="24"/>
                <w:szCs w:val="24"/>
              </w:rPr>
              <w:t>Указа Президента РФ от 7 мая 2018 № 204)</w:t>
            </w:r>
          </w:p>
        </w:tc>
        <w:tc>
          <w:tcPr>
            <w:tcW w:w="1908" w:type="pct"/>
            <w:gridSpan w:val="2"/>
            <w:tcBorders>
              <w:left w:val="nil"/>
              <w:right w:val="single" w:sz="4" w:space="0" w:color="auto"/>
            </w:tcBorders>
          </w:tcPr>
          <w:p w:rsidR="00D559B6" w:rsidRPr="00052F5C" w:rsidRDefault="00D559B6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a4"/>
                <w:sz w:val="24"/>
                <w:szCs w:val="24"/>
                <w:highlight w:val="yellow"/>
              </w:rPr>
            </w:pPr>
          </w:p>
        </w:tc>
      </w:tr>
      <w:tr w:rsidR="00502957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2957" w:rsidRPr="00052F5C" w:rsidRDefault="00502957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0E3" w:rsidRDefault="00502957" w:rsidP="00705086">
            <w:pPr>
              <w:pStyle w:val="7"/>
              <w:shd w:val="clear" w:color="auto" w:fill="auto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052F5C">
              <w:rPr>
                <w:i/>
                <w:sz w:val="24"/>
                <w:szCs w:val="24"/>
              </w:rPr>
              <w:t xml:space="preserve">Создание и функционирование Центров непрерывного образования и повышения квалификации творческих и управленческих </w:t>
            </w:r>
          </w:p>
          <w:p w:rsidR="00502957" w:rsidRPr="00052F5C" w:rsidRDefault="00502957" w:rsidP="00705086">
            <w:pPr>
              <w:pStyle w:val="7"/>
              <w:shd w:val="clear" w:color="auto" w:fill="auto"/>
              <w:spacing w:line="240" w:lineRule="auto"/>
              <w:ind w:firstLine="0"/>
              <w:rPr>
                <w:rStyle w:val="a4"/>
                <w:sz w:val="24"/>
                <w:szCs w:val="24"/>
              </w:rPr>
            </w:pPr>
            <w:r w:rsidRPr="00052F5C">
              <w:rPr>
                <w:i/>
                <w:sz w:val="24"/>
                <w:szCs w:val="24"/>
              </w:rPr>
              <w:t>кадров в сфере культуры</w:t>
            </w:r>
          </w:p>
        </w:tc>
      </w:tr>
      <w:tr w:rsidR="00EB30E3" w:rsidRPr="00052F5C" w:rsidTr="00941BB7">
        <w:trPr>
          <w:gridAfter w:val="1"/>
          <w:wAfter w:w="1071" w:type="pct"/>
          <w:trHeight w:val="998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0E3" w:rsidRPr="00052F5C" w:rsidRDefault="00EB30E3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 w:rsidRPr="00052F5C">
              <w:rPr>
                <w:rStyle w:val="31"/>
                <w:sz w:val="24"/>
                <w:szCs w:val="24"/>
              </w:rPr>
              <w:t>2.1.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0E3" w:rsidRPr="00052F5C" w:rsidRDefault="00B57A83" w:rsidP="00B57A83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Проведен мониторинг потребности кадров в прохождении повышения квалификации и переподготовки кадров</w:t>
            </w:r>
            <w:r w:rsidR="00F075A6">
              <w:rPr>
                <w:rStyle w:val="31"/>
                <w:sz w:val="24"/>
                <w:szCs w:val="24"/>
              </w:rPr>
              <w:t xml:space="preserve"> </w:t>
            </w:r>
            <w:r>
              <w:rPr>
                <w:rStyle w:val="31"/>
                <w:sz w:val="24"/>
                <w:szCs w:val="24"/>
              </w:rPr>
              <w:t xml:space="preserve">учреждений культуры Республики Тыва 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A6" w:rsidRPr="00052F5C" w:rsidRDefault="00F075A6" w:rsidP="00F075A6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rStyle w:val="4"/>
                <w:rFonts w:eastAsiaTheme="minorHAnsi"/>
                <w:sz w:val="24"/>
                <w:szCs w:val="24"/>
              </w:rPr>
              <w:t xml:space="preserve">Составлен список работников культуры для прохождения </w:t>
            </w:r>
            <w:r w:rsidRPr="00F075A6">
              <w:rPr>
                <w:rStyle w:val="4"/>
                <w:rFonts w:eastAsiaTheme="minorHAnsi"/>
                <w:sz w:val="24"/>
                <w:szCs w:val="24"/>
              </w:rPr>
              <w:t>повышения квалификации и переподготовки кадров</w:t>
            </w:r>
            <w:r w:rsidR="00423F49">
              <w:rPr>
                <w:rStyle w:val="4"/>
                <w:rFonts w:eastAsiaTheme="minorHAnsi"/>
                <w:sz w:val="24"/>
                <w:szCs w:val="24"/>
              </w:rPr>
              <w:t>.</w:t>
            </w:r>
            <w:r w:rsidRPr="00F075A6">
              <w:rPr>
                <w:rStyle w:val="4"/>
                <w:rFonts w:eastAsiaTheme="minorHAnsi"/>
                <w:sz w:val="24"/>
                <w:szCs w:val="24"/>
              </w:rPr>
              <w:t xml:space="preserve"> </w:t>
            </w:r>
          </w:p>
          <w:p w:rsidR="00EB30E3" w:rsidRPr="00052F5C" w:rsidRDefault="00EB30E3" w:rsidP="00B57A83">
            <w:pPr>
              <w:spacing w:after="200" w:line="276" w:lineRule="auto"/>
              <w:jc w:val="left"/>
              <w:rPr>
                <w:rStyle w:val="a4"/>
                <w:rFonts w:eastAsiaTheme="minorHAnsi"/>
                <w:sz w:val="24"/>
                <w:szCs w:val="24"/>
              </w:rPr>
            </w:pPr>
          </w:p>
        </w:tc>
      </w:tr>
      <w:tr w:rsidR="00234E51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E51" w:rsidRPr="00052F5C" w:rsidRDefault="00234E51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 w:rsidRPr="00052F5C">
              <w:rPr>
                <w:rStyle w:val="3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E51" w:rsidRPr="00052F5C" w:rsidRDefault="00234E51" w:rsidP="00052F5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a4"/>
                <w:sz w:val="24"/>
                <w:szCs w:val="24"/>
              </w:rPr>
            </w:pPr>
            <w:r w:rsidRPr="00052F5C">
              <w:rPr>
                <w:b/>
                <w:sz w:val="24"/>
                <w:szCs w:val="24"/>
              </w:rPr>
              <w:t>Обеспечить поддержку добровольческих движений, в том числе в сфере сохранения культурного наследия народов Российской Федерации</w:t>
            </w:r>
            <w:r w:rsidRPr="00052F5C">
              <w:rPr>
                <w:b/>
                <w:i/>
                <w:sz w:val="24"/>
                <w:szCs w:val="24"/>
              </w:rPr>
              <w:t xml:space="preserve"> (пп "к" пункта 12 Указа Президента РФ от 7 мая 2018 № 204)</w:t>
            </w:r>
          </w:p>
        </w:tc>
      </w:tr>
      <w:tr w:rsidR="00BE2695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695" w:rsidRPr="00052F5C" w:rsidRDefault="00BE269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5" w:rsidRPr="00052F5C" w:rsidRDefault="00BE269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a4"/>
                <w:sz w:val="24"/>
                <w:szCs w:val="24"/>
              </w:rPr>
            </w:pPr>
            <w:r w:rsidRPr="00052F5C">
              <w:rPr>
                <w:i/>
                <w:sz w:val="24"/>
                <w:szCs w:val="24"/>
              </w:rPr>
              <w:t>Реализация программы "Волонтеры культуры"</w:t>
            </w:r>
          </w:p>
        </w:tc>
      </w:tr>
      <w:tr w:rsidR="00BE2695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695" w:rsidRPr="00052F5C" w:rsidRDefault="00BE2695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 w:rsidRPr="00052F5C">
              <w:rPr>
                <w:rStyle w:val="31"/>
                <w:sz w:val="24"/>
                <w:szCs w:val="24"/>
              </w:rPr>
              <w:t>3.1.</w:t>
            </w:r>
          </w:p>
        </w:tc>
        <w:tc>
          <w:tcPr>
            <w:tcW w:w="1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5" w:rsidRPr="00052F5C" w:rsidRDefault="00F97349" w:rsidP="00BE2695">
            <w:pPr>
              <w:jc w:val="left"/>
              <w:rPr>
                <w:rStyle w:val="31"/>
                <w:rFonts w:eastAsiaTheme="minorHAnsi"/>
                <w:sz w:val="24"/>
                <w:szCs w:val="24"/>
              </w:rPr>
            </w:pPr>
            <w:r>
              <w:rPr>
                <w:rStyle w:val="31"/>
                <w:rFonts w:eastAsiaTheme="minorHAnsi"/>
                <w:sz w:val="24"/>
                <w:szCs w:val="24"/>
              </w:rPr>
              <w:t xml:space="preserve">Формирование списка волонтеров культуры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695" w:rsidRDefault="00F97349" w:rsidP="00BE2695">
            <w:pPr>
              <w:jc w:val="left"/>
              <w:rPr>
                <w:rStyle w:val="31"/>
                <w:rFonts w:eastAsiaTheme="minorHAnsi"/>
                <w:sz w:val="24"/>
                <w:szCs w:val="24"/>
              </w:rPr>
            </w:pPr>
            <w:r>
              <w:rPr>
                <w:rStyle w:val="31"/>
                <w:rFonts w:eastAsiaTheme="minorHAnsi"/>
                <w:sz w:val="24"/>
                <w:szCs w:val="24"/>
              </w:rPr>
              <w:t xml:space="preserve">Организована регистрация волонтеров культуры на портале </w:t>
            </w:r>
            <w:r w:rsidR="00423F49">
              <w:rPr>
                <w:rStyle w:val="31"/>
                <w:rFonts w:eastAsiaTheme="minorHAnsi"/>
                <w:sz w:val="24"/>
                <w:szCs w:val="24"/>
              </w:rPr>
              <w:t>«Волонтеры культуры»</w:t>
            </w:r>
          </w:p>
          <w:p w:rsidR="00234E51" w:rsidRPr="00052F5C" w:rsidRDefault="00234E51" w:rsidP="00234E51">
            <w:pPr>
              <w:jc w:val="left"/>
              <w:rPr>
                <w:rStyle w:val="31"/>
                <w:rFonts w:eastAsiaTheme="minorHAnsi"/>
                <w:sz w:val="24"/>
                <w:szCs w:val="24"/>
              </w:rPr>
            </w:pPr>
          </w:p>
        </w:tc>
      </w:tr>
      <w:tr w:rsidR="00BB5F79" w:rsidRPr="00052F5C" w:rsidTr="00941BB7"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F79" w:rsidRPr="00052F5C" w:rsidRDefault="00BB5F79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 w:rsidRPr="00052F5C">
              <w:rPr>
                <w:sz w:val="24"/>
                <w:szCs w:val="24"/>
              </w:rPr>
              <w:t>4.</w:t>
            </w: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F79" w:rsidRPr="00052F5C" w:rsidRDefault="00BB5F79" w:rsidP="00052F5C">
            <w:pPr>
              <w:tabs>
                <w:tab w:val="left" w:pos="3195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052F5C">
              <w:rPr>
                <w:rFonts w:eastAsia="Arial Unicode MS"/>
                <w:b/>
                <w:bCs/>
                <w:sz w:val="24"/>
                <w:szCs w:val="24"/>
              </w:rPr>
              <w:t xml:space="preserve">Создать условия для укрепления гражданской идентичности на основе духовно-нравственных и культурных ценностей народов Российской Федерации </w:t>
            </w:r>
            <w:r w:rsidRPr="00052F5C">
              <w:rPr>
                <w:b/>
                <w:i/>
                <w:sz w:val="24"/>
                <w:szCs w:val="24"/>
              </w:rPr>
              <w:t>(пп "а" пункта 12 Указа Президента РФ от 7 мая 2018 № 204)</w:t>
            </w:r>
          </w:p>
        </w:tc>
        <w:tc>
          <w:tcPr>
            <w:tcW w:w="1071" w:type="pct"/>
            <w:tcBorders>
              <w:left w:val="single" w:sz="4" w:space="0" w:color="auto"/>
            </w:tcBorders>
          </w:tcPr>
          <w:p w:rsidR="00BB5F79" w:rsidRPr="00052F5C" w:rsidRDefault="00BB5F79" w:rsidP="00052F5C">
            <w:pPr>
              <w:jc w:val="center"/>
              <w:rPr>
                <w:rStyle w:val="31"/>
                <w:rFonts w:eastAsiaTheme="minorHAnsi"/>
                <w:sz w:val="24"/>
                <w:szCs w:val="24"/>
              </w:rPr>
            </w:pPr>
            <w:r w:rsidRPr="00052F5C">
              <w:rPr>
                <w:rStyle w:val="31"/>
                <w:rFonts w:eastAsiaTheme="minorHAnsi"/>
                <w:sz w:val="24"/>
                <w:szCs w:val="24"/>
              </w:rPr>
              <w:t>Л.П. Дамбаа</w:t>
            </w:r>
          </w:p>
        </w:tc>
      </w:tr>
      <w:tr w:rsidR="000851D5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1D5" w:rsidRPr="00052F5C" w:rsidRDefault="00BB5F79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4.1</w:t>
            </w:r>
            <w:r w:rsidR="000851D5" w:rsidRPr="00052F5C">
              <w:rPr>
                <w:rStyle w:val="31"/>
                <w:sz w:val="24"/>
                <w:szCs w:val="24"/>
              </w:rPr>
              <w:t>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1D5" w:rsidRPr="00052F5C" w:rsidRDefault="000851D5" w:rsidP="00BB5F79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2F5C">
              <w:rPr>
                <w:rStyle w:val="4"/>
                <w:sz w:val="24"/>
                <w:szCs w:val="24"/>
              </w:rPr>
              <w:t xml:space="preserve">Проведён </w:t>
            </w:r>
            <w:r w:rsidR="00072B08">
              <w:rPr>
                <w:rStyle w:val="4"/>
                <w:sz w:val="24"/>
                <w:szCs w:val="24"/>
              </w:rPr>
              <w:t>мониторинг НКО в сфере культуры и искусства, имеющих возможность для участия в конкурсном</w:t>
            </w:r>
            <w:r w:rsidRPr="00052F5C">
              <w:rPr>
                <w:rStyle w:val="4"/>
                <w:sz w:val="24"/>
                <w:szCs w:val="24"/>
              </w:rPr>
              <w:t xml:space="preserve"> отбор</w:t>
            </w:r>
            <w:r w:rsidR="00072B08">
              <w:rPr>
                <w:rStyle w:val="4"/>
                <w:sz w:val="24"/>
                <w:szCs w:val="24"/>
              </w:rPr>
              <w:t>е</w:t>
            </w:r>
            <w:r w:rsidR="00BB5F79">
              <w:rPr>
                <w:rStyle w:val="4"/>
                <w:sz w:val="24"/>
                <w:szCs w:val="24"/>
              </w:rPr>
              <w:t xml:space="preserve"> на получение грантовой поддержки </w:t>
            </w:r>
            <w:r w:rsidRPr="00052F5C">
              <w:rPr>
                <w:rStyle w:val="4"/>
                <w:sz w:val="24"/>
                <w:szCs w:val="24"/>
              </w:rPr>
              <w:t xml:space="preserve"> </w:t>
            </w:r>
          </w:p>
        </w:tc>
        <w:tc>
          <w:tcPr>
            <w:tcW w:w="190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1D5" w:rsidRPr="00052F5C" w:rsidRDefault="00636897" w:rsidP="00104A20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конкурсе по </w:t>
            </w:r>
            <w:r w:rsidR="00BB5F79" w:rsidRPr="00052F5C">
              <w:rPr>
                <w:color w:val="000000"/>
                <w:sz w:val="24"/>
                <w:szCs w:val="24"/>
              </w:rPr>
              <w:t>грантов</w:t>
            </w:r>
            <w:r>
              <w:rPr>
                <w:color w:val="000000"/>
                <w:sz w:val="24"/>
                <w:szCs w:val="24"/>
              </w:rPr>
              <w:t xml:space="preserve">ой поддержке </w:t>
            </w:r>
            <w:r w:rsidR="00BB5F79" w:rsidRPr="00052F5C">
              <w:rPr>
                <w:color w:val="000000"/>
                <w:sz w:val="24"/>
                <w:szCs w:val="24"/>
              </w:rPr>
              <w:t>некоммерчески</w:t>
            </w:r>
            <w:r w:rsidR="00104A20">
              <w:rPr>
                <w:color w:val="000000"/>
                <w:sz w:val="24"/>
                <w:szCs w:val="24"/>
              </w:rPr>
              <w:t>х организаций</w:t>
            </w:r>
            <w:r w:rsidR="00BB5F79" w:rsidRPr="00052F5C">
              <w:rPr>
                <w:color w:val="000000"/>
                <w:sz w:val="24"/>
                <w:szCs w:val="24"/>
              </w:rPr>
              <w:t xml:space="preserve"> на реализацию всероссийских и международных творческих проектов в области музыкального и театрального искусства</w:t>
            </w:r>
          </w:p>
        </w:tc>
      </w:tr>
      <w:tr w:rsidR="00F9431E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431E" w:rsidRPr="00052F5C" w:rsidRDefault="00F9431E" w:rsidP="002D025D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1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31E" w:rsidRPr="00052F5C" w:rsidRDefault="00F9431E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a4"/>
                <w:sz w:val="24"/>
                <w:szCs w:val="24"/>
              </w:rPr>
            </w:pPr>
            <w:r w:rsidRPr="00052F5C">
              <w:rPr>
                <w:i/>
                <w:sz w:val="24"/>
                <w:szCs w:val="24"/>
              </w:rPr>
              <w:t>Организация культурно-просветительских программ для школьников</w:t>
            </w:r>
          </w:p>
        </w:tc>
      </w:tr>
      <w:tr w:rsidR="007F4B69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4B69" w:rsidRPr="00052F5C" w:rsidRDefault="00635601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4.</w:t>
            </w:r>
            <w:r w:rsidR="002D025D">
              <w:rPr>
                <w:rStyle w:val="31"/>
                <w:sz w:val="24"/>
                <w:szCs w:val="24"/>
              </w:rPr>
              <w:t>2</w:t>
            </w:r>
            <w:r w:rsidR="007F4B69" w:rsidRPr="00052F5C">
              <w:rPr>
                <w:rStyle w:val="31"/>
                <w:sz w:val="24"/>
                <w:szCs w:val="24"/>
              </w:rPr>
              <w:t>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E8B" w:rsidRPr="00052F5C" w:rsidRDefault="00312394" w:rsidP="006B6E8B">
            <w:pPr>
              <w:rPr>
                <w:rStyle w:val="a4"/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школьников </w:t>
            </w:r>
            <w:r w:rsidR="00B82AEC">
              <w:rPr>
                <w:sz w:val="24"/>
                <w:szCs w:val="24"/>
              </w:rPr>
              <w:t xml:space="preserve">на участие в федеральных </w:t>
            </w:r>
            <w:r w:rsidR="006B6E8B">
              <w:rPr>
                <w:sz w:val="24"/>
                <w:szCs w:val="24"/>
              </w:rPr>
              <w:t xml:space="preserve">культурно просветительских программах для школьников </w:t>
            </w:r>
          </w:p>
          <w:p w:rsidR="007F4B69" w:rsidRPr="00052F5C" w:rsidRDefault="007F4B69" w:rsidP="00F9431E">
            <w:pPr>
              <w:rPr>
                <w:rStyle w:val="a4"/>
                <w:rFonts w:eastAsiaTheme="minorHAnsi"/>
                <w:sz w:val="24"/>
                <w:szCs w:val="24"/>
              </w:rPr>
            </w:pP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4B69" w:rsidRPr="00635601" w:rsidRDefault="006B6E8B" w:rsidP="006B6E8B">
            <w:pPr>
              <w:rPr>
                <w:rStyle w:val="a4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sz w:val="24"/>
                <w:szCs w:val="24"/>
              </w:rPr>
              <w:t xml:space="preserve">Участие </w:t>
            </w:r>
            <w:r w:rsidRPr="006B6E8B">
              <w:rPr>
                <w:rFonts w:cs="Times New Roman"/>
                <w:sz w:val="24"/>
                <w:szCs w:val="24"/>
              </w:rPr>
              <w:t xml:space="preserve">школьников на участие в федеральных культурно просветительских программах для школьников </w:t>
            </w:r>
          </w:p>
        </w:tc>
      </w:tr>
      <w:tr w:rsidR="008477BE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7BE" w:rsidRPr="00052F5C" w:rsidRDefault="008477BE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</w:p>
        </w:tc>
        <w:tc>
          <w:tcPr>
            <w:tcW w:w="3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7BE" w:rsidRPr="00052F5C" w:rsidRDefault="008477BE" w:rsidP="00052F5C">
            <w:pPr>
              <w:pStyle w:val="7"/>
              <w:spacing w:line="240" w:lineRule="auto"/>
              <w:rPr>
                <w:rStyle w:val="a4"/>
                <w:sz w:val="24"/>
                <w:szCs w:val="24"/>
              </w:rPr>
            </w:pPr>
            <w:r w:rsidRPr="00052F5C">
              <w:rPr>
                <w:i/>
                <w:sz w:val="24"/>
                <w:szCs w:val="24"/>
              </w:rPr>
              <w:t>Реализация программ, направленных на укрепление единства нации, духовно-нравственное и патриотическое воспитание</w:t>
            </w:r>
          </w:p>
        </w:tc>
      </w:tr>
      <w:tr w:rsidR="00E30BD8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BD8" w:rsidRPr="00052F5C" w:rsidRDefault="007F32C4" w:rsidP="007F32C4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4.</w:t>
            </w:r>
            <w:r w:rsidR="002D025D">
              <w:rPr>
                <w:rStyle w:val="31"/>
                <w:sz w:val="24"/>
                <w:szCs w:val="24"/>
              </w:rPr>
              <w:t>3</w:t>
            </w:r>
            <w:r w:rsidR="00E36886">
              <w:rPr>
                <w:rStyle w:val="31"/>
                <w:sz w:val="24"/>
                <w:szCs w:val="24"/>
              </w:rPr>
              <w:t>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BD8" w:rsidRDefault="00E30BD8" w:rsidP="008477BE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Проведен отбор </w:t>
            </w:r>
            <w:r w:rsidR="00EE5981">
              <w:rPr>
                <w:rStyle w:val="4"/>
                <w:sz w:val="24"/>
                <w:szCs w:val="24"/>
              </w:rPr>
              <w:t xml:space="preserve">проектов </w:t>
            </w:r>
            <w:r>
              <w:rPr>
                <w:rStyle w:val="4"/>
                <w:sz w:val="24"/>
                <w:szCs w:val="24"/>
              </w:rPr>
              <w:t xml:space="preserve">для участия в конкурсном отборе по </w:t>
            </w:r>
          </w:p>
          <w:p w:rsidR="00EE5981" w:rsidRPr="00052F5C" w:rsidRDefault="00EE5981" w:rsidP="00EE5981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a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поддержке программ, </w:t>
            </w:r>
            <w:r w:rsidRPr="00EE5981">
              <w:rPr>
                <w:rStyle w:val="4"/>
                <w:sz w:val="24"/>
                <w:szCs w:val="24"/>
              </w:rPr>
              <w:t xml:space="preserve">направленных на укрепление единства нации, духовно-нравственное и патриотическое воспитание </w:t>
            </w:r>
          </w:p>
          <w:p w:rsidR="00E30BD8" w:rsidRPr="00052F5C" w:rsidRDefault="00E30BD8" w:rsidP="00E30BD8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a4"/>
                <w:sz w:val="24"/>
                <w:szCs w:val="24"/>
              </w:rPr>
            </w:pP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DBA" w:rsidRPr="00105DBA" w:rsidRDefault="00105DBA" w:rsidP="00105DBA">
            <w:pPr>
              <w:pStyle w:val="7"/>
              <w:ind w:hanging="4"/>
              <w:jc w:val="both"/>
              <w:rPr>
                <w:rStyle w:val="4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</w:rPr>
              <w:t xml:space="preserve">Участие проектов </w:t>
            </w:r>
            <w:r w:rsidRPr="00105DBA">
              <w:rPr>
                <w:rStyle w:val="4"/>
                <w:sz w:val="24"/>
                <w:szCs w:val="24"/>
              </w:rPr>
              <w:t xml:space="preserve">в конкурсном отборе по </w:t>
            </w:r>
          </w:p>
          <w:p w:rsidR="00E30BD8" w:rsidRPr="00105DBA" w:rsidRDefault="00105DBA" w:rsidP="00941BB7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a4"/>
                <w:b w:val="0"/>
                <w:bCs w:val="0"/>
                <w:sz w:val="24"/>
                <w:szCs w:val="24"/>
              </w:rPr>
            </w:pPr>
            <w:r w:rsidRPr="00105DBA">
              <w:rPr>
                <w:rStyle w:val="4"/>
                <w:sz w:val="24"/>
                <w:szCs w:val="24"/>
              </w:rPr>
              <w:t>поддержке программ, направленных на укрепление единства нации, духовно-нравстве</w:t>
            </w:r>
            <w:r>
              <w:rPr>
                <w:rStyle w:val="4"/>
                <w:sz w:val="24"/>
                <w:szCs w:val="24"/>
              </w:rPr>
              <w:t>нно</w:t>
            </w:r>
            <w:r w:rsidR="00941BB7">
              <w:rPr>
                <w:rStyle w:val="4"/>
                <w:sz w:val="24"/>
                <w:szCs w:val="24"/>
              </w:rPr>
              <w:t>го и патриотического</w:t>
            </w:r>
            <w:r>
              <w:rPr>
                <w:rStyle w:val="4"/>
                <w:sz w:val="24"/>
                <w:szCs w:val="24"/>
              </w:rPr>
              <w:t xml:space="preserve"> воспитани</w:t>
            </w:r>
            <w:r w:rsidR="00941BB7">
              <w:rPr>
                <w:rStyle w:val="4"/>
                <w:sz w:val="24"/>
                <w:szCs w:val="24"/>
              </w:rPr>
              <w:t>я</w:t>
            </w:r>
          </w:p>
        </w:tc>
      </w:tr>
      <w:tr w:rsidR="000851D5" w:rsidRPr="00052F5C" w:rsidTr="00941BB7">
        <w:trPr>
          <w:gridAfter w:val="1"/>
          <w:wAfter w:w="1071" w:type="pct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1D5" w:rsidRPr="00052F5C" w:rsidRDefault="007F32C4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31"/>
                <w:sz w:val="24"/>
                <w:szCs w:val="24"/>
              </w:rPr>
            </w:pPr>
            <w:r>
              <w:rPr>
                <w:rStyle w:val="31"/>
                <w:sz w:val="24"/>
                <w:szCs w:val="24"/>
              </w:rPr>
              <w:t>4.</w:t>
            </w:r>
            <w:r w:rsidR="002D025D">
              <w:rPr>
                <w:rStyle w:val="31"/>
                <w:sz w:val="24"/>
                <w:szCs w:val="24"/>
              </w:rPr>
              <w:t>4</w:t>
            </w:r>
            <w:r w:rsidR="000851D5" w:rsidRPr="00052F5C">
              <w:rPr>
                <w:rStyle w:val="31"/>
                <w:sz w:val="24"/>
                <w:szCs w:val="24"/>
              </w:rPr>
              <w:t>.</w:t>
            </w:r>
          </w:p>
        </w:tc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1D5" w:rsidRPr="00052F5C" w:rsidRDefault="0090491A" w:rsidP="00B95C4B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31"/>
                <w:color w:val="auto"/>
                <w:sz w:val="24"/>
                <w:szCs w:val="24"/>
              </w:rPr>
              <w:t xml:space="preserve">Проведен отбор </w:t>
            </w:r>
            <w:r w:rsidR="00B95C4B">
              <w:rPr>
                <w:rStyle w:val="31"/>
                <w:color w:val="auto"/>
                <w:sz w:val="24"/>
                <w:szCs w:val="24"/>
              </w:rPr>
              <w:t>передвижных выставок музеев</w:t>
            </w:r>
          </w:p>
        </w:tc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1D5" w:rsidRPr="00941BB7" w:rsidRDefault="00B95C4B" w:rsidP="00941BB7">
            <w:pPr>
              <w:rPr>
                <w:rStyle w:val="a4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Участие в передвижных </w:t>
            </w:r>
            <w:r w:rsidR="00941BB7" w:rsidRPr="00052F5C">
              <w:rPr>
                <w:rFonts w:cs="Times New Roman"/>
                <w:color w:val="000000"/>
                <w:sz w:val="24"/>
                <w:szCs w:val="24"/>
              </w:rPr>
              <w:t>федеральных</w:t>
            </w:r>
            <w:r w:rsidR="00941BB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в</w:t>
            </w:r>
            <w:r w:rsidR="000851D5" w:rsidRPr="00052F5C">
              <w:rPr>
                <w:rFonts w:cs="Times New Roman"/>
                <w:color w:val="000000"/>
                <w:sz w:val="24"/>
                <w:szCs w:val="24"/>
              </w:rPr>
              <w:t>ыстав</w:t>
            </w:r>
            <w:r>
              <w:rPr>
                <w:rFonts w:cs="Times New Roman"/>
                <w:color w:val="000000"/>
                <w:sz w:val="24"/>
                <w:szCs w:val="24"/>
              </w:rPr>
              <w:t>ок</w:t>
            </w:r>
            <w:r w:rsidR="000851D5" w:rsidRPr="00052F5C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54A81" w:rsidRPr="00052F5C" w:rsidRDefault="00F54A81" w:rsidP="00052F5C">
      <w:pPr>
        <w:pStyle w:val="a7"/>
        <w:shd w:val="clear" w:color="auto" w:fill="auto"/>
        <w:spacing w:line="240" w:lineRule="auto"/>
        <w:rPr>
          <w:sz w:val="24"/>
          <w:szCs w:val="24"/>
          <w:highlight w:val="yellow"/>
        </w:rPr>
      </w:pPr>
    </w:p>
    <w:p w:rsidR="00321E49" w:rsidRDefault="00321E49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1E49" w:rsidRDefault="00321E49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1E49" w:rsidRDefault="00321E49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1E49" w:rsidRDefault="00321E49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1E49" w:rsidRDefault="00321E49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1E49" w:rsidRDefault="00321E49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1E49" w:rsidRDefault="00321E49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1E49" w:rsidRDefault="00321E49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321E49" w:rsidRDefault="00321E49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203B2B" w:rsidRPr="00052F5C" w:rsidRDefault="00203B2B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052F5C">
        <w:rPr>
          <w:sz w:val="24"/>
          <w:szCs w:val="24"/>
        </w:rPr>
        <w:lastRenderedPageBreak/>
        <w:t>4. Финансовое обеспечение реализации регионального проекта</w:t>
      </w:r>
    </w:p>
    <w:p w:rsidR="00203B2B" w:rsidRPr="00052F5C" w:rsidRDefault="00203B2B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276"/>
        <w:gridCol w:w="1418"/>
        <w:gridCol w:w="1417"/>
        <w:gridCol w:w="1559"/>
        <w:gridCol w:w="6"/>
        <w:gridCol w:w="1270"/>
        <w:gridCol w:w="1134"/>
        <w:gridCol w:w="1276"/>
      </w:tblGrid>
      <w:tr w:rsidR="0031487A" w:rsidRPr="00F03B3C" w:rsidTr="0031487A">
        <w:trPr>
          <w:trHeight w:val="6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7A" w:rsidRPr="00F03B3C" w:rsidRDefault="0031487A" w:rsidP="00052F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7A" w:rsidRPr="00F03B3C" w:rsidRDefault="0031487A" w:rsidP="00052F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Объем финансового обеспечения по годам реализации</w:t>
            </w:r>
          </w:p>
          <w:p w:rsidR="0031487A" w:rsidRPr="00F03B3C" w:rsidRDefault="0031487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 (млн.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Всего</w:t>
            </w:r>
          </w:p>
          <w:p w:rsidR="0031487A" w:rsidRPr="00F03B3C" w:rsidRDefault="0031487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(млн. рублей)</w:t>
            </w:r>
          </w:p>
        </w:tc>
      </w:tr>
      <w:tr w:rsidR="0031487A" w:rsidRPr="00F03B3C" w:rsidTr="0031487A">
        <w:trPr>
          <w:trHeight w:val="3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left"/>
              <w:rPr>
                <w:rFonts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A" w:rsidRPr="00F03B3C" w:rsidRDefault="0031487A" w:rsidP="00052F5C">
            <w:pPr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7CE8" w:rsidRPr="00F03B3C" w:rsidTr="00E37CE8">
        <w:trPr>
          <w:trHeight w:val="12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CE8" w:rsidRPr="00F03B3C" w:rsidRDefault="00E37CE8" w:rsidP="00052F5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Продвижение талантливой молодежи в сфере музыкального искусства, в том числе создание национального молодежного симфонического оркестра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8,0</w:t>
            </w:r>
          </w:p>
        </w:tc>
      </w:tr>
      <w:tr w:rsidR="00E37CE8" w:rsidRPr="00F03B3C" w:rsidTr="00A42C32">
        <w:trPr>
          <w:trHeight w:val="4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CE8" w:rsidRPr="00F03B3C" w:rsidRDefault="00E37CE8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37CE8" w:rsidRPr="00F03B3C" w:rsidTr="00E37CE8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CE8" w:rsidRPr="00F03B3C" w:rsidRDefault="00E37CE8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1,3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CE8" w:rsidRPr="00F03B3C" w:rsidRDefault="00E37CE8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8,0</w:t>
            </w:r>
          </w:p>
        </w:tc>
      </w:tr>
      <w:tr w:rsidR="00E37CE8" w:rsidRPr="00F03B3C" w:rsidTr="00A42C32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CE8" w:rsidRPr="00F03B3C" w:rsidRDefault="00E37CE8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</w:t>
            </w:r>
            <w:r w:rsidR="00EE11F3" w:rsidRPr="00F03B3C">
              <w:rPr>
                <w:rFonts w:cs="Times New Roman"/>
                <w:iCs/>
                <w:color w:val="000000"/>
                <w:sz w:val="24"/>
                <w:szCs w:val="24"/>
              </w:rPr>
              <w:t>межбюджетные трансферты бюджетам муниципальных образований</w:t>
            </w: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37CE8" w:rsidRPr="00F03B3C" w:rsidTr="00A42C32">
        <w:trPr>
          <w:trHeight w:val="4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CE8" w:rsidRPr="00F03B3C" w:rsidRDefault="00E37CE8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CE8" w:rsidRPr="00F03B3C" w:rsidRDefault="00E37CE8" w:rsidP="00052F5C">
            <w:pPr>
              <w:jc w:val="center"/>
              <w:rPr>
                <w:rFonts w:cs="Times New Roman"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3334F" w:rsidRPr="00F03B3C" w:rsidTr="00C3334F">
        <w:trPr>
          <w:trHeight w:val="6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34F" w:rsidRPr="00F03B3C" w:rsidRDefault="00C3334F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334F" w:rsidRPr="00F03B3C" w:rsidRDefault="00C3334F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Фестиваль любительских творческих коллективов, в том числе детских</w:t>
            </w: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                                </w:t>
            </w: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4F" w:rsidRPr="00F03B3C" w:rsidRDefault="00C3334F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4F" w:rsidRPr="00F03B3C" w:rsidRDefault="00C3334F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4F" w:rsidRPr="00F03B3C" w:rsidRDefault="00C3334F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4F" w:rsidRPr="00F03B3C" w:rsidRDefault="00C3334F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4F" w:rsidRPr="00F03B3C" w:rsidRDefault="00C3334F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4F" w:rsidRPr="00F03B3C" w:rsidRDefault="00C3334F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34F" w:rsidRPr="00F03B3C" w:rsidRDefault="00C3334F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1,6</w:t>
            </w:r>
          </w:p>
        </w:tc>
      </w:tr>
      <w:tr w:rsidR="00F33681" w:rsidRPr="00F03B3C" w:rsidTr="00C3334F">
        <w:trPr>
          <w:trHeight w:val="4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681" w:rsidRPr="00F03B3C" w:rsidRDefault="00F33681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F33681" w:rsidRPr="00F03B3C" w:rsidTr="00F33681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681" w:rsidRPr="00F03B3C" w:rsidRDefault="00F33681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1,6</w:t>
            </w:r>
          </w:p>
        </w:tc>
      </w:tr>
      <w:tr w:rsidR="00F33681" w:rsidRPr="00F03B3C" w:rsidTr="00F33681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681" w:rsidRPr="00F03B3C" w:rsidRDefault="00F33681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681" w:rsidRPr="00F03B3C" w:rsidRDefault="00F33681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EE11F3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F33681" w:rsidRPr="00F03B3C" w:rsidTr="00F03B3C">
        <w:trPr>
          <w:trHeight w:val="4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681" w:rsidRPr="00F03B3C" w:rsidRDefault="00F33681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681" w:rsidRPr="00F03B3C" w:rsidRDefault="00F33681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F33681" w:rsidRPr="00F03B3C" w:rsidTr="00C3334F">
        <w:trPr>
          <w:trHeight w:val="9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3681" w:rsidRPr="00F03B3C" w:rsidRDefault="00F33681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Гранты на поддержку творческих фестивалей и конкурсов для детей и молодежи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681" w:rsidRPr="00F03B3C" w:rsidRDefault="00F33681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2,6</w:t>
            </w:r>
          </w:p>
        </w:tc>
      </w:tr>
      <w:tr w:rsidR="009473B9" w:rsidRPr="00F03B3C" w:rsidTr="009473B9">
        <w:trPr>
          <w:trHeight w:val="4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473B9" w:rsidRPr="00F03B3C" w:rsidTr="009473B9">
        <w:trPr>
          <w:trHeight w:val="5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2,6</w:t>
            </w:r>
          </w:p>
        </w:tc>
      </w:tr>
      <w:tr w:rsidR="009473B9" w:rsidRPr="00F03B3C" w:rsidTr="009473B9">
        <w:trPr>
          <w:trHeight w:val="4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EE11F3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473B9" w:rsidRPr="00F03B3C" w:rsidTr="009473B9">
        <w:trPr>
          <w:trHeight w:val="4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473B9" w:rsidRPr="00F03B3C" w:rsidTr="008A6E23">
        <w:trPr>
          <w:trHeight w:val="6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Создание и функционирование центров непрерывного образования и повышения квалификации на базе творческих вузов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</w:tr>
      <w:tr w:rsidR="009473B9" w:rsidRPr="00F03B3C" w:rsidTr="009473B9">
        <w:trPr>
          <w:trHeight w:val="4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473B9" w:rsidRPr="00F03B3C" w:rsidTr="009473B9">
        <w:trPr>
          <w:trHeight w:val="5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3,0</w:t>
            </w:r>
          </w:p>
        </w:tc>
      </w:tr>
      <w:tr w:rsidR="009473B9" w:rsidRPr="00F03B3C" w:rsidTr="009473B9">
        <w:trPr>
          <w:trHeight w:val="5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84642B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473B9" w:rsidRPr="00F03B3C" w:rsidTr="009473B9">
        <w:trPr>
          <w:trHeight w:val="4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3B9" w:rsidRPr="00F03B3C" w:rsidRDefault="009473B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9473B9" w:rsidRPr="00F03B3C" w:rsidTr="00A42C32">
        <w:trPr>
          <w:trHeight w:val="9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3B9" w:rsidRPr="00F03B3C" w:rsidRDefault="009473B9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Поддержка добровольческих движений, в том числе в сфере сохранения культурного наследия народов Российской Федерации</w:t>
            </w: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3B9" w:rsidRPr="00F03B3C" w:rsidRDefault="009473B9" w:rsidP="00052F5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sz w:val="24"/>
                <w:szCs w:val="24"/>
              </w:rPr>
              <w:t>1,8</w:t>
            </w:r>
          </w:p>
        </w:tc>
      </w:tr>
      <w:tr w:rsidR="00141E69" w:rsidRPr="00F03B3C" w:rsidTr="00141E69">
        <w:trPr>
          <w:trHeight w:val="4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A42C32">
        <w:trPr>
          <w:trHeight w:val="5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03B3C">
              <w:rPr>
                <w:rFonts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03B3C">
              <w:rPr>
                <w:rFonts w:cs="Times New Roman"/>
                <w:bCs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03B3C">
              <w:rPr>
                <w:rFonts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03B3C">
              <w:rPr>
                <w:rFonts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03B3C">
              <w:rPr>
                <w:rFonts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03B3C">
              <w:rPr>
                <w:rFonts w:cs="Times New Roman"/>
                <w:bCs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03B3C">
              <w:rPr>
                <w:rFonts w:cs="Times New Roman"/>
                <w:bCs/>
                <w:sz w:val="24"/>
                <w:szCs w:val="24"/>
              </w:rPr>
              <w:t>1,8</w:t>
            </w:r>
          </w:p>
        </w:tc>
      </w:tr>
      <w:tr w:rsidR="00141E69" w:rsidRPr="00F03B3C" w:rsidTr="00141E69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84642B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3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8A6E23">
        <w:trPr>
          <w:trHeight w:val="28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Гранты некоммерческим организациям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</w:tr>
      <w:tr w:rsidR="00141E69" w:rsidRPr="00F03B3C" w:rsidTr="00141E69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6704E8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5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3,0</w:t>
            </w:r>
          </w:p>
        </w:tc>
      </w:tr>
      <w:tr w:rsidR="00141E69" w:rsidRPr="00F03B3C" w:rsidTr="00141E69">
        <w:trPr>
          <w:trHeight w:val="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F25EE1">
        <w:trPr>
          <w:trHeight w:val="13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Гранты некоммерческим организациям на реализацию всероссийских и международных творческих проектов в области музыкального и театрального искусства                                                    </w:t>
            </w: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                                 </w:t>
            </w: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12,0</w:t>
            </w:r>
          </w:p>
        </w:tc>
      </w:tr>
      <w:tr w:rsidR="00141E69" w:rsidRPr="00F03B3C" w:rsidTr="00141E69">
        <w:trPr>
          <w:trHeight w:val="4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5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3,0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12,0</w:t>
            </w:r>
          </w:p>
        </w:tc>
      </w:tr>
      <w:tr w:rsidR="00141E69" w:rsidRPr="00F03B3C" w:rsidTr="00141E69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6704E8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F25EE1">
        <w:trPr>
          <w:trHeight w:val="7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bookmarkStart w:id="2" w:name="_GoBack"/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Гранты на выставочные проекты ведущих федеральных и региональных музеев </w:t>
            </w:r>
            <w:bookmarkEnd w:id="2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2,2</w:t>
            </w:r>
          </w:p>
        </w:tc>
      </w:tr>
      <w:tr w:rsidR="00141E69" w:rsidRPr="00F03B3C" w:rsidTr="00141E69">
        <w:trPr>
          <w:trHeight w:val="3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2,2</w:t>
            </w:r>
          </w:p>
        </w:tc>
      </w:tr>
      <w:tr w:rsidR="00141E69" w:rsidRPr="00F03B3C" w:rsidTr="00141E69">
        <w:trPr>
          <w:trHeight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6704E8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5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F25EE1">
        <w:trPr>
          <w:trHeight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Реализация культурно-просветительских программ для школьников</w:t>
            </w: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1,2</w:t>
            </w:r>
          </w:p>
        </w:tc>
      </w:tr>
      <w:tr w:rsidR="00141E69" w:rsidRPr="00F03B3C" w:rsidTr="00141E69">
        <w:trPr>
          <w:trHeight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Предусмотрено в 2019 году в федеральном бюджете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5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1,2</w:t>
            </w:r>
          </w:p>
        </w:tc>
      </w:tr>
      <w:tr w:rsidR="00141E69" w:rsidRPr="00F03B3C" w:rsidTr="00141E69">
        <w:trPr>
          <w:trHeight w:val="5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6704E8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141E69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E69" w:rsidRPr="00F03B3C" w:rsidRDefault="00141E69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44DEB" w:rsidRPr="00F03B3C" w:rsidTr="00044DEB">
        <w:trPr>
          <w:trHeight w:val="154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DEB" w:rsidRPr="00F03B3C" w:rsidRDefault="00044DEB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Субсидия Российскому военно-историческому обществу (РВИО) на деятельность, направленную на укрепление единства нации, духовно-нравственное и патриотическое воспитание                                                                           </w:t>
            </w: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F03B3C">
              <w:rPr>
                <w:rFonts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03B3C">
              <w:rPr>
                <w:rFonts w:cs="Times New Roman"/>
                <w:b/>
                <w:sz w:val="24"/>
                <w:szCs w:val="24"/>
              </w:rPr>
              <w:t>0,0</w:t>
            </w:r>
          </w:p>
        </w:tc>
      </w:tr>
      <w:tr w:rsidR="00044DEB" w:rsidRPr="00F03B3C" w:rsidTr="00044DEB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DEB" w:rsidRPr="00F03B3C" w:rsidRDefault="00044DEB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44DEB" w:rsidRPr="00F03B3C" w:rsidTr="00044DEB">
        <w:trPr>
          <w:trHeight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DEB" w:rsidRPr="00F03B3C" w:rsidRDefault="00044DEB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DEB" w:rsidRPr="00F03B3C" w:rsidRDefault="00044DEB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44DEB" w:rsidRPr="00F03B3C" w:rsidTr="00044DEB">
        <w:trPr>
          <w:trHeight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DEB" w:rsidRPr="00F03B3C" w:rsidRDefault="00044DEB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DEB" w:rsidRPr="00F03B3C" w:rsidRDefault="00044DEB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F03B3C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044DEB" w:rsidRPr="00F03B3C" w:rsidTr="00044DEB">
        <w:trPr>
          <w:trHeight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DEB" w:rsidRPr="00F03B3C" w:rsidRDefault="00044DEB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DEB" w:rsidRPr="00F03B3C" w:rsidRDefault="00044DEB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DEB" w:rsidRPr="00F03B3C" w:rsidRDefault="00044DEB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141E69" w:rsidRPr="00F03B3C" w:rsidTr="00A42C32">
        <w:trPr>
          <w:trHeight w:val="4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141E69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1E69" w:rsidRPr="00F03B3C" w:rsidRDefault="00141E69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ИТОГ ПО ПРОЕКТУ № 2: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0223E3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C97AD4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C965A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D436F8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0A45E0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</w:t>
            </w:r>
            <w:r w:rsidR="00474A6C"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D46C72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E69" w:rsidRPr="00F03B3C" w:rsidRDefault="00B8018B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35,4</w:t>
            </w:r>
          </w:p>
        </w:tc>
      </w:tr>
      <w:tr w:rsidR="00D5546A" w:rsidRPr="00F03B3C" w:rsidTr="00705086">
        <w:trPr>
          <w:trHeight w:val="6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46A" w:rsidRPr="00F03B3C" w:rsidRDefault="00D5546A" w:rsidP="00F03B3C">
            <w:pPr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Предусмотрено в 2019 году в федеральном бюджете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5546A" w:rsidRPr="00F03B3C" w:rsidTr="00705086">
        <w:trPr>
          <w:trHeight w:val="5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46A" w:rsidRPr="00F03B3C" w:rsidRDefault="00D5546A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федеральный бюджет (дополнительное финансирование)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5546A" w:rsidRPr="00F03B3C" w:rsidTr="00A42C32">
        <w:trPr>
          <w:trHeight w:val="5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46A" w:rsidRPr="00F03B3C" w:rsidRDefault="00D5546A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5,6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35,4</w:t>
            </w:r>
          </w:p>
        </w:tc>
      </w:tr>
      <w:tr w:rsidR="00D5546A" w:rsidRPr="00F03B3C" w:rsidTr="00705086">
        <w:trPr>
          <w:trHeight w:val="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46A" w:rsidRPr="00F03B3C" w:rsidRDefault="00D5546A" w:rsidP="00F03B3C">
            <w:pPr>
              <w:ind w:firstLineChars="100" w:firstLine="240"/>
              <w:rPr>
                <w:rFonts w:cs="Times New Roman"/>
                <w:iCs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iCs/>
                <w:color w:val="000000"/>
                <w:sz w:val="24"/>
                <w:szCs w:val="24"/>
              </w:rPr>
              <w:t xml:space="preserve">из них межбюджетные трансферты </w:t>
            </w:r>
            <w:r w:rsidR="00F03B3C" w:rsidRPr="00F03B3C">
              <w:rPr>
                <w:rFonts w:cs="Times New Roman"/>
                <w:iCs/>
                <w:color w:val="000000"/>
                <w:sz w:val="24"/>
                <w:szCs w:val="24"/>
              </w:rPr>
              <w:t>бюджетам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  <w:tr w:rsidR="00D5546A" w:rsidRPr="00F03B3C" w:rsidTr="00705086">
        <w:trPr>
          <w:trHeight w:val="3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46A" w:rsidRPr="00F03B3C" w:rsidRDefault="00D5546A" w:rsidP="00052F5C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546A" w:rsidRPr="00F03B3C" w:rsidRDefault="00D5546A" w:rsidP="00F03B3C">
            <w:pPr>
              <w:ind w:firstLineChars="100" w:firstLine="240"/>
              <w:rPr>
                <w:rFonts w:cs="Times New Roman"/>
                <w:color w:val="000000"/>
                <w:sz w:val="24"/>
                <w:szCs w:val="24"/>
              </w:rPr>
            </w:pPr>
            <w:r w:rsidRPr="00F03B3C">
              <w:rPr>
                <w:rFonts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46A" w:rsidRPr="00F03B3C" w:rsidRDefault="00D5546A" w:rsidP="00052F5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03B3C">
              <w:rPr>
                <w:rFonts w:cs="Times New Roman"/>
                <w:sz w:val="24"/>
                <w:szCs w:val="24"/>
              </w:rPr>
              <w:t>0,0</w:t>
            </w:r>
          </w:p>
        </w:tc>
      </w:tr>
    </w:tbl>
    <w:p w:rsidR="0031487A" w:rsidRDefault="0031487A" w:rsidP="00052F5C">
      <w:pPr>
        <w:pStyle w:val="3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242132" w:rsidRDefault="00242132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42132" w:rsidRDefault="00242132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203B2B" w:rsidRPr="00052F5C" w:rsidRDefault="00203B2B" w:rsidP="00052F5C">
      <w:pPr>
        <w:pStyle w:val="a7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052F5C">
        <w:rPr>
          <w:b/>
          <w:sz w:val="24"/>
          <w:szCs w:val="24"/>
        </w:rPr>
        <w:lastRenderedPageBreak/>
        <w:t>5. Участники регионального проекта</w:t>
      </w:r>
    </w:p>
    <w:p w:rsidR="00203B2B" w:rsidRPr="00052F5C" w:rsidRDefault="00203B2B" w:rsidP="00052F5C">
      <w:pPr>
        <w:pStyle w:val="a7"/>
        <w:shd w:val="clear" w:color="auto" w:fill="auto"/>
        <w:spacing w:line="240" w:lineRule="auto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3099"/>
        <w:gridCol w:w="2177"/>
        <w:gridCol w:w="3814"/>
        <w:gridCol w:w="3227"/>
        <w:gridCol w:w="1619"/>
      </w:tblGrid>
      <w:tr w:rsidR="00203B2B" w:rsidRPr="00052F5C" w:rsidTr="00E20DC8"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№</w:t>
            </w:r>
          </w:p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п/п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Роль в проекте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Фамилия,</w:t>
            </w:r>
          </w:p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инициалы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Должность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Непосредственный</w:t>
            </w:r>
          </w:p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руководитель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Занятость в проекте, %</w:t>
            </w:r>
          </w:p>
        </w:tc>
      </w:tr>
      <w:tr w:rsidR="00203B2B" w:rsidRPr="00052F5C" w:rsidTr="00E20DC8">
        <w:tc>
          <w:tcPr>
            <w:tcW w:w="2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1.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Руководитель регионального проекта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052F5C" w:rsidRDefault="002D09AF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К. Тамдын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B2B" w:rsidRPr="002D09AF" w:rsidRDefault="002D09AF" w:rsidP="00052F5C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Style w:val="12pt0"/>
              </w:rPr>
              <w:t>Министр</w:t>
            </w:r>
            <w:r w:rsidRPr="00052F5C">
              <w:rPr>
                <w:rStyle w:val="12pt0"/>
              </w:rPr>
              <w:t xml:space="preserve"> культуры Республики Тыва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9AF" w:rsidRDefault="002D09AF" w:rsidP="002D09A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Республики Тыва</w:t>
            </w:r>
          </w:p>
          <w:p w:rsidR="00203B2B" w:rsidRPr="00052F5C" w:rsidRDefault="002D09AF" w:rsidP="002D09A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Ш. В. Кара-оол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30</w:t>
            </w:r>
          </w:p>
        </w:tc>
      </w:tr>
      <w:tr w:rsidR="00203B2B" w:rsidRPr="00052F5C" w:rsidTr="00E20DC8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2.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Администратор регионального проекта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2B" w:rsidRPr="00052F5C" w:rsidRDefault="002D09AF" w:rsidP="002D09AF">
            <w:pPr>
              <w:rPr>
                <w:rFonts w:cs="Times New Roman"/>
                <w:sz w:val="24"/>
                <w:szCs w:val="24"/>
              </w:rPr>
            </w:pPr>
            <w:r w:rsidRPr="00052F5C">
              <w:rPr>
                <w:rStyle w:val="12pt0"/>
                <w:rFonts w:eastAsiaTheme="minorHAnsi"/>
              </w:rPr>
              <w:t>Л.П. Дамбаа</w:t>
            </w:r>
            <w:r w:rsidRPr="00052F5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B2B" w:rsidRPr="00052F5C" w:rsidRDefault="002D09AF" w:rsidP="002D09A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2pt0"/>
              </w:rPr>
              <w:t>Заместитель м</w:t>
            </w:r>
            <w:r w:rsidRPr="00052F5C">
              <w:rPr>
                <w:rStyle w:val="12pt0"/>
              </w:rPr>
              <w:t xml:space="preserve">инистра культуры Республики Тыва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9AF" w:rsidRDefault="002D09AF" w:rsidP="002D09A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Республики Тыва</w:t>
            </w:r>
          </w:p>
          <w:p w:rsidR="00203B2B" w:rsidRPr="00052F5C" w:rsidRDefault="002D09AF" w:rsidP="002D09A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 В. Кара-оол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B2B" w:rsidRPr="00052F5C" w:rsidRDefault="00203B2B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052F5C">
              <w:rPr>
                <w:rStyle w:val="12pt0"/>
              </w:rPr>
              <w:t>70</w:t>
            </w:r>
          </w:p>
        </w:tc>
      </w:tr>
      <w:tr w:rsidR="002D09AF" w:rsidRPr="00052F5C" w:rsidTr="002D09AF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9AF" w:rsidRPr="00052F5C" w:rsidRDefault="002D09AF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  <w:r>
              <w:rPr>
                <w:rStyle w:val="12pt0"/>
              </w:rPr>
              <w:t>Общие организационные мероприятия по проекту</w:t>
            </w:r>
          </w:p>
        </w:tc>
      </w:tr>
      <w:tr w:rsidR="002D09AF" w:rsidRPr="00052F5C" w:rsidTr="00E20DC8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9AF" w:rsidRDefault="002D09AF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12pt0"/>
              </w:rPr>
            </w:pPr>
            <w:r>
              <w:rPr>
                <w:rStyle w:val="12pt0"/>
              </w:rPr>
              <w:t>3.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9AF" w:rsidRPr="00052F5C" w:rsidRDefault="002D09AF" w:rsidP="00052F5C">
            <w:pPr>
              <w:pStyle w:val="7"/>
              <w:shd w:val="clear" w:color="auto" w:fill="auto"/>
              <w:spacing w:line="240" w:lineRule="auto"/>
              <w:ind w:firstLine="0"/>
              <w:jc w:val="left"/>
              <w:rPr>
                <w:rStyle w:val="12pt0"/>
              </w:rPr>
            </w:pPr>
            <w:r>
              <w:rPr>
                <w:rStyle w:val="12pt0"/>
              </w:rPr>
              <w:t>Участник регионального проекта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9AF" w:rsidRPr="00052F5C" w:rsidRDefault="002D09AF" w:rsidP="002D09AF">
            <w:pPr>
              <w:rPr>
                <w:rStyle w:val="12pt0"/>
                <w:rFonts w:eastAsiaTheme="minorHAnsi"/>
              </w:rPr>
            </w:pPr>
            <w:r>
              <w:rPr>
                <w:rStyle w:val="12pt0"/>
                <w:rFonts w:eastAsiaTheme="minorHAnsi"/>
              </w:rPr>
              <w:t xml:space="preserve">С. С. Хертек 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9AF" w:rsidRDefault="002D09AF" w:rsidP="002D09AF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rStyle w:val="12pt0"/>
              </w:rPr>
            </w:pPr>
            <w:r>
              <w:rPr>
                <w:rStyle w:val="12pt0"/>
              </w:rPr>
              <w:t xml:space="preserve">Начальник профессионального искусства и образования Министерства культуры Республики Тыва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9AF" w:rsidRDefault="002D09AF" w:rsidP="002D09A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Министр культуры Республики Тыва </w:t>
            </w:r>
          </w:p>
          <w:p w:rsidR="002D09AF" w:rsidRDefault="002D09AF" w:rsidP="002D09AF">
            <w:pPr>
              <w:pStyle w:val="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К. Тамдын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9AF" w:rsidRPr="00052F5C" w:rsidRDefault="002D09AF" w:rsidP="00052F5C">
            <w:pPr>
              <w:pStyle w:val="7"/>
              <w:shd w:val="clear" w:color="auto" w:fill="auto"/>
              <w:spacing w:line="240" w:lineRule="auto"/>
              <w:ind w:firstLine="0"/>
              <w:rPr>
                <w:rStyle w:val="12pt0"/>
              </w:rPr>
            </w:pPr>
          </w:p>
        </w:tc>
      </w:tr>
    </w:tbl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9B6873" w:rsidRDefault="009B6873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Pr="00397A41" w:rsidRDefault="00397A41" w:rsidP="00397A41">
      <w:pPr>
        <w:jc w:val="right"/>
        <w:rPr>
          <w:rFonts w:cs="Times New Roman"/>
          <w:sz w:val="24"/>
          <w:szCs w:val="24"/>
        </w:rPr>
      </w:pPr>
      <w:r w:rsidRPr="00397A41">
        <w:rPr>
          <w:rFonts w:cs="Times New Roman"/>
          <w:sz w:val="24"/>
          <w:szCs w:val="24"/>
        </w:rPr>
        <w:t>Приложение № 1</w:t>
      </w:r>
    </w:p>
    <w:p w:rsidR="00397A41" w:rsidRPr="00397A41" w:rsidRDefault="00397A41" w:rsidP="00397A41">
      <w:pPr>
        <w:jc w:val="right"/>
        <w:rPr>
          <w:rFonts w:cs="Times New Roman"/>
          <w:sz w:val="24"/>
          <w:szCs w:val="24"/>
        </w:rPr>
      </w:pPr>
      <w:r w:rsidRPr="00397A41">
        <w:rPr>
          <w:rFonts w:cs="Times New Roman"/>
          <w:sz w:val="24"/>
          <w:szCs w:val="24"/>
        </w:rPr>
        <w:t>к паспорту регионального проекта</w:t>
      </w:r>
    </w:p>
    <w:p w:rsidR="00397A41" w:rsidRPr="00397A41" w:rsidRDefault="00397A41" w:rsidP="00397A41">
      <w:pPr>
        <w:jc w:val="right"/>
        <w:rPr>
          <w:rFonts w:cs="Times New Roman"/>
          <w:sz w:val="24"/>
          <w:szCs w:val="24"/>
        </w:rPr>
      </w:pPr>
      <w:r w:rsidRPr="00397A41">
        <w:rPr>
          <w:rFonts w:cs="Times New Roman"/>
          <w:sz w:val="24"/>
          <w:szCs w:val="24"/>
        </w:rPr>
        <w:t>«Творческие люди»</w:t>
      </w:r>
    </w:p>
    <w:p w:rsidR="00397A41" w:rsidRPr="00397A41" w:rsidRDefault="00397A41" w:rsidP="00397A41">
      <w:pPr>
        <w:jc w:val="left"/>
        <w:rPr>
          <w:rFonts w:cs="Times New Roman"/>
          <w:sz w:val="24"/>
          <w:szCs w:val="24"/>
        </w:rPr>
      </w:pPr>
    </w:p>
    <w:p w:rsidR="00397A41" w:rsidRPr="00397A41" w:rsidRDefault="00397A41" w:rsidP="00397A41">
      <w:pPr>
        <w:jc w:val="center"/>
        <w:rPr>
          <w:rFonts w:cs="Times New Roman"/>
          <w:b/>
          <w:sz w:val="24"/>
          <w:szCs w:val="24"/>
        </w:rPr>
      </w:pPr>
      <w:r w:rsidRPr="00397A41">
        <w:rPr>
          <w:rFonts w:cs="Times New Roman"/>
          <w:b/>
          <w:sz w:val="24"/>
          <w:szCs w:val="24"/>
        </w:rPr>
        <w:t>План мероприятий по реализации регионального  проекта</w:t>
      </w:r>
    </w:p>
    <w:p w:rsidR="00397A41" w:rsidRPr="00397A41" w:rsidRDefault="00397A41" w:rsidP="00397A41">
      <w:pPr>
        <w:jc w:val="left"/>
        <w:rPr>
          <w:rFonts w:cs="Times New Roman"/>
          <w:b/>
          <w:sz w:val="24"/>
          <w:szCs w:val="24"/>
        </w:rPr>
      </w:pPr>
    </w:p>
    <w:tbl>
      <w:tblPr>
        <w:tblStyle w:val="af1"/>
        <w:tblW w:w="1479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1360"/>
        <w:gridCol w:w="1417"/>
        <w:gridCol w:w="1815"/>
        <w:gridCol w:w="3260"/>
        <w:gridCol w:w="2126"/>
      </w:tblGrid>
      <w:tr w:rsidR="00397A41" w:rsidRPr="00397A41" w:rsidTr="00397A41">
        <w:trPr>
          <w:trHeight w:val="435"/>
          <w:tblHeader/>
          <w:jc w:val="center"/>
        </w:trPr>
        <w:tc>
          <w:tcPr>
            <w:tcW w:w="988" w:type="dxa"/>
            <w:vMerge w:val="restart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№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Наименование 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результата, мероприятия, контрольной точки</w:t>
            </w:r>
          </w:p>
        </w:tc>
        <w:tc>
          <w:tcPr>
            <w:tcW w:w="2777" w:type="dxa"/>
            <w:gridSpan w:val="2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815" w:type="dxa"/>
            <w:vMerge w:val="restart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Ответственный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Вид документа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и характеристика результата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Уровень контроля</w:t>
            </w:r>
          </w:p>
        </w:tc>
      </w:tr>
      <w:tr w:rsidR="00397A41" w:rsidRPr="00397A41" w:rsidTr="00397A41">
        <w:trPr>
          <w:tblHeader/>
          <w:jc w:val="center"/>
        </w:trPr>
        <w:tc>
          <w:tcPr>
            <w:tcW w:w="988" w:type="dxa"/>
            <w:vMerge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Начало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Окончание</w:t>
            </w:r>
          </w:p>
        </w:tc>
        <w:tc>
          <w:tcPr>
            <w:tcW w:w="1815" w:type="dxa"/>
            <w:vMerge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397A41" w:rsidRPr="00397A41" w:rsidTr="00397A41">
        <w:trPr>
          <w:trHeight w:val="1479"/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Организован и проведен конкурсный отбор молодежи для участия в  национальном молодежном симфоническом оркестре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30.06.2019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Л.П. Дамбаа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Отчет о результатах конкурса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trHeight w:val="703"/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Создана база данных кадрового резерва для лучших симфонических оркестров страны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01.08.2019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Л.П. Дамбаа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Доклад о создании базы данных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Разработка и утверждение положения о базе данных кадрового резерва для лучших симфонических оркестров страны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01.07.2019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01.08.2019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И.Д. Дулуш 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Приказ </w:t>
            </w:r>
            <w:r w:rsidRPr="00397A41">
              <w:rPr>
                <w:rFonts w:cs="Times New Roman"/>
                <w:sz w:val="24"/>
                <w:szCs w:val="24"/>
              </w:rPr>
              <w:br/>
              <w:t xml:space="preserve">об утверждении положения 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3</w:t>
            </w:r>
            <w:r w:rsidRPr="00397A41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bCs/>
                <w:sz w:val="24"/>
                <w:szCs w:val="24"/>
              </w:rPr>
              <w:t xml:space="preserve">Произведен отбор творческих коллективов на участие  в Фестивале любительских творческих </w:t>
            </w:r>
            <w:r w:rsidRPr="00397A41">
              <w:rPr>
                <w:rFonts w:cs="Times New Roman"/>
                <w:b/>
                <w:sz w:val="24"/>
                <w:szCs w:val="24"/>
              </w:rPr>
              <w:t xml:space="preserve">коллективов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 xml:space="preserve">с вручением 20 грантов 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01.06.2019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01.12.2019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Л.П. Дамбаа 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Доклад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 xml:space="preserve">о проведении отбора коллективов 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А.К. Тамдын 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Создание Конкурсной комиссии </w:t>
            </w:r>
            <w:r w:rsidRPr="00397A41">
              <w:rPr>
                <w:rFonts w:cs="Times New Roman"/>
                <w:sz w:val="24"/>
                <w:szCs w:val="24"/>
              </w:rPr>
              <w:lastRenderedPageBreak/>
              <w:t>по организации отбора проектов для получения грантовой поддержки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lastRenderedPageBreak/>
              <w:t>01.04.2019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01.06.2019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Л.П. Дамбаа 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Приказ о конкурсной </w:t>
            </w:r>
            <w:r w:rsidRPr="00397A41">
              <w:rPr>
                <w:rFonts w:cs="Times New Roman"/>
                <w:sz w:val="24"/>
                <w:szCs w:val="24"/>
              </w:rPr>
              <w:lastRenderedPageBreak/>
              <w:t>комиссии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lastRenderedPageBreak/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Организация подачи заявок на получение грантов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01.06.2019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01.08.2019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Л.П. Дамбаа 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Перечень одобренных заявок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trHeight w:val="1530"/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bCs/>
                <w:sz w:val="24"/>
                <w:szCs w:val="24"/>
              </w:rPr>
              <w:t>Произведен отбор детских творческих коллективов во всероссийских фестивалях детского творчества всех жанров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01.12.2019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Л.П. Дамбаа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Доклад по итогам участия в фестивалях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 xml:space="preserve">Проведен региональный этап </w:t>
            </w:r>
            <w:r w:rsidRPr="00617643">
              <w:rPr>
                <w:rFonts w:cs="Times New Roman"/>
                <w:sz w:val="24"/>
                <w:szCs w:val="24"/>
                <w:highlight w:val="yellow"/>
                <w:lang w:val="en-US"/>
              </w:rPr>
              <w:t>I</w:t>
            </w:r>
            <w:r w:rsidRPr="00617643">
              <w:rPr>
                <w:rFonts w:cs="Times New Roman"/>
                <w:sz w:val="24"/>
                <w:szCs w:val="24"/>
                <w:highlight w:val="yellow"/>
              </w:rPr>
              <w:t xml:space="preserve"> Всероссийского фестиваля хоровой музыки «Поют дети России»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28.02.2019</w:t>
            </w:r>
          </w:p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 xml:space="preserve">Л.П. Дамбаа 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 xml:space="preserve">Отчет по итогам проведения регионального этапа 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Проектный комитет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Разработана и утверждена ведомственная целевая программа подготовки кадров для отрасли культуры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01.01.2019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01.12.2019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В.С. Чигжит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Ведомственная целевая программа подготовки кадров для отрасли культуры утвержденная Министерством культуры</w:t>
            </w:r>
            <w:r>
              <w:rPr>
                <w:rFonts w:cs="Times New Roman"/>
                <w:b/>
                <w:sz w:val="24"/>
                <w:szCs w:val="24"/>
              </w:rPr>
              <w:t xml:space="preserve"> и туризма </w:t>
            </w:r>
            <w:r w:rsidRPr="00397A41">
              <w:rPr>
                <w:rFonts w:cs="Times New Roman"/>
                <w:b/>
                <w:sz w:val="24"/>
                <w:szCs w:val="24"/>
              </w:rPr>
              <w:t xml:space="preserve"> Республики Тыва 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Коллегия Министерства культуры</w:t>
            </w:r>
            <w:r>
              <w:rPr>
                <w:rFonts w:cs="Times New Roman"/>
                <w:b/>
                <w:sz w:val="24"/>
                <w:szCs w:val="24"/>
              </w:rPr>
              <w:t xml:space="preserve"> и туризма </w:t>
            </w:r>
            <w:r w:rsidRPr="00397A41">
              <w:rPr>
                <w:rFonts w:cs="Times New Roman"/>
                <w:b/>
                <w:sz w:val="24"/>
                <w:szCs w:val="24"/>
              </w:rPr>
              <w:t xml:space="preserve"> Республики Тыва 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5.1.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Формирование рабочей группы по разработке ведомственной целевой программы подготовки кадров для отрасли культуры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01.01.2019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01.02.2019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В.С. Чигжит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 xml:space="preserve">Сформирована рабочая группа </w:t>
            </w:r>
            <w:r w:rsidRPr="00617643">
              <w:rPr>
                <w:rFonts w:cs="Times New Roman"/>
                <w:sz w:val="24"/>
                <w:szCs w:val="24"/>
                <w:highlight w:val="yellow"/>
              </w:rPr>
              <w:br/>
              <w:t>по разработке ведомственной целевой программы подготовки кадров для отрасли культуры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5.2.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Разработка ведомственной целевой программы подготовки кадров для отрасли культуры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01.02.2019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27.10.2019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В.С. Чигжит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Разработана ведомственная целевая программа подготовки кадров для отрасли культуры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5.3.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Утверждение ведомственной </w:t>
            </w:r>
            <w:r w:rsidRPr="00397A41">
              <w:rPr>
                <w:rFonts w:cs="Times New Roman"/>
                <w:sz w:val="24"/>
                <w:szCs w:val="24"/>
              </w:rPr>
              <w:lastRenderedPageBreak/>
              <w:t>целевой программы подготовки кадров для отрасли культуры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lastRenderedPageBreak/>
              <w:t>27.10.2019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01.12.2019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В.С. Чигжит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Ведомственная целевая </w:t>
            </w:r>
            <w:r w:rsidRPr="00397A41">
              <w:rPr>
                <w:rFonts w:cs="Times New Roman"/>
                <w:sz w:val="24"/>
                <w:szCs w:val="24"/>
              </w:rPr>
              <w:lastRenderedPageBreak/>
              <w:t>программа подготовки кадров для отрасли культуры утверждена Министерством культуры</w:t>
            </w:r>
            <w:r>
              <w:rPr>
                <w:rFonts w:cs="Times New Roman"/>
                <w:sz w:val="24"/>
                <w:szCs w:val="24"/>
              </w:rPr>
              <w:t xml:space="preserve"> и туризма</w:t>
            </w:r>
            <w:r w:rsidRPr="00397A41">
              <w:rPr>
                <w:rFonts w:cs="Times New Roman"/>
                <w:sz w:val="24"/>
                <w:szCs w:val="24"/>
              </w:rPr>
              <w:t xml:space="preserve"> Республики Тыва 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lastRenderedPageBreak/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Утверждена ведомственная целевая программа подготовки кадров для отрасли культуры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01.12.2019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В.С. Чигжит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Ведомственная целевая программа подготовки кадров для отрасли культуры, утвержденная Министерством культуры Республики Тыва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Проектный комитет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b/>
                <w:sz w:val="24"/>
                <w:szCs w:val="24"/>
                <w:highlight w:val="yellow"/>
              </w:rPr>
              <w:t>Проведение мониторинга потребности в повышении квалификации и переподготовки кадров работников учреждений культуры Республики Тыва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b/>
                <w:sz w:val="24"/>
                <w:szCs w:val="24"/>
                <w:highlight w:val="yellow"/>
              </w:rPr>
              <w:t>01.01.2019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b/>
                <w:sz w:val="24"/>
                <w:szCs w:val="24"/>
                <w:highlight w:val="yellow"/>
              </w:rPr>
              <w:t>01.03.2019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b/>
                <w:sz w:val="24"/>
                <w:szCs w:val="24"/>
                <w:highlight w:val="yellow"/>
              </w:rPr>
              <w:t>В.С. Чигжит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b/>
                <w:sz w:val="24"/>
                <w:szCs w:val="24"/>
                <w:highlight w:val="yellow"/>
              </w:rPr>
              <w:t xml:space="preserve">Список 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b/>
                <w:sz w:val="24"/>
                <w:szCs w:val="24"/>
                <w:highlight w:val="yellow"/>
              </w:rPr>
              <w:t>А.К. Чигжит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Направление на конкурсной основе работников культуры на курсах повышения квалификации и переподготовки в Центры непрерывного образования 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01.02.2020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01.04.2020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В.С. Чигжит 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Отчет о прохождении курсов повышения квалификации и переподготовки работников культуры и управленческих кадров  отрасли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Отбор волонтеров для участия во Всероссийском образовательном форуме «Первый. Культурный»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>в Центральном федеральном округе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01.04.2019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Л.П. Дамбаа 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Отчет о проведении мероприятия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Проектный комитет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Организация в регистрации  в базе данных «Волонтеры в культуре»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09.01.2019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01.12.2019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Л.П. Дамбаа 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Список в базе данных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«Волонтеры </w:t>
            </w:r>
            <w:r w:rsidRPr="00397A41">
              <w:rPr>
                <w:rFonts w:cs="Times New Roman"/>
                <w:sz w:val="24"/>
                <w:szCs w:val="24"/>
              </w:rPr>
              <w:br/>
              <w:t>в культуре»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7.2.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Определение ответственных исполнителей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09.01.2019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01.02.2019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Л.П. Дамбаа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Приказ о назначении ответственных лиц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617643" w:rsidRDefault="00397A41" w:rsidP="00397A41">
            <w:pPr>
              <w:jc w:val="left"/>
              <w:rPr>
                <w:rFonts w:cs="Times New Roman"/>
                <w:sz w:val="24"/>
                <w:szCs w:val="24"/>
                <w:highlight w:val="yellow"/>
              </w:rPr>
            </w:pPr>
            <w:r w:rsidRPr="00617643">
              <w:rPr>
                <w:rFonts w:cs="Times New Roman"/>
                <w:sz w:val="24"/>
                <w:szCs w:val="24"/>
                <w:highlight w:val="yellow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lastRenderedPageBreak/>
              <w:t>7.3</w:t>
            </w:r>
            <w:r w:rsidRPr="00397A4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Поведен отбор кандидатов на участие в международном волонтерском лагере для дальнейшего проведения </w:t>
            </w:r>
            <w:r w:rsidRPr="00397A41">
              <w:rPr>
                <w:rFonts w:cs="Times New Roman"/>
                <w:sz w:val="24"/>
                <w:szCs w:val="24"/>
              </w:rPr>
              <w:br/>
              <w:t xml:space="preserve">на ежегодной основе </w:t>
            </w:r>
            <w:r w:rsidRPr="00397A41">
              <w:rPr>
                <w:rFonts w:cs="Times New Roman"/>
                <w:sz w:val="24"/>
                <w:szCs w:val="24"/>
              </w:rPr>
              <w:br/>
              <w:t>с реализацией образовательных программ, исследований, экспедиций, реставрационных практик, культурных мероприятий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01.09.2020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Л.П. Дамбаа 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Доклад по результатам работы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7.4.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Произведен отбор волонтерских проектов на участие в программе «Волонтеры культуры» </w:t>
            </w:r>
            <w:r w:rsidRPr="00397A41">
              <w:rPr>
                <w:rFonts w:cs="Times New Roman"/>
                <w:sz w:val="24"/>
                <w:szCs w:val="24"/>
              </w:rPr>
              <w:br/>
              <w:t xml:space="preserve">с предоставлением грантов </w:t>
            </w:r>
            <w:r w:rsidRPr="00397A41">
              <w:rPr>
                <w:rFonts w:cs="Times New Roman"/>
                <w:sz w:val="24"/>
                <w:szCs w:val="24"/>
              </w:rPr>
              <w:br/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01.01.2020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30.12.2020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Л.П. Дамбаа 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 xml:space="preserve">Доклады </w:t>
            </w:r>
            <w:r w:rsidRPr="00397A41">
              <w:rPr>
                <w:rFonts w:cs="Times New Roman"/>
                <w:sz w:val="24"/>
                <w:szCs w:val="24"/>
              </w:rPr>
              <w:br/>
              <w:t xml:space="preserve">об участии в  программе «Волонтеры культуры» 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Произведен отбор среди НКО на участие грантовой поддержки на творческие проекты, направленные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 xml:space="preserve">на укрепление российской гражданской идентичности на основе духовно-нравственных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 xml:space="preserve">и культурных ценностей народов Российской Федерации, включая мероприятия, направленные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 xml:space="preserve">на популяризацию русского языка и литературы, народных художественных промыслов и ремесел 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20.01 2019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01.10.2021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Л.П. Дамбаа </w:t>
            </w:r>
            <w:r w:rsidRPr="00397A41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Отчет об участии  в грантовых конкурсах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Произведен отбор НКО на реализацию всероссийских и международных творческих проектов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</w:r>
            <w:r w:rsidRPr="00397A41">
              <w:rPr>
                <w:rFonts w:cs="Times New Roman"/>
                <w:b/>
                <w:sz w:val="24"/>
                <w:szCs w:val="24"/>
              </w:rPr>
              <w:lastRenderedPageBreak/>
              <w:t xml:space="preserve">в области музыкального, театрального и изобразительного искусства 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lastRenderedPageBreak/>
              <w:t>01.06.2019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01.12.2021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lastRenderedPageBreak/>
              <w:t xml:space="preserve">В.С. Чигжит 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Отчет об участии в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>грантовых конкурсах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Произведен отбор школьников на участие в культурно-просветительских программах 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01.05.2020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01.12.2021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В.С. Чигжит 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Доклад по итогам участия школьников в культурно-просветительских программ для школьников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А.К. Тамдын 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Участие в программе создания  памятных мест, связанных с военной историей России (нарастающим итогом)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01.12.2021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Л.П. Дамбаа 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Доклад по итогам участия в программе создания памятных мест, связанных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 xml:space="preserve">с военной историей России 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А.К. Тамдын 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Произведен отбор кандидатов для участия в военно-исторических лагеряхна территории не менее 5 субъектов Российской Федерации (нарастающим итогом) с численностью воспитанников в каждом лагере не менее 1 000 человек 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01.12.2020</w:t>
            </w: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Л.П, Дамбаа 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Отчет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 xml:space="preserve">об участии в работе военно-исторических лагерях 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А.К. Тамдын</w:t>
            </w:r>
          </w:p>
        </w:tc>
      </w:tr>
      <w:tr w:rsidR="00397A41" w:rsidRPr="00397A41" w:rsidTr="00397A41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82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Отбор  выставочных проектов на участие в 24 выставочных проектов федеральных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 xml:space="preserve">и региональных музеев </w:t>
            </w:r>
            <w:r w:rsidRPr="00397A41">
              <w:rPr>
                <w:rFonts w:cs="Times New Roman"/>
                <w:b/>
                <w:sz w:val="24"/>
                <w:szCs w:val="24"/>
              </w:rPr>
              <w:br/>
              <w:t>в субъектах Российской Федерации на получение грантов</w:t>
            </w:r>
          </w:p>
        </w:tc>
        <w:tc>
          <w:tcPr>
            <w:tcW w:w="13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20.01.2021</w:t>
            </w:r>
          </w:p>
        </w:tc>
        <w:tc>
          <w:tcPr>
            <w:tcW w:w="1417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01.12.2021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Л.П. Дамбаа</w:t>
            </w:r>
          </w:p>
        </w:tc>
        <w:tc>
          <w:tcPr>
            <w:tcW w:w="3260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Отчет об участии в выставочных проектах</w:t>
            </w:r>
            <w:r w:rsidRPr="00397A41">
              <w:rPr>
                <w:rFonts w:cs="Times New Roman"/>
                <w:sz w:val="24"/>
                <w:szCs w:val="24"/>
              </w:rPr>
              <w:t xml:space="preserve"> </w:t>
            </w:r>
            <w:r w:rsidRPr="00397A41">
              <w:rPr>
                <w:rFonts w:cs="Times New Roman"/>
                <w:b/>
                <w:sz w:val="24"/>
                <w:szCs w:val="24"/>
              </w:rPr>
              <w:t xml:space="preserve">федеральных 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 xml:space="preserve">и региональных музеев </w:t>
            </w:r>
          </w:p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в субъектах Российской Федерации на получение грантов</w:t>
            </w:r>
          </w:p>
        </w:tc>
        <w:tc>
          <w:tcPr>
            <w:tcW w:w="2126" w:type="dxa"/>
            <w:shd w:val="clear" w:color="auto" w:fill="FFFFFF" w:themeFill="background1"/>
          </w:tcPr>
          <w:p w:rsidR="00397A41" w:rsidRPr="00397A41" w:rsidRDefault="00397A41" w:rsidP="00397A41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397A41">
              <w:rPr>
                <w:rFonts w:cs="Times New Roman"/>
                <w:b/>
                <w:sz w:val="24"/>
                <w:szCs w:val="24"/>
              </w:rPr>
              <w:t>А.К. Тамдын</w:t>
            </w:r>
          </w:p>
        </w:tc>
      </w:tr>
    </w:tbl>
    <w:p w:rsidR="00397A41" w:rsidRPr="00397A41" w:rsidRDefault="00397A41" w:rsidP="00397A41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771EE9" w:rsidRDefault="00771EE9" w:rsidP="00052F5C">
      <w:pPr>
        <w:jc w:val="left"/>
        <w:rPr>
          <w:rFonts w:cs="Times New Roman"/>
          <w:sz w:val="24"/>
          <w:szCs w:val="24"/>
        </w:rPr>
      </w:pPr>
    </w:p>
    <w:p w:rsidR="00771EE9" w:rsidRDefault="00771EE9" w:rsidP="00052F5C">
      <w:pPr>
        <w:jc w:val="left"/>
        <w:rPr>
          <w:rFonts w:cs="Times New Roman"/>
          <w:sz w:val="24"/>
          <w:szCs w:val="24"/>
        </w:rPr>
      </w:pPr>
    </w:p>
    <w:p w:rsidR="00771EE9" w:rsidRDefault="00771EE9" w:rsidP="00052F5C">
      <w:pPr>
        <w:jc w:val="left"/>
        <w:rPr>
          <w:rFonts w:cs="Times New Roman"/>
          <w:sz w:val="24"/>
          <w:szCs w:val="24"/>
        </w:rPr>
      </w:pPr>
    </w:p>
    <w:p w:rsidR="00771EE9" w:rsidRDefault="00771EE9" w:rsidP="00052F5C">
      <w:pPr>
        <w:jc w:val="left"/>
        <w:rPr>
          <w:rFonts w:cs="Times New Roman"/>
          <w:sz w:val="24"/>
          <w:szCs w:val="24"/>
        </w:rPr>
      </w:pPr>
    </w:p>
    <w:p w:rsidR="00771EE9" w:rsidRDefault="00771EE9" w:rsidP="00052F5C">
      <w:pPr>
        <w:jc w:val="left"/>
        <w:rPr>
          <w:rFonts w:cs="Times New Roman"/>
          <w:sz w:val="24"/>
          <w:szCs w:val="24"/>
        </w:rPr>
      </w:pPr>
    </w:p>
    <w:p w:rsidR="00771EE9" w:rsidRDefault="00771EE9" w:rsidP="00771EE9">
      <w:pPr>
        <w:jc w:val="center"/>
        <w:rPr>
          <w:rFonts w:cs="Times New Roman"/>
          <w:b/>
          <w:sz w:val="24"/>
          <w:szCs w:val="24"/>
        </w:rPr>
      </w:pPr>
      <w:r w:rsidRPr="00771EE9">
        <w:rPr>
          <w:rFonts w:cs="Times New Roman"/>
          <w:b/>
          <w:sz w:val="24"/>
          <w:szCs w:val="24"/>
        </w:rPr>
        <w:t>ДОПОЛНИТЕЛЬНЫЕ И ОБОСНОВЫВАЮЩИЕ МАТЕРИАЛЫ</w:t>
      </w:r>
    </w:p>
    <w:p w:rsidR="00771EE9" w:rsidRDefault="00771EE9" w:rsidP="00771EE9">
      <w:pPr>
        <w:jc w:val="center"/>
        <w:rPr>
          <w:rFonts w:cs="Times New Roman"/>
          <w:b/>
          <w:sz w:val="24"/>
          <w:szCs w:val="24"/>
        </w:rPr>
      </w:pPr>
    </w:p>
    <w:p w:rsidR="00771EE9" w:rsidRDefault="00771EE9" w:rsidP="00771EE9">
      <w:pPr>
        <w:jc w:val="center"/>
        <w:rPr>
          <w:rFonts w:cs="Times New Roman"/>
          <w:b/>
          <w:sz w:val="24"/>
          <w:szCs w:val="24"/>
        </w:rPr>
      </w:pPr>
      <w:r w:rsidRPr="00771EE9">
        <w:rPr>
          <w:rFonts w:cs="Times New Roman"/>
          <w:b/>
          <w:sz w:val="24"/>
          <w:szCs w:val="24"/>
        </w:rPr>
        <w:t>регионального проекта «Творческие люди»</w:t>
      </w:r>
    </w:p>
    <w:p w:rsidR="00771EE9" w:rsidRPr="00771EE9" w:rsidRDefault="00771EE9" w:rsidP="00771EE9">
      <w:pPr>
        <w:jc w:val="center"/>
        <w:rPr>
          <w:rFonts w:cs="Times New Roman"/>
          <w:b/>
          <w:sz w:val="24"/>
          <w:szCs w:val="24"/>
        </w:rPr>
      </w:pPr>
    </w:p>
    <w:p w:rsidR="00771EE9" w:rsidRPr="00771EE9" w:rsidRDefault="00771EE9" w:rsidP="00771EE9">
      <w:pPr>
        <w:jc w:val="center"/>
        <w:rPr>
          <w:rFonts w:cs="Times New Roman"/>
          <w:sz w:val="24"/>
          <w:szCs w:val="24"/>
        </w:rPr>
      </w:pPr>
      <w:r w:rsidRPr="00771EE9">
        <w:rPr>
          <w:rFonts w:cs="Times New Roman"/>
          <w:sz w:val="24"/>
          <w:szCs w:val="24"/>
        </w:rPr>
        <w:t>2. Методика расчета показателей регионального проекта</w:t>
      </w:r>
    </w:p>
    <w:tbl>
      <w:tblPr>
        <w:tblStyle w:val="af1"/>
        <w:tblW w:w="15440" w:type="dxa"/>
        <w:jc w:val="center"/>
        <w:tblLook w:val="04A0" w:firstRow="1" w:lastRow="0" w:firstColumn="1" w:lastColumn="0" w:noHBand="0" w:noVBand="1"/>
      </w:tblPr>
      <w:tblGrid>
        <w:gridCol w:w="540"/>
        <w:gridCol w:w="1459"/>
        <w:gridCol w:w="2196"/>
        <w:gridCol w:w="2367"/>
        <w:gridCol w:w="2190"/>
        <w:gridCol w:w="2069"/>
        <w:gridCol w:w="2230"/>
        <w:gridCol w:w="2389"/>
      </w:tblGrid>
      <w:tr w:rsidR="00771EE9" w:rsidRPr="00771EE9" w:rsidTr="002D09AF">
        <w:trPr>
          <w:tblHeader/>
          <w:jc w:val="center"/>
        </w:trPr>
        <w:tc>
          <w:tcPr>
            <w:tcW w:w="54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145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Методика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расчета</w:t>
            </w:r>
          </w:p>
        </w:tc>
        <w:tc>
          <w:tcPr>
            <w:tcW w:w="2196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Базовые показатели</w:t>
            </w:r>
          </w:p>
        </w:tc>
        <w:tc>
          <w:tcPr>
            <w:tcW w:w="2367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Источник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данных</w:t>
            </w:r>
          </w:p>
        </w:tc>
        <w:tc>
          <w:tcPr>
            <w:tcW w:w="219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Ответственный </w:t>
            </w:r>
            <w:r w:rsidRPr="00771EE9">
              <w:rPr>
                <w:rFonts w:cs="Times New Roman"/>
                <w:sz w:val="24"/>
                <w:szCs w:val="24"/>
              </w:rPr>
              <w:br/>
              <w:t>за сбор данных</w:t>
            </w:r>
          </w:p>
        </w:tc>
        <w:tc>
          <w:tcPr>
            <w:tcW w:w="206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223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38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771EE9" w:rsidRPr="00771EE9" w:rsidTr="002D09AF">
        <w:trPr>
          <w:trHeight w:val="667"/>
          <w:jc w:val="center"/>
        </w:trPr>
        <w:tc>
          <w:tcPr>
            <w:tcW w:w="15440" w:type="dxa"/>
            <w:gridSpan w:val="8"/>
          </w:tcPr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Основной показатель: «Количество специалистов, прошедших повышение квалификации</w:t>
            </w:r>
          </w:p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на базе Центров непрерывного образования и повышения квалификации творческих</w:t>
            </w:r>
          </w:p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и управленческих кадров в сфере культуры (тыс. чел.) (нарастающим итогом)»</w:t>
            </w:r>
          </w:p>
        </w:tc>
      </w:tr>
      <w:tr w:rsidR="00771EE9" w:rsidRPr="00771EE9" w:rsidTr="002D09AF">
        <w:trPr>
          <w:jc w:val="center"/>
        </w:trPr>
        <w:tc>
          <w:tcPr>
            <w:tcW w:w="54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45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Кс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 xml:space="preserve">2019 </w:t>
            </w:r>
            <w:r w:rsidRPr="00771EE9">
              <w:rPr>
                <w:rFonts w:cs="Times New Roman"/>
                <w:sz w:val="24"/>
                <w:szCs w:val="24"/>
              </w:rPr>
              <w:t>+ Кс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2020</w:t>
            </w:r>
            <w:r w:rsidRPr="00771EE9">
              <w:rPr>
                <w:rFonts w:cs="Times New Roman"/>
                <w:sz w:val="24"/>
                <w:szCs w:val="24"/>
              </w:rPr>
              <w:t>+ Кс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2021</w:t>
            </w:r>
            <w:r w:rsidRPr="00771EE9">
              <w:rPr>
                <w:rFonts w:cs="Times New Roman"/>
                <w:sz w:val="24"/>
                <w:szCs w:val="24"/>
              </w:rPr>
              <w:t>+ Кс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2022</w:t>
            </w:r>
            <w:r w:rsidRPr="00771EE9">
              <w:rPr>
                <w:rFonts w:cs="Times New Roman"/>
                <w:sz w:val="24"/>
                <w:szCs w:val="24"/>
              </w:rPr>
              <w:t>+ Кс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2023</w:t>
            </w:r>
            <w:r w:rsidRPr="00771EE9">
              <w:rPr>
                <w:rFonts w:cs="Times New Roman"/>
                <w:sz w:val="24"/>
                <w:szCs w:val="24"/>
              </w:rPr>
              <w:t>+ Кс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196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  <w:vertAlign w:val="subscript"/>
              </w:rPr>
            </w:pPr>
            <w:r w:rsidRPr="00771EE9">
              <w:rPr>
                <w:rFonts w:cs="Times New Roman"/>
                <w:sz w:val="24"/>
                <w:szCs w:val="24"/>
              </w:rPr>
              <w:t>Кс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 xml:space="preserve">2019 –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количество специалистов, повысивших квалификацию </w:t>
            </w:r>
            <w:r w:rsidRPr="00771EE9">
              <w:rPr>
                <w:rFonts w:cs="Times New Roman"/>
                <w:sz w:val="24"/>
                <w:szCs w:val="24"/>
              </w:rPr>
              <w:br/>
              <w:t>в отчетном году 50 человек</w:t>
            </w:r>
          </w:p>
        </w:tc>
        <w:tc>
          <w:tcPr>
            <w:tcW w:w="2367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219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Минкультуры Республики Тыва,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Ресурсный центр Минкультуры республики Тыва,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Управления культуры муниципальных образований Республики Тыва, подведомственные учреждения Минкультуры Республики Тыва   </w:t>
            </w:r>
          </w:p>
        </w:tc>
        <w:tc>
          <w:tcPr>
            <w:tcW w:w="206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по Республике Тыва </w:t>
            </w:r>
          </w:p>
        </w:tc>
        <w:tc>
          <w:tcPr>
            <w:tcW w:w="223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238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На базе 15 вузов будут созданы Центры непрерывного образования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и повышения квалификации творческих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и управленческих кадров в сфере культуры.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За период с 2019 года по 2024 год повысят квалификацию 350 работников культуры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71EE9" w:rsidRPr="00771EE9" w:rsidTr="002D09AF">
        <w:trPr>
          <w:trHeight w:val="386"/>
          <w:jc w:val="center"/>
        </w:trPr>
        <w:tc>
          <w:tcPr>
            <w:tcW w:w="15440" w:type="dxa"/>
            <w:gridSpan w:val="8"/>
          </w:tcPr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bCs/>
                <w:sz w:val="24"/>
                <w:szCs w:val="24"/>
              </w:rPr>
              <w:t>Основной показатель: «Количество любительских творческих коллективов, получивших грантовую поддержку (ед.) (нарастающим итогом)»</w:t>
            </w:r>
          </w:p>
        </w:tc>
      </w:tr>
      <w:tr w:rsidR="00771EE9" w:rsidRPr="00771EE9" w:rsidTr="002D09AF">
        <w:trPr>
          <w:jc w:val="center"/>
        </w:trPr>
        <w:tc>
          <w:tcPr>
            <w:tcW w:w="54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Кл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 xml:space="preserve">2019 </w:t>
            </w:r>
            <w:r w:rsidRPr="00771EE9">
              <w:rPr>
                <w:rFonts w:cs="Times New Roman"/>
                <w:sz w:val="24"/>
                <w:szCs w:val="24"/>
              </w:rPr>
              <w:t>+ Кл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2020</w:t>
            </w:r>
            <w:r w:rsidRPr="00771EE9">
              <w:rPr>
                <w:rFonts w:cs="Times New Roman"/>
                <w:sz w:val="24"/>
                <w:szCs w:val="24"/>
              </w:rPr>
              <w:t>+ Кл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2021</w:t>
            </w:r>
            <w:r w:rsidRPr="00771EE9">
              <w:rPr>
                <w:rFonts w:cs="Times New Roman"/>
                <w:sz w:val="24"/>
                <w:szCs w:val="24"/>
              </w:rPr>
              <w:t>+ Кл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2022</w:t>
            </w:r>
            <w:r w:rsidRPr="00771EE9">
              <w:rPr>
                <w:rFonts w:cs="Times New Roman"/>
                <w:sz w:val="24"/>
                <w:szCs w:val="24"/>
              </w:rPr>
              <w:t>+ Кл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2023</w:t>
            </w:r>
            <w:r w:rsidRPr="00771EE9">
              <w:rPr>
                <w:rFonts w:cs="Times New Roman"/>
                <w:sz w:val="24"/>
                <w:szCs w:val="24"/>
              </w:rPr>
              <w:t>+ Кл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196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  <w:vertAlign w:val="subscript"/>
              </w:rPr>
            </w:pPr>
            <w:r w:rsidRPr="00771EE9">
              <w:rPr>
                <w:rFonts w:cs="Times New Roman"/>
                <w:sz w:val="24"/>
                <w:szCs w:val="24"/>
              </w:rPr>
              <w:t>Кл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 xml:space="preserve">2019 –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количество любительских творческих коллективов, получивших гранты в отчетном году 2 любительских творческих коллективов</w:t>
            </w:r>
          </w:p>
        </w:tc>
        <w:tc>
          <w:tcPr>
            <w:tcW w:w="2367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219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Минкультуры Республики Тыва Управления культуры муниципальных образований Республики Тыва, подведомственные учреждения Минкультуры Республики Тыва   </w:t>
            </w:r>
          </w:p>
        </w:tc>
        <w:tc>
          <w:tcPr>
            <w:tcW w:w="206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по Республике Тыва </w:t>
            </w:r>
          </w:p>
        </w:tc>
        <w:tc>
          <w:tcPr>
            <w:tcW w:w="223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238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За период с 2019 </w:t>
            </w:r>
            <w:r w:rsidRPr="00771EE9">
              <w:rPr>
                <w:rFonts w:cs="Times New Roman"/>
                <w:sz w:val="24"/>
                <w:szCs w:val="24"/>
              </w:rPr>
              <w:br/>
              <w:t>по 2024 гг. примут участие в Фестивалях любительских творческих коллективов 16 коллектовов.</w:t>
            </w:r>
            <w:r w:rsidRPr="00771EE9">
              <w:rPr>
                <w:rFonts w:cs="Times New Roman"/>
                <w:sz w:val="24"/>
                <w:szCs w:val="24"/>
              </w:rPr>
              <w:br/>
              <w:t>(по 2 грантов ежегодно)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71EE9" w:rsidRPr="00771EE9" w:rsidTr="002D09AF">
        <w:trPr>
          <w:trHeight w:val="912"/>
          <w:jc w:val="center"/>
        </w:trPr>
        <w:tc>
          <w:tcPr>
            <w:tcW w:w="15440" w:type="dxa"/>
            <w:gridSpan w:val="8"/>
          </w:tcPr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bCs/>
                <w:sz w:val="24"/>
                <w:szCs w:val="24"/>
              </w:rPr>
              <w:t xml:space="preserve">Основной показатель: «Количество субсидий </w:t>
            </w:r>
            <w:r w:rsidRPr="00771EE9">
              <w:rPr>
                <w:rFonts w:cs="Times New Roman"/>
                <w:sz w:val="24"/>
                <w:szCs w:val="24"/>
              </w:rPr>
              <w:t>некоммерческим организациям на творческие проекты,</w:t>
            </w:r>
          </w:p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направленные на укрепление российской гражданской идентичности на основе духовно-нравственных</w:t>
            </w:r>
          </w:p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 (ед.)»</w:t>
            </w:r>
          </w:p>
        </w:tc>
      </w:tr>
      <w:tr w:rsidR="00771EE9" w:rsidRPr="00771EE9" w:rsidTr="002D09AF">
        <w:trPr>
          <w:jc w:val="center"/>
        </w:trPr>
        <w:tc>
          <w:tcPr>
            <w:tcW w:w="54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45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Кнко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 xml:space="preserve">2019 </w:t>
            </w:r>
            <w:r w:rsidRPr="00771EE9">
              <w:rPr>
                <w:rFonts w:cs="Times New Roman"/>
                <w:sz w:val="24"/>
                <w:szCs w:val="24"/>
              </w:rPr>
              <w:t>+ Кнко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2020</w:t>
            </w:r>
            <w:r w:rsidRPr="00771EE9">
              <w:rPr>
                <w:rFonts w:cs="Times New Roman"/>
                <w:sz w:val="24"/>
                <w:szCs w:val="24"/>
              </w:rPr>
              <w:t>+ Кнко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2021</w:t>
            </w:r>
            <w:r w:rsidRPr="00771EE9">
              <w:rPr>
                <w:rFonts w:cs="Times New Roman"/>
                <w:sz w:val="24"/>
                <w:szCs w:val="24"/>
              </w:rPr>
              <w:t>+ Ккно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2022</w:t>
            </w:r>
            <w:r w:rsidRPr="00771EE9">
              <w:rPr>
                <w:rFonts w:cs="Times New Roman"/>
                <w:sz w:val="24"/>
                <w:szCs w:val="24"/>
              </w:rPr>
              <w:t>+ Кнко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2023</w:t>
            </w:r>
            <w:r w:rsidRPr="00771EE9">
              <w:rPr>
                <w:rFonts w:cs="Times New Roman"/>
                <w:sz w:val="24"/>
                <w:szCs w:val="24"/>
              </w:rPr>
              <w:t>+ Кнко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196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  <w:vertAlign w:val="subscript"/>
              </w:rPr>
            </w:pPr>
            <w:r w:rsidRPr="00771EE9">
              <w:rPr>
                <w:rFonts w:cs="Times New Roman"/>
                <w:sz w:val="24"/>
                <w:szCs w:val="24"/>
              </w:rPr>
              <w:t>Кнко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 xml:space="preserve">2019 –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количество субсидий для НКО в отчетном году - 3 </w:t>
            </w:r>
          </w:p>
        </w:tc>
        <w:tc>
          <w:tcPr>
            <w:tcW w:w="2367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219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Минкультуры Республики Тыва Управления культуры муниципальных образований Республики Тыва, подведомственные учреждения Минкультуры Республики Тыва, НКО в сфере культуры  </w:t>
            </w:r>
          </w:p>
        </w:tc>
        <w:tc>
          <w:tcPr>
            <w:tcW w:w="206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по Республике Тыва</w:t>
            </w:r>
          </w:p>
        </w:tc>
        <w:tc>
          <w:tcPr>
            <w:tcW w:w="2230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2389" w:type="dxa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В период с 2019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по 2024 гг. примут участие в конкурсе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творческих проектов, направленные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на укрепление российской гражданской идентичности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на основе духовно-нравственных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и культурных ценностей народов Российской Федерации, включая мероприятия, направленные </w:t>
            </w:r>
            <w:r w:rsidRPr="00771EE9">
              <w:rPr>
                <w:rFonts w:cs="Times New Roman"/>
                <w:sz w:val="24"/>
                <w:szCs w:val="24"/>
              </w:rPr>
              <w:br/>
            </w:r>
            <w:r w:rsidRPr="00771EE9">
              <w:rPr>
                <w:rFonts w:cs="Times New Roman"/>
                <w:sz w:val="24"/>
                <w:szCs w:val="24"/>
              </w:rPr>
              <w:lastRenderedPageBreak/>
              <w:t xml:space="preserve">на популяризацию русского языка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и литературы, народных художественных промыслов </w:t>
            </w:r>
            <w:r w:rsidRPr="00771EE9">
              <w:rPr>
                <w:rFonts w:cs="Times New Roman"/>
                <w:sz w:val="24"/>
                <w:szCs w:val="24"/>
              </w:rPr>
              <w:br/>
              <w:t>и ремесел, поддержку изобразительного искусства 18 НКО (ежегодно по 3 НКО)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71EE9" w:rsidRPr="00771EE9" w:rsidTr="002D09AF">
        <w:trPr>
          <w:trHeight w:val="369"/>
          <w:jc w:val="center"/>
        </w:trPr>
        <w:tc>
          <w:tcPr>
            <w:tcW w:w="15440" w:type="dxa"/>
            <w:gridSpan w:val="8"/>
            <w:tcBorders>
              <w:bottom w:val="single" w:sz="4" w:space="0" w:color="auto"/>
            </w:tcBorders>
          </w:tcPr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>Дополнительный показатель: «Количество волонтеров, вовлеченных в программу «Волонтеры культуры» (чел.) (нарастающим итогом)»</w:t>
            </w:r>
          </w:p>
        </w:tc>
      </w:tr>
      <w:tr w:rsidR="00771EE9" w:rsidRPr="00771EE9" w:rsidTr="002D09A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Кв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 xml:space="preserve">2019 </w:t>
            </w:r>
            <w:r w:rsidRPr="00771EE9">
              <w:rPr>
                <w:rFonts w:cs="Times New Roman"/>
                <w:sz w:val="24"/>
                <w:szCs w:val="24"/>
              </w:rPr>
              <w:t>+ Кв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2020</w:t>
            </w:r>
            <w:r w:rsidRPr="00771EE9">
              <w:rPr>
                <w:rFonts w:cs="Times New Roman"/>
                <w:sz w:val="24"/>
                <w:szCs w:val="24"/>
              </w:rPr>
              <w:t>+ Кв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2021</w:t>
            </w:r>
            <w:r w:rsidRPr="00771EE9">
              <w:rPr>
                <w:rFonts w:cs="Times New Roman"/>
                <w:sz w:val="24"/>
                <w:szCs w:val="24"/>
              </w:rPr>
              <w:t>+ Кв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2022</w:t>
            </w:r>
            <w:r w:rsidRPr="00771EE9">
              <w:rPr>
                <w:rFonts w:cs="Times New Roman"/>
                <w:sz w:val="24"/>
                <w:szCs w:val="24"/>
              </w:rPr>
              <w:t>+ Кв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2023</w:t>
            </w:r>
            <w:r w:rsidRPr="00771EE9">
              <w:rPr>
                <w:rFonts w:cs="Times New Roman"/>
                <w:sz w:val="24"/>
                <w:szCs w:val="24"/>
              </w:rPr>
              <w:t>+ Кв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  <w:vertAlign w:val="subscript"/>
              </w:rPr>
            </w:pPr>
            <w:r w:rsidRPr="00771EE9">
              <w:rPr>
                <w:rFonts w:cs="Times New Roman"/>
                <w:sz w:val="24"/>
                <w:szCs w:val="24"/>
              </w:rPr>
              <w:t>Кв</w:t>
            </w:r>
            <w:r w:rsidRPr="00771EE9">
              <w:rPr>
                <w:rFonts w:cs="Times New Roman"/>
                <w:sz w:val="24"/>
                <w:szCs w:val="24"/>
                <w:vertAlign w:val="subscript"/>
              </w:rPr>
              <w:t xml:space="preserve">2019 –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Количество волонтеров, вовлеченных </w:t>
            </w:r>
            <w:r w:rsidRPr="00771EE9">
              <w:rPr>
                <w:rFonts w:cs="Times New Roman"/>
                <w:sz w:val="24"/>
                <w:szCs w:val="24"/>
              </w:rPr>
              <w:br/>
              <w:t>в программу «Волонтеры культуры» в отчетном году - 50 чел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Минкультуры Республики Тыва Управления культуры муниципальных образований Республики Тыва, подведомственные учреждения Минкультуры Республики Тыва  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по Республике Тыва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К 2024 году                      в программе «Волонтеры культуры» примут участие 500 волонтеров.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71EE9" w:rsidRPr="00771EE9" w:rsidTr="002D09AF">
        <w:trPr>
          <w:trHeight w:val="487"/>
          <w:jc w:val="center"/>
        </w:trPr>
        <w:tc>
          <w:tcPr>
            <w:tcW w:w="1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Дополнительный показатель: «Доля граждан Российской Федерации,</w:t>
            </w:r>
          </w:p>
          <w:p w:rsidR="00771EE9" w:rsidRPr="00771EE9" w:rsidRDefault="00771EE9" w:rsidP="00771EE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удовлетворенных условиями для занятия творчеством в сфере культуры (%) (нарастающим итогом)»</w:t>
            </w:r>
          </w:p>
        </w:tc>
      </w:tr>
      <w:tr w:rsidR="00771EE9" w:rsidRPr="00771EE9" w:rsidTr="002D09AF">
        <w:trPr>
          <w:trHeight w:val="15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numPr>
                <w:ilvl w:val="0"/>
                <w:numId w:val="3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∆Тк = (Тк+/ Тк) х 100%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∆Тк – доля граждан Республики Тыва, удовлетворенных</w:t>
            </w:r>
            <w:r w:rsidRPr="00771EE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71EE9">
              <w:rPr>
                <w:rFonts w:cs="Times New Roman"/>
                <w:sz w:val="24"/>
                <w:szCs w:val="24"/>
              </w:rPr>
              <w:t xml:space="preserve">условиями занятия </w:t>
            </w:r>
            <w:r w:rsidRPr="00771EE9">
              <w:rPr>
                <w:rFonts w:cs="Times New Roman"/>
                <w:sz w:val="24"/>
                <w:szCs w:val="24"/>
              </w:rPr>
              <w:lastRenderedPageBreak/>
              <w:t xml:space="preserve">творчеством </w:t>
            </w:r>
            <w:r w:rsidRPr="00771EE9">
              <w:rPr>
                <w:rFonts w:cs="Times New Roman"/>
                <w:sz w:val="24"/>
                <w:szCs w:val="24"/>
              </w:rPr>
              <w:br/>
              <w:t>в сфере культуры -  82%;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до 2024 года – 100%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>Годовой отчет Общественного совета по НОК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Минкультуры Республики Тыва Управления культуры муниципальных </w:t>
            </w:r>
            <w:r w:rsidRPr="00771EE9">
              <w:rPr>
                <w:rFonts w:cs="Times New Roman"/>
                <w:sz w:val="24"/>
                <w:szCs w:val="24"/>
              </w:rPr>
              <w:lastRenderedPageBreak/>
              <w:t>образований Республики Тыва, подведомственные учреждения Минкультуры Республики Тыва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>По Республике Тыва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Критерии условий для занятий творчеством: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1. Оценка качества условий оказания </w:t>
            </w:r>
            <w:r w:rsidRPr="00771EE9">
              <w:rPr>
                <w:rFonts w:cs="Times New Roman"/>
                <w:sz w:val="24"/>
                <w:szCs w:val="24"/>
              </w:rPr>
              <w:lastRenderedPageBreak/>
              <w:t>услуг учреждениями культуры: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- состояние здания (помещения);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- обеспеченность современным оборудованием;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- доступность услуг учреждения культуры, в том числе для маломобильных слоев населения;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- график работы учреждения культуры.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2. Оценка качества работы специалистов учреждений культуры: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- компетентность специалистов учреждений культуры;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771EE9">
              <w:rPr>
                <w:rFonts w:cs="Times New Roman"/>
                <w:sz w:val="24"/>
                <w:szCs w:val="24"/>
              </w:rPr>
              <w:t>оперативность оказания услуг;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- доброжелатель-ность, вежливость работников учреждения культуры.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В оценке качества работы примут участие специалисты, находящиеся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в непосредственном контакте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с получателями услуг: руководитель клубного формирования (творческого коллектива), организатор массовых мероприятий, библиотекарь, экскурсовод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в организациях музейного типа  </w:t>
            </w:r>
            <w:r w:rsidRPr="00771EE9">
              <w:rPr>
                <w:rFonts w:cs="Times New Roman"/>
                <w:sz w:val="24"/>
                <w:szCs w:val="24"/>
              </w:rPr>
              <w:br/>
              <w:t>и т.д.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71EE9" w:rsidRPr="00771EE9" w:rsidTr="002D09AF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numPr>
                <w:ilvl w:val="0"/>
                <w:numId w:val="3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Тк+ - численность граждан Российской Федерации, принявших участие в опросе и удовлетворенных</w:t>
            </w:r>
            <w:r w:rsidRPr="00771EE9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71EE9">
              <w:rPr>
                <w:rFonts w:cs="Times New Roman"/>
                <w:sz w:val="24"/>
                <w:szCs w:val="24"/>
              </w:rPr>
              <w:t xml:space="preserve">условиями для занятия творчеством </w:t>
            </w:r>
            <w:r w:rsidRPr="00771EE9">
              <w:rPr>
                <w:rFonts w:cs="Times New Roman"/>
                <w:sz w:val="24"/>
                <w:szCs w:val="24"/>
              </w:rPr>
              <w:br/>
              <w:t>в сфере культуры – 4550 чел.;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До 2024 - 7000 чел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Годовой отчет организации – оператора по сбору, анализа и обобщения опроса граждан по условиям для занятия творчеством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в сфере культуры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Минкультуры Республики Тыва Управления культуры муниципальных образований Республики Тыва, подведомственные учреждения Минкультуры Республики Тыва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По Республике Тыва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Годовая</w:t>
            </w: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  <w:r w:rsidRPr="00771EE9">
        <w:rPr>
          <w:rFonts w:cs="Times New Roman"/>
          <w:sz w:val="24"/>
          <w:szCs w:val="24"/>
        </w:rPr>
        <w:t>5. Дополнительная информация</w:t>
      </w: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  <w:r w:rsidRPr="00771EE9">
        <w:rPr>
          <w:rFonts w:cs="Times New Roman"/>
          <w:sz w:val="24"/>
          <w:szCs w:val="24"/>
        </w:rPr>
        <w:t xml:space="preserve">Отражение в паспорте регионального проекта вклада каждого мероприятия </w:t>
      </w: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  <w:r w:rsidRPr="00771EE9">
        <w:rPr>
          <w:rFonts w:cs="Times New Roman"/>
          <w:sz w:val="24"/>
          <w:szCs w:val="24"/>
        </w:rPr>
        <w:t>в достижение целей национального проекта «Культура»</w:t>
      </w: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tbl>
      <w:tblPr>
        <w:tblW w:w="15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963"/>
        <w:gridCol w:w="6107"/>
        <w:gridCol w:w="1845"/>
        <w:gridCol w:w="1638"/>
      </w:tblGrid>
      <w:tr w:rsidR="00771EE9" w:rsidRPr="00771EE9" w:rsidTr="002D09AF">
        <w:trPr>
          <w:trHeight w:val="1281"/>
          <w:tblHeader/>
        </w:trPr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Мероприятия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Регионального  проекта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Цель (целевой показатель): «Увеличение </w:t>
            </w:r>
            <w:r w:rsidRPr="00771EE9">
              <w:rPr>
                <w:rFonts w:cs="Times New Roman"/>
                <w:bCs/>
                <w:sz w:val="24"/>
                <w:szCs w:val="24"/>
              </w:rPr>
              <w:t xml:space="preserve">на 15% </w:t>
            </w:r>
            <w:r w:rsidRPr="00771EE9">
              <w:rPr>
                <w:rFonts w:cs="Times New Roman"/>
                <w:sz w:val="24"/>
                <w:szCs w:val="24"/>
              </w:rPr>
              <w:t>числа посещений организаций культуры (%)»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Посещаемость,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млн. человек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Вклад мероприятия в достижение цели (%)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Создание национального молодежного симфонического оркестра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∑СО 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СО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х Р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где,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∑СО – количество посещений концертов симфонического оркестра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СО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- количество концертов симфонического оркестра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-количество 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концертов симфонического оркестра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М</w:t>
            </w:r>
            <w:r w:rsidRPr="00771EE9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71EE9">
              <w:rPr>
                <w:rFonts w:cs="Times New Roman"/>
                <w:sz w:val="24"/>
                <w:szCs w:val="24"/>
              </w:rPr>
              <w:t xml:space="preserve"> –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среднее количество 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концертов симфонического оркестра в </w:t>
            </w:r>
            <w:r w:rsidRPr="00771EE9"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71EE9">
              <w:rPr>
                <w:rFonts w:cs="Times New Roman"/>
                <w:sz w:val="24"/>
                <w:szCs w:val="24"/>
              </w:rPr>
              <w:t xml:space="preserve"> 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 – период реализации проектов.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Расчетные данные: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107 чел. в оркестре х 6 лет = 642 человек,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67 концертов в год х 6 лет х 800 зрителей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в среднем на одном концерте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0,32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∑ФЛК =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Уч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х Р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где,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∑ФЛК – посещение фестивалей любительских коллективов;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w:lastRenderedPageBreak/>
                <m:t>Nn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– количество фестивалей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Уч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– среднее количество участников фестивалей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 – период реализации проектов.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Расчетные данные: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24 фестивалей в год,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отборочные туры в 85 регионах,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24 х 500 участников фестивалей х 85 регионов х 6 лет = 5,1 млн. человек,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24 х 1,0 тыс. зрителей х 85 регионов х 6 лет = 12,2 млн. человек,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24 х 1 000 участников фестивалей х 8 федеральных округов х 6 лет = 1,2 млн. участников,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24 х 2 тыс. зрителей х 8 федеральных округов х 6 лет = 2,3 млн. человек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>20,8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17,0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Организация и проведение фестивалей детского творчества всех жанров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∑ФДТ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Удт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х Р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где,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∑ФДТ – посещение фестивалей детского творчества всех жанров;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– количество фестивалей детского творчества всех жанров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Удт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- количество участников фестивалей детского творчества всех жанров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 – период реализации проектов.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Расчетные данные: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5 фестивалей в год,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отборочные туры в 85 регионах,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5 фестивалей х 500 детей х 85 регионов х 6 лет = 1,3 млн. </w:t>
            </w:r>
            <w:r w:rsidRPr="00771EE9">
              <w:rPr>
                <w:rFonts w:cs="Times New Roman"/>
                <w:sz w:val="24"/>
                <w:szCs w:val="24"/>
              </w:rPr>
              <w:lastRenderedPageBreak/>
              <w:t xml:space="preserve">детей,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5 фестивалей х 1 тыс. зрителей х 85 регионов х 6 лет = 2,55 млн. зрителей,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5 фестивалей х 500 человек участников х 8 федеральных округов х 6 лет = 0,12 млн. участников,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5 фестивалей х 1,5 тыс. зрителей х 8 федеральных округов х 6 лет = 0,36 млн. зрителей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>4,3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Создание и функционирование Центров непрерывного образования и повышения квалификации творческих </w:t>
            </w:r>
            <w:r w:rsidRPr="00771EE9">
              <w:rPr>
                <w:rFonts w:cs="Times New Roman"/>
                <w:sz w:val="24"/>
                <w:szCs w:val="24"/>
              </w:rPr>
              <w:br/>
              <w:t>и управленческих кадров в сфере культуры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Создаются 15 Центров непрерывного образования </w:t>
            </w:r>
            <w:r w:rsidRPr="00771EE9">
              <w:rPr>
                <w:rFonts w:cs="Times New Roman"/>
                <w:sz w:val="24"/>
                <w:szCs w:val="24"/>
              </w:rPr>
              <w:br/>
              <w:t>и повышения квалификации творческих  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и управленческих кадров в сфере культуры                 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(7 в 2019 году и по 4 Центра в 2020 и 2021 гг. соответственно).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С 2019 по 2024 годы повышение квалификации пройдут 200 тыс. работников культуры (14 000 в 2019 году, 26 000 человек в 2020 году  и далее по 40 000 ежегодно) или 24% работников отрасли культуры (справочно: по состоянию на 01.01.2018 численность работников учреждений сферы культуры составляет 831 219 человек, в том числе основной персонал – 555 390 человек).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0,2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Реализация программы «Волонтеры культуры»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За период с 2020 по 2024 гг. в программе «Волонтеры культуры» примут участие 100 000 волонтеров, будет сформирован социальный институт добровольчества </w:t>
            </w:r>
            <w:r w:rsidRPr="00771EE9">
              <w:rPr>
                <w:rFonts w:cs="Times New Roman"/>
                <w:sz w:val="24"/>
                <w:szCs w:val="24"/>
              </w:rPr>
              <w:br/>
              <w:t>в сфере сохранения культурного наследия в масштабах страны, а также отработаны альтернативные механизмы вовлечения в культурный и хозяйственный обороты объектов культурного наследия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0,1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bCs/>
                <w:sz w:val="24"/>
                <w:szCs w:val="24"/>
              </w:rPr>
              <w:t xml:space="preserve">Поддержка творческих проектов, направленных на укрепление российской гражданской идентичности на основе духовно-нравственных и культурных </w:t>
            </w:r>
            <w:r w:rsidRPr="00771EE9">
              <w:rPr>
                <w:rFonts w:cs="Times New Roman"/>
                <w:bCs/>
                <w:sz w:val="24"/>
                <w:szCs w:val="24"/>
              </w:rPr>
              <w:lastRenderedPageBreak/>
              <w:t>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 xml:space="preserve">∑Гтп 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Тп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Ут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х Р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где,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∑Гтп – посещение мероприятий творческих проектов;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lastRenderedPageBreak/>
                <m:t>Тп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– количество грантов на творческие проекты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Ут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- количество участников творческих проектов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 – период реализации проектов.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Расчетные данные: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Гранты (100 грантов ежегодно) на творческие проекты. В «Положении о грантах» прописывается условием предоставления грантов участие в творческих проектах не менее 3 тыс. человек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600 грантов на 6 лет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>1,8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1,5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Поддержка всероссийских, международных и межрегиональных творческих проектов в области музыкального и театрального искусства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∑МТИ =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Ут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х Р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где,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∑МТИ – посещение творческих проектов в области музыкального и театрального искусства;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– количество творческих проектов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Ут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– среднее количество участников творческих проектов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 – период реализации проектов.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Расчетные данные: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Программа «Большие гастроли», межрегиональная – 300 тыс. зрителей,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Программа «Большие гастроли», международная – 22 тыс. зрителей,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Программа «Большие гастроли», для детей и молодежи – 150 тыс. зрителей,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Фестиваль им. А.П. Чехова - 160 тыс. зрителей,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«Филармонические сезоны» - 160 тыс. зрителей,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>Биеннале театрального искусства - 10 тыс. зрителей.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Средняя посещаемость международных </w:t>
            </w:r>
            <w:r w:rsidRPr="00771EE9">
              <w:rPr>
                <w:rFonts w:cs="Times New Roman"/>
                <w:sz w:val="24"/>
                <w:szCs w:val="24"/>
              </w:rPr>
              <w:br/>
              <w:t>и межрегиональных творческих проектов в области музыкального и театрального искусства составила 100,0 тыс. зрителей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lastRenderedPageBreak/>
              <w:t>6,0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Организация культурно-просветительских программ для 500 000 школьников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За период с 2020 по 2024 гг. организовано не менее 150 культурно-просветительских программ для 500 000 школьников (не менее 30 культурно-просветительских программ для 100 000 школьников ежегодно)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Реализация программ, направленных на укрепление единства нации, духовно-нравственное и патриотическое воспитание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∑ПЕН 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ПЕН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х Р</m:t>
              </m:r>
            </m:oMath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где,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∑ПЕН – количество посещений программ, направленных на укрепление единства нации, духовно-нравственное и патриотическое воспитание;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ПЕН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- количество посещений одного мероприятия </w:t>
            </w:r>
            <w:r w:rsidRPr="00771EE9">
              <w:rPr>
                <w:rFonts w:cs="Times New Roman"/>
                <w:sz w:val="24"/>
                <w:szCs w:val="24"/>
              </w:rPr>
              <w:br/>
              <w:t xml:space="preserve">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– количество творческих проектов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 – период реализации проектов.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Расчетные данные: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30 проектов х 6 лет х 8 тыс. участников.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В «Положении» прописывается условием финансирования программ, направленных на укрепление единства нации, духовно-нравственное и патриотическое воспитание, участие в одном проекте не менее 3 тыс. человек.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15 лагерей: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2019 год – 4 200 человек, 2020 год – 2 000 человек, 2021-2024 гг. – 5 000 человек в год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1,4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1,25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numPr>
                <w:ilvl w:val="0"/>
                <w:numId w:val="4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Выставочные проекты федеральных и региональных музеев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∑ВПМ =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ВПМ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х Р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где,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∑ВПМ – посещение выставочных проектов федеральных и региональных музеев;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ВПМ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- среднее количество посещений одного выставочного проекта федеральных и региональных музеев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– количество выставочных проектов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Ут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oMath>
            <w:r w:rsidRPr="00771EE9">
              <w:rPr>
                <w:rFonts w:cs="Times New Roman"/>
                <w:sz w:val="24"/>
                <w:szCs w:val="24"/>
              </w:rPr>
              <w:t xml:space="preserve"> – среднее количество участников творческих проектов в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</m:oMath>
            <w:r w:rsidRPr="00771EE9">
              <w:rPr>
                <w:rFonts w:cs="Times New Roman"/>
                <w:sz w:val="24"/>
                <w:szCs w:val="24"/>
              </w:rPr>
              <w:t>году;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Р – период реализации проекта.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 xml:space="preserve">Расчетные данные: 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8 проектов в год,</w:t>
            </w:r>
          </w:p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10 тыс. посетителей в год</w:t>
            </w: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0,48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771EE9" w:rsidRPr="00771EE9" w:rsidTr="002D09AF">
        <w:tc>
          <w:tcPr>
            <w:tcW w:w="675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57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ВСЕГО:</w:t>
            </w:r>
          </w:p>
        </w:tc>
        <w:tc>
          <w:tcPr>
            <w:tcW w:w="6100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36,0</w:t>
            </w:r>
          </w:p>
        </w:tc>
        <w:tc>
          <w:tcPr>
            <w:tcW w:w="1636" w:type="dxa"/>
            <w:shd w:val="clear" w:color="auto" w:fill="auto"/>
          </w:tcPr>
          <w:p w:rsidR="00771EE9" w:rsidRPr="00771EE9" w:rsidRDefault="00771EE9" w:rsidP="00771EE9">
            <w:pPr>
              <w:jc w:val="left"/>
              <w:rPr>
                <w:rFonts w:cs="Times New Roman"/>
                <w:sz w:val="24"/>
                <w:szCs w:val="24"/>
              </w:rPr>
            </w:pPr>
            <w:r w:rsidRPr="00771EE9">
              <w:rPr>
                <w:rFonts w:cs="Times New Roman"/>
                <w:sz w:val="24"/>
                <w:szCs w:val="24"/>
              </w:rPr>
              <w:t>33,0</w:t>
            </w:r>
          </w:p>
        </w:tc>
      </w:tr>
    </w:tbl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  <w:r w:rsidRPr="00771EE9">
        <w:rPr>
          <w:rFonts w:cs="Times New Roman"/>
          <w:sz w:val="24"/>
          <w:szCs w:val="24"/>
        </w:rPr>
        <w:tab/>
      </w:r>
    </w:p>
    <w:p w:rsidR="00771EE9" w:rsidRPr="00771EE9" w:rsidRDefault="00771EE9" w:rsidP="00771EE9">
      <w:pPr>
        <w:jc w:val="left"/>
        <w:rPr>
          <w:rFonts w:cs="Times New Roman"/>
          <w:sz w:val="24"/>
          <w:szCs w:val="24"/>
        </w:rPr>
      </w:pPr>
    </w:p>
    <w:p w:rsidR="00771EE9" w:rsidRDefault="00771EE9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Default="00397A41" w:rsidP="00052F5C">
      <w:pPr>
        <w:jc w:val="left"/>
        <w:rPr>
          <w:rFonts w:cs="Times New Roman"/>
          <w:sz w:val="24"/>
          <w:szCs w:val="24"/>
        </w:rPr>
      </w:pPr>
    </w:p>
    <w:p w:rsidR="00397A41" w:rsidRPr="00052F5C" w:rsidRDefault="00397A41" w:rsidP="00052F5C">
      <w:pPr>
        <w:jc w:val="left"/>
        <w:rPr>
          <w:rFonts w:cs="Times New Roman"/>
          <w:sz w:val="24"/>
          <w:szCs w:val="24"/>
        </w:rPr>
      </w:pPr>
    </w:p>
    <w:sectPr w:rsidR="00397A41" w:rsidRPr="00052F5C" w:rsidSect="00242132">
      <w:footerReference w:type="default" r:id="rId8"/>
      <w:pgSz w:w="16838" w:h="11906" w:orient="landscape"/>
      <w:pgMar w:top="567" w:right="1134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0D" w:rsidRDefault="00BF480D" w:rsidP="00705086">
      <w:r>
        <w:separator/>
      </w:r>
    </w:p>
  </w:endnote>
  <w:endnote w:type="continuationSeparator" w:id="0">
    <w:p w:rsidR="00BF480D" w:rsidRDefault="00BF480D" w:rsidP="0070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971245"/>
      <w:docPartObj>
        <w:docPartGallery w:val="Page Numbers (Bottom of Page)"/>
        <w:docPartUnique/>
      </w:docPartObj>
    </w:sdtPr>
    <w:sdtContent>
      <w:p w:rsidR="00321E49" w:rsidRDefault="00321E49">
        <w:pPr>
          <w:pStyle w:val="ac"/>
          <w:jc w:val="right"/>
        </w:pPr>
        <w:r w:rsidRPr="00705086">
          <w:rPr>
            <w:sz w:val="20"/>
            <w:szCs w:val="20"/>
          </w:rPr>
          <w:fldChar w:fldCharType="begin"/>
        </w:r>
        <w:r w:rsidRPr="00705086">
          <w:rPr>
            <w:sz w:val="20"/>
            <w:szCs w:val="20"/>
          </w:rPr>
          <w:instrText>PAGE   \* MERGEFORMAT</w:instrText>
        </w:r>
        <w:r w:rsidRPr="00705086">
          <w:rPr>
            <w:sz w:val="20"/>
            <w:szCs w:val="20"/>
          </w:rPr>
          <w:fldChar w:fldCharType="separate"/>
        </w:r>
        <w:r w:rsidR="00D76044">
          <w:rPr>
            <w:noProof/>
            <w:sz w:val="20"/>
            <w:szCs w:val="20"/>
          </w:rPr>
          <w:t>12</w:t>
        </w:r>
        <w:r w:rsidRPr="00705086">
          <w:rPr>
            <w:sz w:val="20"/>
            <w:szCs w:val="20"/>
          </w:rPr>
          <w:fldChar w:fldCharType="end"/>
        </w:r>
      </w:p>
    </w:sdtContent>
  </w:sdt>
  <w:p w:rsidR="00321E49" w:rsidRDefault="00321E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0D" w:rsidRDefault="00BF480D" w:rsidP="00705086">
      <w:r>
        <w:separator/>
      </w:r>
    </w:p>
  </w:footnote>
  <w:footnote w:type="continuationSeparator" w:id="0">
    <w:p w:rsidR="00BF480D" w:rsidRDefault="00BF480D" w:rsidP="0070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3BF"/>
    <w:multiLevelType w:val="hybridMultilevel"/>
    <w:tmpl w:val="71EE3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4284B"/>
    <w:multiLevelType w:val="hybridMultilevel"/>
    <w:tmpl w:val="EE7CBAFC"/>
    <w:lvl w:ilvl="0" w:tplc="91F4E4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21141"/>
    <w:multiLevelType w:val="multilevel"/>
    <w:tmpl w:val="1E865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477B0F"/>
    <w:multiLevelType w:val="multilevel"/>
    <w:tmpl w:val="4B8C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CE"/>
    <w:rsid w:val="00011135"/>
    <w:rsid w:val="000223E3"/>
    <w:rsid w:val="000413FE"/>
    <w:rsid w:val="00044DEB"/>
    <w:rsid w:val="00052F5C"/>
    <w:rsid w:val="00072B08"/>
    <w:rsid w:val="000851D5"/>
    <w:rsid w:val="00095DF0"/>
    <w:rsid w:val="000A45E0"/>
    <w:rsid w:val="0010388B"/>
    <w:rsid w:val="00104A20"/>
    <w:rsid w:val="00105DBA"/>
    <w:rsid w:val="00113C0A"/>
    <w:rsid w:val="00114976"/>
    <w:rsid w:val="00141AFE"/>
    <w:rsid w:val="00141E69"/>
    <w:rsid w:val="00147B4D"/>
    <w:rsid w:val="00157E95"/>
    <w:rsid w:val="00197BE5"/>
    <w:rsid w:val="001E239D"/>
    <w:rsid w:val="001F0A3C"/>
    <w:rsid w:val="00203B2B"/>
    <w:rsid w:val="00234E51"/>
    <w:rsid w:val="00242132"/>
    <w:rsid w:val="00257010"/>
    <w:rsid w:val="00281BB9"/>
    <w:rsid w:val="002857EF"/>
    <w:rsid w:val="00291E1E"/>
    <w:rsid w:val="00292E53"/>
    <w:rsid w:val="002D025D"/>
    <w:rsid w:val="002D05A5"/>
    <w:rsid w:val="002D09AF"/>
    <w:rsid w:val="002D5A6A"/>
    <w:rsid w:val="002D7F3E"/>
    <w:rsid w:val="00312394"/>
    <w:rsid w:val="00313827"/>
    <w:rsid w:val="0031487A"/>
    <w:rsid w:val="00321E49"/>
    <w:rsid w:val="003236D2"/>
    <w:rsid w:val="003342CE"/>
    <w:rsid w:val="00363704"/>
    <w:rsid w:val="00397A41"/>
    <w:rsid w:val="003B3A61"/>
    <w:rsid w:val="003D07B6"/>
    <w:rsid w:val="003D63D2"/>
    <w:rsid w:val="00423F49"/>
    <w:rsid w:val="00442D3C"/>
    <w:rsid w:val="004467D7"/>
    <w:rsid w:val="00447CD2"/>
    <w:rsid w:val="00474A6C"/>
    <w:rsid w:val="004A6C56"/>
    <w:rsid w:val="004B0264"/>
    <w:rsid w:val="004C556C"/>
    <w:rsid w:val="004E3D23"/>
    <w:rsid w:val="004F3235"/>
    <w:rsid w:val="00502957"/>
    <w:rsid w:val="00543ACD"/>
    <w:rsid w:val="005443E3"/>
    <w:rsid w:val="0054559C"/>
    <w:rsid w:val="00555973"/>
    <w:rsid w:val="00573DC0"/>
    <w:rsid w:val="00581C82"/>
    <w:rsid w:val="00595033"/>
    <w:rsid w:val="005B7865"/>
    <w:rsid w:val="005D00B0"/>
    <w:rsid w:val="00617643"/>
    <w:rsid w:val="00634D3E"/>
    <w:rsid w:val="00635601"/>
    <w:rsid w:val="00636897"/>
    <w:rsid w:val="006704E8"/>
    <w:rsid w:val="006779BC"/>
    <w:rsid w:val="0069408D"/>
    <w:rsid w:val="006B6E8B"/>
    <w:rsid w:val="006C7F8D"/>
    <w:rsid w:val="006D01CA"/>
    <w:rsid w:val="006D1A3F"/>
    <w:rsid w:val="006E4325"/>
    <w:rsid w:val="00705086"/>
    <w:rsid w:val="00737F9E"/>
    <w:rsid w:val="007452BA"/>
    <w:rsid w:val="00771EE9"/>
    <w:rsid w:val="007772FA"/>
    <w:rsid w:val="007A6507"/>
    <w:rsid w:val="007B25F3"/>
    <w:rsid w:val="007B6673"/>
    <w:rsid w:val="007E42BF"/>
    <w:rsid w:val="007F32C4"/>
    <w:rsid w:val="007F4B69"/>
    <w:rsid w:val="008012BC"/>
    <w:rsid w:val="00806089"/>
    <w:rsid w:val="00806255"/>
    <w:rsid w:val="0084642B"/>
    <w:rsid w:val="008477BE"/>
    <w:rsid w:val="00880442"/>
    <w:rsid w:val="008A6E23"/>
    <w:rsid w:val="008C2C24"/>
    <w:rsid w:val="008D4A5E"/>
    <w:rsid w:val="008E7533"/>
    <w:rsid w:val="0090491A"/>
    <w:rsid w:val="00907790"/>
    <w:rsid w:val="00941BB7"/>
    <w:rsid w:val="009473B9"/>
    <w:rsid w:val="00947BC6"/>
    <w:rsid w:val="00962E6F"/>
    <w:rsid w:val="00981CD0"/>
    <w:rsid w:val="009B6873"/>
    <w:rsid w:val="009B6E31"/>
    <w:rsid w:val="009C1B6C"/>
    <w:rsid w:val="009C458A"/>
    <w:rsid w:val="009C6C1B"/>
    <w:rsid w:val="00A32B65"/>
    <w:rsid w:val="00A345A5"/>
    <w:rsid w:val="00A42C32"/>
    <w:rsid w:val="00A52735"/>
    <w:rsid w:val="00A55DFB"/>
    <w:rsid w:val="00A660B5"/>
    <w:rsid w:val="00A7181B"/>
    <w:rsid w:val="00AA25AB"/>
    <w:rsid w:val="00AB1008"/>
    <w:rsid w:val="00AC2B1C"/>
    <w:rsid w:val="00AE5BB6"/>
    <w:rsid w:val="00B14B3D"/>
    <w:rsid w:val="00B25222"/>
    <w:rsid w:val="00B540B6"/>
    <w:rsid w:val="00B57A83"/>
    <w:rsid w:val="00B71677"/>
    <w:rsid w:val="00B8018B"/>
    <w:rsid w:val="00B82AEC"/>
    <w:rsid w:val="00B95C4B"/>
    <w:rsid w:val="00BA04D8"/>
    <w:rsid w:val="00BB3FC0"/>
    <w:rsid w:val="00BB5F79"/>
    <w:rsid w:val="00BC4DE5"/>
    <w:rsid w:val="00BE2695"/>
    <w:rsid w:val="00BF480D"/>
    <w:rsid w:val="00C07363"/>
    <w:rsid w:val="00C10EB7"/>
    <w:rsid w:val="00C20851"/>
    <w:rsid w:val="00C3334F"/>
    <w:rsid w:val="00C5240C"/>
    <w:rsid w:val="00C53393"/>
    <w:rsid w:val="00C965AA"/>
    <w:rsid w:val="00C97AD4"/>
    <w:rsid w:val="00CD1220"/>
    <w:rsid w:val="00CF541F"/>
    <w:rsid w:val="00D34209"/>
    <w:rsid w:val="00D436F8"/>
    <w:rsid w:val="00D46C72"/>
    <w:rsid w:val="00D51E5B"/>
    <w:rsid w:val="00D5546A"/>
    <w:rsid w:val="00D559B6"/>
    <w:rsid w:val="00D62D72"/>
    <w:rsid w:val="00D7430D"/>
    <w:rsid w:val="00D76044"/>
    <w:rsid w:val="00DC6175"/>
    <w:rsid w:val="00DF4000"/>
    <w:rsid w:val="00E0784D"/>
    <w:rsid w:val="00E20DC8"/>
    <w:rsid w:val="00E30BD8"/>
    <w:rsid w:val="00E36886"/>
    <w:rsid w:val="00E37CE8"/>
    <w:rsid w:val="00E809EB"/>
    <w:rsid w:val="00E96263"/>
    <w:rsid w:val="00EB30E3"/>
    <w:rsid w:val="00EE11F3"/>
    <w:rsid w:val="00EE5981"/>
    <w:rsid w:val="00F03B3C"/>
    <w:rsid w:val="00F075A6"/>
    <w:rsid w:val="00F21355"/>
    <w:rsid w:val="00F25EE1"/>
    <w:rsid w:val="00F335D6"/>
    <w:rsid w:val="00F33681"/>
    <w:rsid w:val="00F41108"/>
    <w:rsid w:val="00F54A81"/>
    <w:rsid w:val="00F9431E"/>
    <w:rsid w:val="00F97349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2CE9"/>
  <w15:docId w15:val="{D9B92139-CB2C-4C9F-AFCE-27CFD643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B2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050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05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203B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5pt">
    <w:name w:val="Основной текст + 7;5 pt"/>
    <w:basedOn w:val="a3"/>
    <w:rsid w:val="00203B2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pt">
    <w:name w:val="Основной текст + 7 pt"/>
    <w:basedOn w:val="a3"/>
    <w:rsid w:val="00203B2B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203B2B"/>
    <w:pPr>
      <w:widowControl w:val="0"/>
      <w:shd w:val="clear" w:color="auto" w:fill="FFFFFF"/>
      <w:spacing w:line="322" w:lineRule="exact"/>
      <w:ind w:hanging="720"/>
      <w:jc w:val="center"/>
    </w:pPr>
    <w:rPr>
      <w:rFonts w:eastAsia="Times New Roman" w:cs="Times New Roman"/>
      <w:szCs w:val="28"/>
    </w:rPr>
  </w:style>
  <w:style w:type="character" w:customStyle="1" w:styleId="8pt">
    <w:name w:val="Основной текст + 8 pt;Полужирный"/>
    <w:basedOn w:val="a3"/>
    <w:rsid w:val="00203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203B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3pt">
    <w:name w:val="Основной текст (8) + Интервал 3 pt"/>
    <w:basedOn w:val="8"/>
    <w:rsid w:val="00203B2B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203B2B"/>
    <w:pPr>
      <w:widowControl w:val="0"/>
      <w:shd w:val="clear" w:color="auto" w:fill="FFFFFF"/>
      <w:spacing w:after="300" w:line="0" w:lineRule="atLeast"/>
      <w:jc w:val="center"/>
    </w:pPr>
    <w:rPr>
      <w:rFonts w:eastAsia="Times New Roman" w:cs="Times New Roman"/>
      <w:b/>
      <w:bCs/>
      <w:szCs w:val="28"/>
    </w:rPr>
  </w:style>
  <w:style w:type="character" w:customStyle="1" w:styleId="a4">
    <w:name w:val="Основной текст + Полужирный"/>
    <w:basedOn w:val="a3"/>
    <w:rsid w:val="00203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5">
    <w:name w:val="Основной текст + Курсив"/>
    <w:basedOn w:val="a3"/>
    <w:rsid w:val="00203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a7"/>
    <w:rsid w:val="00203B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03B2B"/>
    <w:pPr>
      <w:widowControl w:val="0"/>
      <w:shd w:val="clear" w:color="auto" w:fill="FFFFFF"/>
      <w:spacing w:line="0" w:lineRule="atLeast"/>
    </w:pPr>
    <w:rPr>
      <w:rFonts w:eastAsia="Times New Roman" w:cs="Times New Roman"/>
      <w:szCs w:val="28"/>
    </w:rPr>
  </w:style>
  <w:style w:type="character" w:customStyle="1" w:styleId="12pt">
    <w:name w:val="Основной текст + 12 pt;Полужирный"/>
    <w:basedOn w:val="a3"/>
    <w:rsid w:val="00203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0">
    <w:name w:val="Основной текст + 12 pt"/>
    <w:basedOn w:val="a3"/>
    <w:rsid w:val="0020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pt1">
    <w:name w:val="Основной текст + 12 pt;Курсив"/>
    <w:basedOn w:val="a3"/>
    <w:rsid w:val="00203B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8pt0">
    <w:name w:val="Основной текст + 8 pt"/>
    <w:aliases w:val="Полужирный"/>
    <w:basedOn w:val="a3"/>
    <w:rsid w:val="0020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Exact">
    <w:name w:val="Основной текст + Интервал 0 pt Exact"/>
    <w:basedOn w:val="a3"/>
    <w:rsid w:val="0020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">
    <w:name w:val="Основной текст4"/>
    <w:basedOn w:val="a3"/>
    <w:rsid w:val="0020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basedOn w:val="a3"/>
    <w:rsid w:val="0020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6">
    <w:name w:val="Основной текст6"/>
    <w:basedOn w:val="a3"/>
    <w:rsid w:val="0020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203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">
    <w:name w:val="Основной текст (8) + Не полужирный"/>
    <w:basedOn w:val="8"/>
    <w:rsid w:val="00203B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">
    <w:name w:val="Подпись к таблице (3)_"/>
    <w:basedOn w:val="a0"/>
    <w:link w:val="30"/>
    <w:rsid w:val="00203B2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Подпись к таблице (3)"/>
    <w:basedOn w:val="a"/>
    <w:link w:val="3"/>
    <w:rsid w:val="00203B2B"/>
    <w:pPr>
      <w:widowControl w:val="0"/>
      <w:shd w:val="clear" w:color="auto" w:fill="FFFFFF"/>
      <w:spacing w:line="0" w:lineRule="atLeast"/>
    </w:pPr>
    <w:rPr>
      <w:rFonts w:eastAsia="Times New Roman" w:cs="Times New Roman"/>
      <w:b/>
      <w:bCs/>
      <w:szCs w:val="28"/>
    </w:rPr>
  </w:style>
  <w:style w:type="character" w:customStyle="1" w:styleId="70">
    <w:name w:val="Основной текст + 7"/>
    <w:aliases w:val="5 pt"/>
    <w:basedOn w:val="a3"/>
    <w:rsid w:val="00203B2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1">
    <w:name w:val="Основной текст3"/>
    <w:basedOn w:val="a3"/>
    <w:rsid w:val="00DF40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8">
    <w:name w:val="No Spacing"/>
    <w:uiPriority w:val="1"/>
    <w:qFormat/>
    <w:rsid w:val="007050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7050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50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705086"/>
    <w:rPr>
      <w:i/>
      <w:iCs/>
    </w:rPr>
  </w:style>
  <w:style w:type="paragraph" w:styleId="aa">
    <w:name w:val="header"/>
    <w:basedOn w:val="a"/>
    <w:link w:val="ab"/>
    <w:uiPriority w:val="99"/>
    <w:unhideWhenUsed/>
    <w:rsid w:val="007050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5086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7050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5086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24213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421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42132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397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1D33E-A35C-44C4-8E0D-82E58501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25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Сарыг-оол Айлана Сергеевна</cp:lastModifiedBy>
  <cp:revision>12</cp:revision>
  <cp:lastPrinted>2018-12-14T15:27:00Z</cp:lastPrinted>
  <dcterms:created xsi:type="dcterms:W3CDTF">2018-12-14T12:01:00Z</dcterms:created>
  <dcterms:modified xsi:type="dcterms:W3CDTF">2019-01-31T10:52:00Z</dcterms:modified>
</cp:coreProperties>
</file>