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44" w:rsidRPr="005F57D3" w:rsidRDefault="00BB7644" w:rsidP="00BB7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BB0A58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B7644"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7644"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внесенных в </w:t>
      </w:r>
      <w:r w:rsidR="00343BB2">
        <w:rPr>
          <w:rFonts w:ascii="Times New Roman" w:hAnsi="Times New Roman" w:cs="Times New Roman"/>
          <w:sz w:val="24"/>
          <w:szCs w:val="24"/>
        </w:rPr>
        <w:t>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5F57D3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BB7644" w:rsidRPr="005F57D3" w:rsidRDefault="00BB7644" w:rsidP="005F57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5F57D3" w:rsidRPr="005F57D3" w:rsidTr="005F57D3">
        <w:tc>
          <w:tcPr>
            <w:tcW w:w="7280" w:type="dxa"/>
          </w:tcPr>
          <w:p w:rsidR="005F57D3" w:rsidRPr="005F57D3" w:rsidRDefault="00114A2A" w:rsidP="00F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883" w:type="dxa"/>
          </w:tcPr>
          <w:p w:rsidR="005F57D3" w:rsidRPr="005F57D3" w:rsidRDefault="00114A2A" w:rsidP="000C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предложению </w:t>
            </w:r>
            <w:r w:rsidRPr="00114A2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государственного санитарного врача по Республике Тыва от 6 июня 2022 г. № 17–00–02/04-2926-2022</w:t>
            </w:r>
          </w:p>
        </w:tc>
      </w:tr>
      <w:tr w:rsidR="007A3BEA" w:rsidRPr="005F57D3" w:rsidTr="005F57D3">
        <w:tc>
          <w:tcPr>
            <w:tcW w:w="7280" w:type="dxa"/>
          </w:tcPr>
          <w:p w:rsidR="00114A2A" w:rsidRDefault="00114A2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A2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ношение всеми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BEA">
              <w:rPr>
                <w:rFonts w:ascii="Times New Roman" w:hAnsi="Times New Roman" w:cs="Times New Roman"/>
                <w:sz w:val="24"/>
                <w:szCs w:val="24"/>
              </w:rPr>
              <w:t>гражданами средств индивидуальной защиты органов дыхания в закрытых общественных местах и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BEA" w:rsidRDefault="007A3BE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3" w:type="dxa"/>
          </w:tcPr>
          <w:p w:rsidR="00114A2A" w:rsidRPr="007A3BEA" w:rsidRDefault="00114A2A" w:rsidP="00114A2A">
            <w:pPr>
              <w:widowControl w:val="0"/>
              <w:autoSpaceDE w:val="0"/>
              <w:autoSpaceDN w:val="0"/>
              <w:spacing w:before="120" w:line="276" w:lineRule="auto"/>
              <w:ind w:firstLine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2A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14A2A">
              <w:rPr>
                <w:rFonts w:ascii="Times New Roman" w:hAnsi="Times New Roman" w:cs="Times New Roman"/>
                <w:sz w:val="24"/>
                <w:szCs w:val="24"/>
              </w:rPr>
              <w:t xml:space="preserve"> до особого распоряжения гражданам старше 65 лет, лицам с хроническими заболеваниями, лицам, имеющим любую категорию инвалидности, беременным женщинам независимо от срока беременности, а также гражданам, работающим в социальных, в том числе медицинских, учреждениях, находящихся на территории Республики Тыва, а также посетителям таких учреждений использовать средства индивидуальной защиты органов дыхания (лицевые маски одноразового использования, медицинские маски, марлевые маски, респираторы и иные заменяющие текстильные маски) в закрытых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E29" w:rsidRPr="005F57D3" w:rsidTr="005F57D3">
        <w:tc>
          <w:tcPr>
            <w:tcW w:w="7280" w:type="dxa"/>
          </w:tcPr>
          <w:p w:rsidR="00114A2A" w:rsidRPr="00114A2A" w:rsidRDefault="00114A2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здравоохранения Республики Тыва, главным врачам медицинских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поручено </w:t>
            </w:r>
            <w:r w:rsidRPr="00114A2A">
              <w:rPr>
                <w:rFonts w:ascii="Times New Roman" w:hAnsi="Times New Roman" w:cs="Times New Roman"/>
                <w:sz w:val="24"/>
                <w:szCs w:val="24"/>
              </w:rPr>
              <w:t>обеспечить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  <w:r w:rsidRPr="00114A2A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обязательного масочного режима в закрытых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E29" w:rsidRDefault="00FB5E29" w:rsidP="00B54E6C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3" w:type="dxa"/>
          </w:tcPr>
          <w:p w:rsidR="00FB5E29" w:rsidRPr="00725DC0" w:rsidRDefault="00725DC0" w:rsidP="007A3BEA">
            <w:pPr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здравоохранения Республики Тыва, главным врачам медицинских организаций </w:t>
            </w:r>
            <w:r w:rsidR="007A3BEA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C0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масочного режима гражданами старше 65 лет, лицами с хроническими заболеваниями, лицами, имеющими любую категорию инвалидности, беременными женщинами, гражданами, работающими в социальных, в том числе медицинских, учреждениях, а также посетителями таких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E29" w:rsidRPr="005F57D3" w:rsidTr="005F57D3">
        <w:tc>
          <w:tcPr>
            <w:tcW w:w="7280" w:type="dxa"/>
          </w:tcPr>
          <w:p w:rsidR="00521047" w:rsidRDefault="00521047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47">
              <w:rPr>
                <w:rFonts w:ascii="Times New Roman" w:hAnsi="Times New Roman" w:cs="Times New Roman"/>
                <w:sz w:val="24"/>
                <w:szCs w:val="24"/>
              </w:rPr>
              <w:t>Министерству юстиции Республики Тыва утвердить ведомственным нормативным правовым актом порядок проведения церемоний государственной регистрации заключения брака в торжественной обстановке в период введения режима повышенной готовности на территории Республики Тыва с указанием следующих требований:</w:t>
            </w:r>
          </w:p>
          <w:p w:rsidR="00521047" w:rsidRDefault="00521047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47">
              <w:rPr>
                <w:rFonts w:ascii="Times New Roman" w:hAnsi="Times New Roman" w:cs="Times New Roman"/>
                <w:sz w:val="24"/>
                <w:szCs w:val="24"/>
              </w:rPr>
              <w:t>1) временное ограничение до особого распоряжения одновременного присутствия в залах проведения церемонии государственной регистрации заключения брака в торжественной обстановке - не более 15 человек, включая ведущего церемонии и фотографа;</w:t>
            </w:r>
          </w:p>
          <w:p w:rsidR="00FB5E29" w:rsidRPr="00521047" w:rsidRDefault="00521047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47">
              <w:rPr>
                <w:rFonts w:ascii="Times New Roman" w:hAnsi="Times New Roman" w:cs="Times New Roman"/>
                <w:sz w:val="24"/>
                <w:szCs w:val="24"/>
              </w:rPr>
              <w:t>2) запрет участия в церемониях государственной регистрации заключения брака в торжественной обстановке лиц старше 60 лет, беременных женщин, несовершеннолетних лиц.</w:t>
            </w:r>
          </w:p>
        </w:tc>
        <w:tc>
          <w:tcPr>
            <w:tcW w:w="7883" w:type="dxa"/>
          </w:tcPr>
          <w:p w:rsidR="00FB5E29" w:rsidRPr="00506F6F" w:rsidRDefault="00521047" w:rsidP="00506F6F">
            <w:pPr>
              <w:widowControl w:val="0"/>
              <w:autoSpaceDE w:val="0"/>
              <w:autoSpaceDN w:val="0"/>
              <w:spacing w:before="120" w:line="276" w:lineRule="auto"/>
              <w:ind w:firstLine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требования исключены.</w:t>
            </w:r>
          </w:p>
        </w:tc>
      </w:tr>
      <w:tr w:rsidR="00FB5E29" w:rsidRPr="005F57D3" w:rsidTr="005F57D3">
        <w:tc>
          <w:tcPr>
            <w:tcW w:w="7280" w:type="dxa"/>
          </w:tcPr>
          <w:p w:rsidR="006953DA" w:rsidRDefault="006953D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бъекты общественного питания (закусочные, предприятия быстрого обслуживания, буфеты, столовые, кафе, кафетерии, придорожные кафе, рестораны), ночные развлекательные заведения, в том числе ночные клубы, караоке осуществляют деятельность до особого распоряжения с учетом следующих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3DA" w:rsidRDefault="006953D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режима работы в период с 06.00 до 01.00 часа по местному времени, за исключением продажи товаров, обслуживания на вынос без посещения гражданами помещений предприятий;</w:t>
            </w:r>
          </w:p>
          <w:p w:rsidR="006953DA" w:rsidRDefault="006953D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заполняемости зала обслуживания не более 75 процентов посадочных мест, если организации, индивидуальные предприниматели не включены в реестр организаций Республики Тыва, подтвердивших коллективный иммунитет работников к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(COVID-19);</w:t>
            </w:r>
          </w:p>
          <w:p w:rsidR="00FB5E29" w:rsidRDefault="006953DA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заполняемости зала обслуживания 100 процентов посадочных мест, если организации, индивидуальные предприниматели включены в реестр организаций Республики Тыва, подтвердивших коллективный иммунитет работников к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</w:tc>
        <w:tc>
          <w:tcPr>
            <w:tcW w:w="7883" w:type="dxa"/>
          </w:tcPr>
          <w:p w:rsidR="006953DA" w:rsidRDefault="006953DA" w:rsidP="00AD1E47">
            <w:pPr>
              <w:widowControl w:val="0"/>
              <w:autoSpaceDE w:val="0"/>
              <w:autoSpaceDN w:val="0"/>
              <w:spacing w:before="120" w:line="276" w:lineRule="auto"/>
              <w:ind w:firstLine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соблюдению режима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с 06.00 до 01.00 часа по местному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(закусочны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обслуживания, буфет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столовы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кафе, кафетери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придорожны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кафе, ресторан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), 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в том числе 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E47">
              <w:rPr>
                <w:rFonts w:ascii="Times New Roman" w:hAnsi="Times New Roman" w:cs="Times New Roman"/>
                <w:sz w:val="24"/>
                <w:szCs w:val="24"/>
              </w:rPr>
              <w:t>, караоке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соблюдению заполняемости зала обслуживания не более 75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мест, если организации, индивидуальные предприниматели не включены в реестр организаций Республики Тыва, подтвердивших коллективный иммунитет работников к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FB368C">
              <w:rPr>
                <w:rFonts w:ascii="Times New Roman" w:hAnsi="Times New Roman" w:cs="Times New Roman"/>
                <w:sz w:val="24"/>
                <w:szCs w:val="24"/>
              </w:rPr>
              <w:t>онавирусной</w:t>
            </w:r>
            <w:proofErr w:type="spellEnd"/>
            <w:r w:rsidR="00FB368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отменены.</w:t>
            </w:r>
          </w:p>
          <w:p w:rsidR="00FB5E29" w:rsidRPr="00AD1E47" w:rsidRDefault="00FB5E29" w:rsidP="006953DA">
            <w:pPr>
              <w:widowControl w:val="0"/>
              <w:autoSpaceDE w:val="0"/>
              <w:autoSpaceDN w:val="0"/>
              <w:spacing w:before="120" w:line="276" w:lineRule="auto"/>
              <w:ind w:firstLine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47" w:rsidRPr="005F57D3" w:rsidTr="005F57D3">
        <w:tc>
          <w:tcPr>
            <w:tcW w:w="7280" w:type="dxa"/>
          </w:tcPr>
          <w:p w:rsidR="00211E2B" w:rsidRDefault="00211E2B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(спортивные, культурные, развлекательные, деловые, праздничные торжества и иные мероприятия с массовым участием граждан)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заполняемости не более 500 человек и не более 50 процентов от проектной вместимости закрытого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также после согласования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такого мероприятия.</w:t>
            </w:r>
          </w:p>
        </w:tc>
        <w:tc>
          <w:tcPr>
            <w:tcW w:w="7883" w:type="dxa"/>
          </w:tcPr>
          <w:p w:rsidR="00AD1E47" w:rsidRPr="00AD1E47" w:rsidRDefault="00211E2B" w:rsidP="00B54E6C">
            <w:pPr>
              <w:widowControl w:val="0"/>
              <w:autoSpaceDE w:val="0"/>
              <w:autoSpaceDN w:val="0"/>
              <w:spacing w:before="120" w:line="276" w:lineRule="auto"/>
              <w:ind w:firstLine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требования исключены.</w:t>
            </w:r>
          </w:p>
        </w:tc>
      </w:tr>
      <w:tr w:rsidR="00FB5E29" w:rsidRPr="005F57D3" w:rsidTr="005F57D3">
        <w:tc>
          <w:tcPr>
            <w:tcW w:w="7280" w:type="dxa"/>
          </w:tcPr>
          <w:p w:rsidR="00FB5E29" w:rsidRPr="007B6AD4" w:rsidRDefault="00FB5E29" w:rsidP="00B54E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С 1 по 10 мая 2022 г. (включительно) несовершеннолетним лицам до 14 лет запрещено посещать объекты общественного питания, торговые центры, кинотеатры и иные общественные места без родителей либо законн</w:t>
            </w:r>
            <w:bookmarkStart w:id="0" w:name="_GoBack"/>
            <w:bookmarkEnd w:id="0"/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ых представителей.</w:t>
            </w:r>
          </w:p>
        </w:tc>
        <w:tc>
          <w:tcPr>
            <w:tcW w:w="7883" w:type="dxa"/>
          </w:tcPr>
          <w:p w:rsidR="00FB5E29" w:rsidRPr="007B6AD4" w:rsidRDefault="00AD1E47" w:rsidP="00B54E6C">
            <w:pPr>
              <w:autoSpaceDE w:val="0"/>
              <w:autoSpaceDN w:val="0"/>
              <w:adjustRightInd w:val="0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признано утратившим силу.</w:t>
            </w:r>
          </w:p>
        </w:tc>
      </w:tr>
    </w:tbl>
    <w:p w:rsidR="005F57D3" w:rsidRDefault="005F57D3" w:rsidP="005B17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7D3" w:rsidSect="005B17E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4"/>
    <w:rsid w:val="00010916"/>
    <w:rsid w:val="0008605E"/>
    <w:rsid w:val="000C63CC"/>
    <w:rsid w:val="000E7DBF"/>
    <w:rsid w:val="000F7AF0"/>
    <w:rsid w:val="001149A0"/>
    <w:rsid w:val="00114A2A"/>
    <w:rsid w:val="00142342"/>
    <w:rsid w:val="001820A8"/>
    <w:rsid w:val="001C79E9"/>
    <w:rsid w:val="001F05FA"/>
    <w:rsid w:val="00211E2B"/>
    <w:rsid w:val="00257C4F"/>
    <w:rsid w:val="002740AE"/>
    <w:rsid w:val="00292CE1"/>
    <w:rsid w:val="002A1D25"/>
    <w:rsid w:val="002A2458"/>
    <w:rsid w:val="002B4738"/>
    <w:rsid w:val="002E2BDD"/>
    <w:rsid w:val="002E3C80"/>
    <w:rsid w:val="003321C3"/>
    <w:rsid w:val="00334657"/>
    <w:rsid w:val="00336925"/>
    <w:rsid w:val="00343BB2"/>
    <w:rsid w:val="00370F94"/>
    <w:rsid w:val="0037709C"/>
    <w:rsid w:val="003B38F5"/>
    <w:rsid w:val="003C291B"/>
    <w:rsid w:val="003F3460"/>
    <w:rsid w:val="00431550"/>
    <w:rsid w:val="004904E6"/>
    <w:rsid w:val="004C1E16"/>
    <w:rsid w:val="004C6BB6"/>
    <w:rsid w:val="004F1D78"/>
    <w:rsid w:val="00506F6F"/>
    <w:rsid w:val="00521047"/>
    <w:rsid w:val="00562CA7"/>
    <w:rsid w:val="005907EB"/>
    <w:rsid w:val="005950DA"/>
    <w:rsid w:val="005A2EF9"/>
    <w:rsid w:val="005B17E3"/>
    <w:rsid w:val="005C4EB5"/>
    <w:rsid w:val="005D5A85"/>
    <w:rsid w:val="005F57D3"/>
    <w:rsid w:val="006041D6"/>
    <w:rsid w:val="00615472"/>
    <w:rsid w:val="0063466C"/>
    <w:rsid w:val="00646197"/>
    <w:rsid w:val="00647F15"/>
    <w:rsid w:val="006603F5"/>
    <w:rsid w:val="006953DA"/>
    <w:rsid w:val="006A380D"/>
    <w:rsid w:val="006D4C6E"/>
    <w:rsid w:val="00723BD0"/>
    <w:rsid w:val="00725DC0"/>
    <w:rsid w:val="00730BE9"/>
    <w:rsid w:val="0073472A"/>
    <w:rsid w:val="00747209"/>
    <w:rsid w:val="007A3BEA"/>
    <w:rsid w:val="007B6AD4"/>
    <w:rsid w:val="007B7D31"/>
    <w:rsid w:val="007C33D1"/>
    <w:rsid w:val="00805969"/>
    <w:rsid w:val="0082296B"/>
    <w:rsid w:val="00876503"/>
    <w:rsid w:val="008B1313"/>
    <w:rsid w:val="008C123E"/>
    <w:rsid w:val="008E396B"/>
    <w:rsid w:val="00914CD8"/>
    <w:rsid w:val="009467E3"/>
    <w:rsid w:val="00A4161A"/>
    <w:rsid w:val="00A419DB"/>
    <w:rsid w:val="00A54515"/>
    <w:rsid w:val="00AA36B4"/>
    <w:rsid w:val="00AD1E47"/>
    <w:rsid w:val="00AF73BC"/>
    <w:rsid w:val="00B11BC8"/>
    <w:rsid w:val="00B54E6C"/>
    <w:rsid w:val="00B6520B"/>
    <w:rsid w:val="00BB0A58"/>
    <w:rsid w:val="00BB7644"/>
    <w:rsid w:val="00BD7BB5"/>
    <w:rsid w:val="00C45986"/>
    <w:rsid w:val="00C71F60"/>
    <w:rsid w:val="00C82437"/>
    <w:rsid w:val="00CA77FA"/>
    <w:rsid w:val="00CA7E65"/>
    <w:rsid w:val="00D06834"/>
    <w:rsid w:val="00D31BD5"/>
    <w:rsid w:val="00D42F31"/>
    <w:rsid w:val="00D471AE"/>
    <w:rsid w:val="00D54F4F"/>
    <w:rsid w:val="00D66A3C"/>
    <w:rsid w:val="00DA11AD"/>
    <w:rsid w:val="00DB0B75"/>
    <w:rsid w:val="00DD43BC"/>
    <w:rsid w:val="00DF3BE9"/>
    <w:rsid w:val="00E264FA"/>
    <w:rsid w:val="00E625F5"/>
    <w:rsid w:val="00E65490"/>
    <w:rsid w:val="00EA3FA0"/>
    <w:rsid w:val="00EC46D5"/>
    <w:rsid w:val="00EF3C8E"/>
    <w:rsid w:val="00EF7A8D"/>
    <w:rsid w:val="00F2453C"/>
    <w:rsid w:val="00F440D4"/>
    <w:rsid w:val="00F8616A"/>
    <w:rsid w:val="00FB368C"/>
    <w:rsid w:val="00FB5E29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F2B8"/>
  <w15:chartTrackingRefBased/>
  <w15:docId w15:val="{20AF2FAE-8A0A-4A2A-94B3-8E73593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A58"/>
    <w:pPr>
      <w:ind w:left="720"/>
      <w:contextualSpacing/>
    </w:pPr>
  </w:style>
  <w:style w:type="paragraph" w:customStyle="1" w:styleId="ConsPlusNormal">
    <w:name w:val="ConsPlusNormal"/>
    <w:rsid w:val="002E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3EA1-70C8-42E0-8179-F660056C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Хомушку Аида Алексеевна</cp:lastModifiedBy>
  <cp:revision>178</cp:revision>
  <dcterms:created xsi:type="dcterms:W3CDTF">2022-02-03T05:31:00Z</dcterms:created>
  <dcterms:modified xsi:type="dcterms:W3CDTF">2022-06-08T11:12:00Z</dcterms:modified>
</cp:coreProperties>
</file>