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98FF" w14:textId="77777777" w:rsidR="00F002E6" w:rsidRPr="00F002E6" w:rsidRDefault="00F002E6" w:rsidP="00F002E6">
      <w:pPr>
        <w:spacing w:after="0" w:line="312" w:lineRule="atLeast"/>
        <w:textAlignment w:val="baseline"/>
        <w:outlineLvl w:val="0"/>
        <w:rPr>
          <w:rFonts w:ascii="Oranienbaum" w:eastAsia="Times New Roman" w:hAnsi="Oranienbaum" w:cs="Times New Roman"/>
          <w:b/>
          <w:bCs/>
          <w:color w:val="6A3F15"/>
          <w:kern w:val="36"/>
          <w:sz w:val="37"/>
          <w:szCs w:val="37"/>
          <w:lang w:eastAsia="ru-RU"/>
          <w14:ligatures w14:val="none"/>
        </w:rPr>
      </w:pPr>
      <w:r w:rsidRPr="00F002E6">
        <w:rPr>
          <w:rFonts w:ascii="Oranienbaum" w:eastAsia="Times New Roman" w:hAnsi="Oranienbaum" w:cs="Times New Roman"/>
          <w:b/>
          <w:bCs/>
          <w:color w:val="6A3F15"/>
          <w:kern w:val="36"/>
          <w:sz w:val="37"/>
          <w:szCs w:val="37"/>
          <w:lang w:eastAsia="ru-RU"/>
          <w14:ligatures w14:val="none"/>
        </w:rPr>
        <w:t>контактная информация по всем судебным участкам</w:t>
      </w:r>
    </w:p>
    <w:p w14:paraId="757FCBDA" w14:textId="77777777" w:rsid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</w:p>
    <w:p w14:paraId="3D9BAC5C" w14:textId="7F3AA08F" w:rsid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  <w:hyperlink r:id="rId4" w:tgtFrame="_blank" w:tooltip="Судебный участок мирового судьи № 1 Центральный г. Кызыла Республики Тыва" w:history="1">
        <w:r w:rsidRPr="00F002E6">
          <w:rPr>
            <w:rFonts w:ascii="inherit" w:eastAsia="Times New Roman" w:hAnsi="inherit" w:cs="Arial"/>
            <w:color w:val="910000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br/>
          <w:t>Судебный участок № 1 г.</w:t>
        </w:r>
        <w:r>
          <w:rPr>
            <w:rFonts w:ascii="inherit" w:eastAsia="Times New Roman" w:hAnsi="inherit" w:cs="Arial"/>
            <w:color w:val="910000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910000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</w:p>
    <w:p w14:paraId="7A1AAE63" w14:textId="7777777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18301DEA" w14:textId="072E90C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5" w:tgtFrame="_blank" w:tooltip="Судебный участок мирового судьи № 2 Восточный г. Кызыл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№ 2 г.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08F86158" w14:textId="2074DB7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6" w:tgtFrame="_blank" w:tooltip="Судебный участок мирового судьи № 3 Западный г. Кызыл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№ 3 г.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3BBB1D73" w14:textId="3E142E69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7" w:tgtFrame="_blank" w:tooltip="Судебный участок мирового судьи № 4 Южный г. Кызыл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№ 4 г.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14658C43" w14:textId="2745453E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8" w:tgtFrame="_blank" w:tooltip="Судебный участок мирового судьи № 5 Енисейский г. Кызыл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№ 5 г.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16C2A4C2" w14:textId="277E1FDC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9" w:tgtFrame="_blank" w:tooltip="Судебный участок мирового судьи № 6 Гагаринский г. Кызыл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№ 6 г.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443765B7" w14:textId="2C990793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0" w:tgtFrame="_blank" w:tooltip="Судебный участок мирового судьи № 7 Горный г. Кызыл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№ 7 г.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1C460303" w14:textId="05C4654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1" w:tgtFrame="_blank" w:tooltip="Судебный участок мирового судьи № 8 Магистральный г. Кызыл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№ 8 г.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Кызыла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44EE4249" w14:textId="7777777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2" w:tgtFrame="_blank" w:tooltip="Судебный участок мирового судьи Бай-Тайгин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Бай-Тайгинского района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0371CD34" w14:textId="5A6E0439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3" w:tgtFrame="_blank" w:tooltip="Судебный участок мирового судьи Барун-Хемчик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Барун-Хемчи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ского района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3FD9FFD5" w14:textId="49A4D7B9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4" w:tgtFrame="_blank" w:tooltip="Судебный участок мирового судьи Дзун-Хемчик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Дзун-Хемчи</w:t>
        </w:r>
        <w:r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к</w:t>
        </w:r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ского района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29387435" w14:textId="7777777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5" w:tgtFrame="_blank" w:tooltip="Судебный участок мирового судьи Каа-Хем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Каа-Хемского района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75CEE952" w14:textId="7777777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6" w:tgtFrame="_blank" w:tooltip="Судебный участок мирового судьи Кызыл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Кызылского района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1DD9E75A" w14:textId="7777777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7" w:tgtFrame="_blank" w:tooltip="Судебный участок мирового судьи Пии-Хем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Пии-Хемского района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4B8D2536" w14:textId="77777777" w:rsidR="00F002E6" w:rsidRP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18" w:tgtFrame="_blank" w:tooltip="Судебный участок мирового судьи Тандин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Тандинского района Республики Тыва</w:t>
        </w:r>
      </w:hyperlink>
      <w:r w:rsidRPr="00F002E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br/>
      </w:r>
    </w:p>
    <w:p w14:paraId="7C7120AB" w14:textId="77777777" w:rsid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  <w:hyperlink r:id="rId19" w:tgtFrame="_blank" w:tooltip="Судебный участок мирового судьи Улуг-Хемского района Республики Тыва" w:history="1">
        <w:r w:rsidRPr="00F002E6">
          <w:rPr>
            <w:rFonts w:ascii="inherit" w:eastAsia="Times New Roman" w:hAnsi="inherit" w:cs="Arial"/>
            <w:color w:val="1A5D8C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Судебный участок Улуг-Хемского района Республики Тыва</w:t>
        </w:r>
      </w:hyperlink>
    </w:p>
    <w:p w14:paraId="4B5C7875" w14:textId="77777777" w:rsidR="00F002E6" w:rsidRDefault="00F002E6" w:rsidP="00F002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</w:p>
    <w:p w14:paraId="2CBEAC9F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0" w:tgtFrame="_blank" w:tooltip="Судебный участок мирового судьи Овюрского кожуу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Овюрского кожууна Республики Тыва</w:t>
        </w:r>
      </w:hyperlink>
    </w:p>
    <w:p w14:paraId="660FDB07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14:paraId="29F1082F" w14:textId="09498F6C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1" w:tooltip="Судебный участок мирового судьи Сут-Хольского кожуу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Сут-Хольского кожууна Республики Тыва</w:t>
        </w:r>
      </w:hyperlink>
    </w:p>
    <w:p w14:paraId="3F5C1502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14:paraId="1ED3C44D" w14:textId="09528F9C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2" w:tooltip="Судебный участок мирового судьи Тес-Хемского кожуу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Тес-Хемского кожууна Республики Тыва</w:t>
        </w:r>
      </w:hyperlink>
    </w:p>
    <w:p w14:paraId="4A99BD7B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14:paraId="3D1E6D8D" w14:textId="4A9ED68D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3" w:tooltip="Судебный участок мирового судьи Тоджинского кожуу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Тоджинского кожууна Республики Тыва</w:t>
        </w:r>
      </w:hyperlink>
    </w:p>
    <w:p w14:paraId="335211FD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14:paraId="535DA12C" w14:textId="070704DC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4" w:tooltip="Судебный участок мирового судьи Чаа-Хольского кожуу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Чаа-Хольского кожууна Республики Тыва</w:t>
        </w:r>
      </w:hyperlink>
    </w:p>
    <w:p w14:paraId="125B7789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FD04DA" w14:textId="41A02C03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5" w:tgtFrame="_blank" w:tooltip="Судебный участок мирового судьи Чеди-Хольского райо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Чеди-Хол</w:t>
        </w:r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ьс</w:t>
        </w:r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кого кожууна Республики Тыва</w:t>
        </w:r>
      </w:hyperlink>
    </w:p>
    <w:p w14:paraId="1E5123AA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AB0004E" w14:textId="5A057472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6" w:tgtFrame="_blank" w:tooltip="Судебный участок мирового судьи Эрзинского райо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Эрзинского кожууна Республики Тыва</w:t>
        </w:r>
      </w:hyperlink>
    </w:p>
    <w:p w14:paraId="776F3DF6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1C856E"/>
          <w:sz w:val="20"/>
          <w:szCs w:val="20"/>
          <w:bdr w:val="none" w:sz="0" w:space="0" w:color="auto" w:frame="1"/>
        </w:rPr>
      </w:pPr>
    </w:p>
    <w:p w14:paraId="1D087366" w14:textId="29D1F9F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7" w:tgtFrame="_blank" w:tooltip="Судебный участок №2 Улуг-Хемского кожуун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№2 Улуг-Хемского кожууна</w:t>
        </w:r>
      </w:hyperlink>
      <w:r>
        <w:rPr>
          <w:rFonts w:ascii="inherit" w:hAnsi="inherit" w:cs="Arial"/>
          <w:color w:val="1C856E"/>
          <w:sz w:val="20"/>
          <w:szCs w:val="20"/>
          <w:bdr w:val="none" w:sz="0" w:space="0" w:color="auto" w:frame="1"/>
        </w:rPr>
        <w:br/>
      </w:r>
    </w:p>
    <w:p w14:paraId="683FD955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8" w:tgtFrame="_blank" w:tooltip="Судебный участок №2 Кызылского кожуун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№2 Кызылского кожууна Республики Тыва</w:t>
        </w:r>
      </w:hyperlink>
    </w:p>
    <w:p w14:paraId="4B7C6BA6" w14:textId="7777777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14:paraId="74818471" w14:textId="38C53E97" w:rsidR="00F002E6" w:rsidRDefault="00F002E6" w:rsidP="00F002E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9" w:tgtFrame="_blank" w:tooltip="Судебный участок г.Ак-Довурака Республики Тыва" w:history="1"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Судебный участок г.</w:t>
        </w:r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4"/>
            <w:rFonts w:ascii="inherit" w:hAnsi="inherit" w:cs="Arial"/>
            <w:color w:val="1A5D8C"/>
            <w:sz w:val="20"/>
            <w:szCs w:val="20"/>
            <w:bdr w:val="none" w:sz="0" w:space="0" w:color="auto" w:frame="1"/>
          </w:rPr>
          <w:t>Ак-Довурака Республики Тыва</w:t>
        </w:r>
      </w:hyperlink>
    </w:p>
    <w:p w14:paraId="6565CBC8" w14:textId="755B9EDC" w:rsidR="006339A8" w:rsidRDefault="006339A8" w:rsidP="00F002E6"/>
    <w:sectPr w:rsidR="0063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ranienbaum">
    <w:charset w:val="00"/>
    <w:family w:val="auto"/>
    <w:pitch w:val="variable"/>
    <w:sig w:usb0="8000022F" w:usb1="0000000A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2"/>
    <w:rsid w:val="00470DC2"/>
    <w:rsid w:val="006339A8"/>
    <w:rsid w:val="00F0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1EA2"/>
  <w15:chartTrackingRefBased/>
  <w15:docId w15:val="{DD1ED9FD-6427-48F0-AEDF-1F8B7BC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0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00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zil5.tuva.msudrf.ru/" TargetMode="External"/><Relationship Id="rId13" Type="http://schemas.openxmlformats.org/officeDocument/2006/relationships/hyperlink" Target="http://b-h.tuva.msudrf.ru/" TargetMode="External"/><Relationship Id="rId18" Type="http://schemas.openxmlformats.org/officeDocument/2006/relationships/hyperlink" Target="http://tandinsky.tuva.msudrf.ru/" TargetMode="External"/><Relationship Id="rId26" Type="http://schemas.openxmlformats.org/officeDocument/2006/relationships/hyperlink" Target="http://jerzinskiy.tuva.msudrf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-h.tuva.msudrf.ru/" TargetMode="External"/><Relationship Id="rId7" Type="http://schemas.openxmlformats.org/officeDocument/2006/relationships/hyperlink" Target="http://kizil4.tuva.msudrf.ru/" TargetMode="External"/><Relationship Id="rId12" Type="http://schemas.openxmlformats.org/officeDocument/2006/relationships/hyperlink" Target="http://b-t.tuva.msudrf.ru/" TargetMode="External"/><Relationship Id="rId17" Type="http://schemas.openxmlformats.org/officeDocument/2006/relationships/hyperlink" Target="http://p-h.tuva.msudrf.ru/" TargetMode="External"/><Relationship Id="rId25" Type="http://schemas.openxmlformats.org/officeDocument/2006/relationships/hyperlink" Target="http://ch-h.tuva.msudrf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zilsky.tuva.msudrf.ru/" TargetMode="External"/><Relationship Id="rId20" Type="http://schemas.openxmlformats.org/officeDocument/2006/relationships/hyperlink" Target="http://ovjurskiy.tuva.msudrf.ru/" TargetMode="External"/><Relationship Id="rId29" Type="http://schemas.openxmlformats.org/officeDocument/2006/relationships/hyperlink" Target="http://a-g.tuva.msudrf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kizil3.tuva.msudrf.ru/" TargetMode="External"/><Relationship Id="rId11" Type="http://schemas.openxmlformats.org/officeDocument/2006/relationships/hyperlink" Target="http://kizil8.tuva.msudrf.ru/" TargetMode="External"/><Relationship Id="rId24" Type="http://schemas.openxmlformats.org/officeDocument/2006/relationships/hyperlink" Target="http://c-h.tuva.msudrf.ru/" TargetMode="External"/><Relationship Id="rId5" Type="http://schemas.openxmlformats.org/officeDocument/2006/relationships/hyperlink" Target="http://kizil2.tuva.msudrf.ru/" TargetMode="External"/><Relationship Id="rId15" Type="http://schemas.openxmlformats.org/officeDocument/2006/relationships/hyperlink" Target="http://k-h.tuva.msudrf.ru/" TargetMode="External"/><Relationship Id="rId23" Type="http://schemas.openxmlformats.org/officeDocument/2006/relationships/hyperlink" Target="http://todzhinskiy.tuva.msudrf.ru/" TargetMode="External"/><Relationship Id="rId28" Type="http://schemas.openxmlformats.org/officeDocument/2006/relationships/hyperlink" Target="http://kizilsky2.tuva.msudrf.ru/" TargetMode="External"/><Relationship Id="rId10" Type="http://schemas.openxmlformats.org/officeDocument/2006/relationships/hyperlink" Target="http://kizil7.tuva.msudrf.ru/" TargetMode="External"/><Relationship Id="rId19" Type="http://schemas.openxmlformats.org/officeDocument/2006/relationships/hyperlink" Target="http://u-g.tuva.msudrf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kizil1.tuva.msudrf.ru/" TargetMode="External"/><Relationship Id="rId9" Type="http://schemas.openxmlformats.org/officeDocument/2006/relationships/hyperlink" Target="http://kizil6.tuva.msudrf.ru/" TargetMode="External"/><Relationship Id="rId14" Type="http://schemas.openxmlformats.org/officeDocument/2006/relationships/hyperlink" Target="http://d-h.tuva.msudrf.ru/" TargetMode="External"/><Relationship Id="rId22" Type="http://schemas.openxmlformats.org/officeDocument/2006/relationships/hyperlink" Target="http://t-h.tuva.msudrf.ru/" TargetMode="External"/><Relationship Id="rId27" Type="http://schemas.openxmlformats.org/officeDocument/2006/relationships/hyperlink" Target="http://u-g2.tuva.msudrf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2023-01-16T04:42:00Z</dcterms:created>
  <dcterms:modified xsi:type="dcterms:W3CDTF">2023-01-16T04:48:00Z</dcterms:modified>
</cp:coreProperties>
</file>