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Объявление</w:t>
      </w: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приеме документов для участия в конкурсе на включение </w:t>
      </w: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кадровый резерв для замещения должностей </w:t>
      </w: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государственной гражданской службы</w:t>
      </w: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Республики Тыва</w:t>
      </w: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6E2F" w:rsidRPr="008D6E2F" w:rsidRDefault="008D6E2F" w:rsidP="008D6E2F">
      <w:pPr>
        <w:shd w:val="clear" w:color="auto" w:fill="FFFFFF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Министерство юстиции Республики Тыва объявляет о   приеме   документов   для участия в конкурсе на включение в кадровый резерв на замещение должностей государственной гражданской службы Республики Тыва:</w:t>
      </w: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Категории должностей государственной гражданской службы </w:t>
      </w:r>
    </w:p>
    <w:p w:rsidR="008D6E2F" w:rsidRPr="008D6E2F" w:rsidRDefault="008D6E2F" w:rsidP="008D6E2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формированию кадрового резерва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D6E2F" w:rsidRPr="008D6E2F" w:rsidRDefault="008D6E2F" w:rsidP="008D6E2F">
      <w:pPr>
        <w:shd w:val="clear" w:color="auto" w:fill="FFFFFF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Главная группа:</w:t>
      </w:r>
    </w:p>
    <w:p w:rsidR="008D6E2F" w:rsidRPr="008D6E2F" w:rsidRDefault="008D6E2F" w:rsidP="008D6E2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125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 отдела;</w:t>
      </w:r>
    </w:p>
    <w:p w:rsidR="008D6E2F" w:rsidRPr="008D6E2F" w:rsidRDefault="008D6E2F" w:rsidP="008D6E2F">
      <w:pPr>
        <w:shd w:val="clear" w:color="auto" w:fill="FFFFFF"/>
        <w:tabs>
          <w:tab w:val="left" w:pos="1134"/>
        </w:tabs>
        <w:spacing w:after="125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Ведущая группа:</w:t>
      </w:r>
    </w:p>
    <w:p w:rsidR="008D6E2F" w:rsidRPr="008D6E2F" w:rsidRDefault="008D6E2F" w:rsidP="008D6E2F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1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начальника отдела;</w:t>
      </w:r>
    </w:p>
    <w:p w:rsidR="008D6E2F" w:rsidRPr="008D6E2F" w:rsidRDefault="008D6E2F" w:rsidP="008D6E2F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1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консультант.</w:t>
      </w:r>
    </w:p>
    <w:p w:rsidR="008D6E2F" w:rsidRPr="008D6E2F" w:rsidRDefault="008D6E2F" w:rsidP="008D6E2F">
      <w:pPr>
        <w:shd w:val="clear" w:color="auto" w:fill="FFFFFF"/>
        <w:tabs>
          <w:tab w:val="left" w:pos="1134"/>
        </w:tabs>
        <w:spacing w:after="125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6E2F" w:rsidRPr="008D6E2F" w:rsidRDefault="008D6E2F" w:rsidP="008D6E2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Квалификационные требования к должностям государственной гражданской службы по формированию кадрового резерва: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558"/>
        <w:gridCol w:w="2543"/>
        <w:gridCol w:w="2423"/>
        <w:gridCol w:w="2410"/>
      </w:tblGrid>
      <w:tr w:rsidR="008D6E2F" w:rsidRPr="008D6E2F" w:rsidTr="006055D4"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должности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образования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</w:t>
            </w:r>
          </w:p>
        </w:tc>
      </w:tr>
      <w:tr w:rsidR="008D6E2F" w:rsidRPr="008D6E2F" w:rsidTr="006055D4">
        <w:tc>
          <w:tcPr>
            <w:tcW w:w="9493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группа</w:t>
            </w:r>
          </w:p>
        </w:tc>
      </w:tr>
      <w:tr w:rsidR="008D6E2F" w:rsidRPr="008D6E2F" w:rsidTr="006055D4"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лет стажа работы гражданской службы или стажа работы по специальности, направлению подготовки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не ниже уровня </w:t>
            </w:r>
            <w:proofErr w:type="spellStart"/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магистратуры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8D6E2F" w:rsidRPr="008D6E2F" w:rsidTr="006055D4">
        <w:tc>
          <w:tcPr>
            <w:tcW w:w="9493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группа</w:t>
            </w:r>
          </w:p>
        </w:tc>
      </w:tr>
      <w:tr w:rsidR="008D6E2F" w:rsidRPr="008D6E2F" w:rsidTr="006055D4"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требования к стажу работы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8D6E2F" w:rsidRPr="008D6E2F" w:rsidTr="006055D4"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требования к стажу работы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E2F" w:rsidRPr="008D6E2F" w:rsidRDefault="008D6E2F" w:rsidP="008D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</w:tr>
    </w:tbl>
    <w:p w:rsidR="008D6E2F" w:rsidRPr="008D6E2F" w:rsidRDefault="008D6E2F" w:rsidP="008D6E2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8D6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Квалификационные требования</w:t>
      </w: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профессиональным знаниям и навыкам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6E2F" w:rsidRPr="008D6E2F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профессиональным знаниям и навыкам, необходимым для исполнения должностных обязанностей устанавливаются с учетом задач и функций Министерства юстиции Республики Тыва и включаются в должностной регламент гражданского служащего (далее – должностной регламент).</w:t>
      </w:r>
    </w:p>
    <w:p w:rsidR="008D6E2F" w:rsidRPr="008D6E2F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Типовые должностные регламенты размещены на официальном сайте Министерства юстиции Республики Тыва в разделе «Государственная служба/Должностные регламенты».</w:t>
      </w: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6E2F" w:rsidRPr="008D6E2F" w:rsidRDefault="008D6E2F" w:rsidP="008D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Требования, предъявляемые к кандидатам:</w:t>
      </w:r>
    </w:p>
    <w:p w:rsidR="008D6E2F" w:rsidRPr="008D6E2F" w:rsidRDefault="008D6E2F" w:rsidP="008D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D6E2F" w:rsidRPr="008D6E2F" w:rsidRDefault="008D6E2F" w:rsidP="008D6E2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гражданства Российской Федерации при отсутствии гражданства другого государства;</w:t>
      </w:r>
    </w:p>
    <w:p w:rsidR="008D6E2F" w:rsidRPr="008D6E2F" w:rsidRDefault="008D6E2F" w:rsidP="008D6E2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фактов нарушения ограничений, предусмотренных по ранее занимаемым должностям;</w:t>
      </w:r>
    </w:p>
    <w:p w:rsidR="008D6E2F" w:rsidRPr="008D6E2F" w:rsidRDefault="008D6E2F" w:rsidP="008D6E2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судимости, отсутствие факта возбуждения уголовного дела на момент участия в конкурсе на включение в кадровый резерв.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Кандидат, изъявивший желание участвовать в конкурсе, представляет в конкурсную комиссию следующие документы: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D6E2F" w:rsidRPr="008D6E2F" w:rsidRDefault="008D6E2F" w:rsidP="008D6E2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личное заявление с фотографией 3*4 (1 шт. цветной, без уголка);</w:t>
      </w:r>
    </w:p>
    <w:p w:rsidR="008D6E2F" w:rsidRPr="008D6E2F" w:rsidRDefault="008D6E2F" w:rsidP="008D6E2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согласие на обработку своих персональных данных;</w:t>
      </w:r>
    </w:p>
    <w:p w:rsidR="008D6E2F" w:rsidRPr="008D6E2F" w:rsidRDefault="008D6E2F" w:rsidP="008D6E2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собственноручно заполненная и подписанная </w:t>
      </w:r>
      <w:r w:rsidRPr="008D6E2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анкета 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установленной формы, утвержденной распоряжением Правительства Российской Федерации от 26.05.2005 № 667-р (в ред. от 20.11.2019);</w:t>
      </w:r>
    </w:p>
    <w:p w:rsidR="008D6E2F" w:rsidRPr="008D6E2F" w:rsidRDefault="008D6E2F" w:rsidP="008D6E2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8D6E2F" w:rsidRPr="008D6E2F" w:rsidRDefault="008D6E2F" w:rsidP="008D6E2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8D6E2F" w:rsidRPr="008D6E2F" w:rsidRDefault="008D6E2F" w:rsidP="008D6E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D6E2F" w:rsidRPr="008D6E2F" w:rsidRDefault="008D6E2F" w:rsidP="008D6E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D6E2F" w:rsidRPr="008D6E2F" w:rsidRDefault="008D6E2F" w:rsidP="008D6E2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hyperlink r:id="rId5" w:history="1">
        <w:r w:rsidRPr="008D6E2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окумент</w:t>
        </w:r>
      </w:hyperlink>
      <w:r w:rsidRPr="008D6E2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Минздравсоцразвития</w:t>
      </w:r>
      <w:proofErr w:type="spellEnd"/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14 декабря 2009 г. № 984 н);</w:t>
      </w:r>
    </w:p>
    <w:p w:rsidR="008D6E2F" w:rsidRPr="008D6E2F" w:rsidRDefault="008D6E2F" w:rsidP="008D6E2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организаций;</w:t>
      </w:r>
    </w:p>
    <w:p w:rsidR="008D6E2F" w:rsidRPr="008D6E2F" w:rsidRDefault="008D6E2F" w:rsidP="008D6E2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воинского учета – для военнообязанных и лиц, подлежащих призыву на военную службу.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отбора кандидатов в кадровый резерв по каждому из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представляются в течение 21 дня со дня размещения объявления об их приеме на официальном сайте в информационно-телекоммуникационной сети «Интернет».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Документы принимаются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«15» июня по «5» июля 2021 г.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адресу: г. Кызыл, ул. </w:t>
      </w:r>
      <w:proofErr w:type="spellStart"/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Чульдум</w:t>
      </w:r>
      <w:proofErr w:type="spellEnd"/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д. 18, кабинет № 422, с понедельника по пятницу с 9:00 до 13:00, с 14:00 до 18:00, в электронном виде в </w:t>
      </w:r>
      <w:r w:rsidRPr="008D6E2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gossluzhba.gov.ru.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Претенденты, допущенные ко второму этапу конкурса (заседание конкурсной комиссии), не позднее, чем за 15 дней до начала второго этапа, будут извещены о дате, месте и времени его проведения.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Предполагаемая дата и место проведения конкурса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D6E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«21» июля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2021 г. 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proofErr w:type="spellStart"/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г.Кызыл</w:t>
      </w:r>
      <w:proofErr w:type="spellEnd"/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ул. </w:t>
      </w:r>
      <w:proofErr w:type="spellStart"/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Чульдум</w:t>
      </w:r>
      <w:proofErr w:type="spellEnd"/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 18, кабинет № 418.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Более подробную информацию об условиях проведения конкурса можно получить по адресу: г. Кызыл, ул. </w:t>
      </w:r>
      <w:proofErr w:type="spellStart"/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Чульдум</w:t>
      </w:r>
      <w:proofErr w:type="spellEnd"/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 д. 18, кабинет № 422 или по телефону: (394-22) 2-28-94.</w:t>
      </w:r>
    </w:p>
    <w:p w:rsidR="008D6E2F" w:rsidRPr="008D6E2F" w:rsidRDefault="008D6E2F" w:rsidP="008D6E2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проведения конкурса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Включение в кадровый резерв проводится на основании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8D6E2F" w:rsidRPr="008D6E2F" w:rsidRDefault="008D6E2F" w:rsidP="008D6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</w:t>
      </w: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 </w:t>
      </w:r>
      <w:r w:rsidRPr="008D6E2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Тестирование считается пройденным, если кандидат правильно ответил на 50 и более процентов заданных вопросов.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8D6E2F" w:rsidRPr="008D6E2F" w:rsidRDefault="008D6E2F" w:rsidP="008D6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E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F4795" w:rsidRDefault="008D6E2F"/>
    <w:sectPr w:rsidR="005F4795" w:rsidSect="00210F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77A"/>
    <w:multiLevelType w:val="hybridMultilevel"/>
    <w:tmpl w:val="F47842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0134B9"/>
    <w:multiLevelType w:val="hybridMultilevel"/>
    <w:tmpl w:val="BC4EA2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C1A1F"/>
    <w:multiLevelType w:val="hybridMultilevel"/>
    <w:tmpl w:val="C2A6C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5817"/>
    <w:multiLevelType w:val="hybridMultilevel"/>
    <w:tmpl w:val="65DAE828"/>
    <w:lvl w:ilvl="0" w:tplc="E6D62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FB4712"/>
    <w:multiLevelType w:val="hybridMultilevel"/>
    <w:tmpl w:val="5A96A29E"/>
    <w:lvl w:ilvl="0" w:tplc="A6B0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F8"/>
    <w:rsid w:val="00637129"/>
    <w:rsid w:val="008D6E2F"/>
    <w:rsid w:val="00A53835"/>
    <w:rsid w:val="00B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9520-3713-4761-B669-77040C84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5BD610144639627A3ABFC2F2B61F6A4EC29592EDFB59373C42F6F15BE317CC11DA21AE6487ADY6Q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Чамзо Ольга Далай-ооловна</dc:creator>
  <cp:keywords/>
  <dc:description/>
  <cp:lastModifiedBy>Чамзо Ольга Далай-ооловна</cp:lastModifiedBy>
  <cp:revision>2</cp:revision>
  <dcterms:created xsi:type="dcterms:W3CDTF">2021-06-11T09:35:00Z</dcterms:created>
  <dcterms:modified xsi:type="dcterms:W3CDTF">2021-06-11T09:39:00Z</dcterms:modified>
</cp:coreProperties>
</file>